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B4E1" w14:textId="59E7F506" w:rsidR="00301B41" w:rsidRPr="004F1C41" w:rsidRDefault="00000000" w:rsidP="007F3EC1">
      <w:pPr>
        <w:spacing w:line="259" w:lineRule="auto"/>
        <w:ind w:right="561"/>
        <w:jc w:val="center"/>
        <w:rPr>
          <w:rFonts w:ascii="Arial" w:hAnsi="Arial" w:cs="Arial"/>
          <w:sz w:val="22"/>
          <w:szCs w:val="22"/>
        </w:rPr>
      </w:pPr>
      <w:r w:rsidRPr="004F1C41">
        <w:rPr>
          <w:rFonts w:ascii="Arial" w:hAnsi="Arial" w:cs="Arial"/>
          <w:b/>
          <w:sz w:val="22"/>
          <w:szCs w:val="22"/>
        </w:rPr>
        <w:t>Karen Bell Farris</w:t>
      </w:r>
    </w:p>
    <w:p w14:paraId="30270D55" w14:textId="32AFC0B8" w:rsidR="00301B41" w:rsidRPr="004F1C41" w:rsidRDefault="00000000" w:rsidP="007F3EC1">
      <w:pPr>
        <w:spacing w:after="11"/>
        <w:jc w:val="center"/>
        <w:rPr>
          <w:rFonts w:ascii="Arial" w:hAnsi="Arial" w:cs="Arial"/>
          <w:sz w:val="22"/>
          <w:szCs w:val="22"/>
        </w:rPr>
      </w:pPr>
      <w:r w:rsidRPr="004F1C41">
        <w:rPr>
          <w:rFonts w:ascii="Arial" w:hAnsi="Arial" w:cs="Arial"/>
          <w:sz w:val="22"/>
          <w:szCs w:val="22"/>
        </w:rPr>
        <w:t>Charles R. Walgreen III Professor of Pharmacy Administration</w:t>
      </w:r>
    </w:p>
    <w:p w14:paraId="65373770" w14:textId="1B812F02" w:rsidR="00301B41" w:rsidRPr="004F1C41" w:rsidRDefault="00000000" w:rsidP="007F3EC1">
      <w:pPr>
        <w:spacing w:after="11"/>
        <w:ind w:left="40" w:right="591"/>
        <w:jc w:val="center"/>
        <w:rPr>
          <w:rFonts w:ascii="Arial" w:hAnsi="Arial" w:cs="Arial"/>
          <w:sz w:val="22"/>
          <w:szCs w:val="22"/>
        </w:rPr>
      </w:pPr>
      <w:r w:rsidRPr="004F1C41">
        <w:rPr>
          <w:rFonts w:ascii="Arial" w:hAnsi="Arial" w:cs="Arial"/>
          <w:sz w:val="22"/>
          <w:szCs w:val="22"/>
        </w:rPr>
        <w:t>Department of Clinical Pharmacy</w:t>
      </w:r>
    </w:p>
    <w:p w14:paraId="1256C16C" w14:textId="45F5233D" w:rsidR="00301B41" w:rsidRPr="004F1C41" w:rsidRDefault="00000000" w:rsidP="007F3EC1">
      <w:pPr>
        <w:spacing w:after="11"/>
        <w:ind w:left="40" w:right="591"/>
        <w:jc w:val="center"/>
        <w:rPr>
          <w:rFonts w:ascii="Arial" w:hAnsi="Arial" w:cs="Arial"/>
          <w:sz w:val="22"/>
          <w:szCs w:val="22"/>
        </w:rPr>
      </w:pPr>
      <w:r w:rsidRPr="004F1C41">
        <w:rPr>
          <w:rFonts w:ascii="Arial" w:hAnsi="Arial" w:cs="Arial"/>
          <w:sz w:val="22"/>
          <w:szCs w:val="22"/>
        </w:rPr>
        <w:t>University of Michigan College of Pharmacy</w:t>
      </w:r>
    </w:p>
    <w:p w14:paraId="2546F7C5" w14:textId="6855A7E2" w:rsidR="00301B41" w:rsidRPr="004F1C41" w:rsidRDefault="00000000" w:rsidP="007F3EC1">
      <w:pPr>
        <w:spacing w:after="11"/>
        <w:ind w:left="40" w:right="592"/>
        <w:jc w:val="center"/>
        <w:rPr>
          <w:rFonts w:ascii="Arial" w:hAnsi="Arial" w:cs="Arial"/>
          <w:sz w:val="22"/>
          <w:szCs w:val="22"/>
        </w:rPr>
      </w:pPr>
      <w:r w:rsidRPr="004F1C41">
        <w:rPr>
          <w:rFonts w:ascii="Arial" w:hAnsi="Arial" w:cs="Arial"/>
          <w:sz w:val="22"/>
          <w:szCs w:val="22"/>
        </w:rPr>
        <w:t>Office:  3569, 1100 North University Building</w:t>
      </w:r>
    </w:p>
    <w:p w14:paraId="2E9C0880" w14:textId="08852A78" w:rsidR="00301B41" w:rsidRPr="004F1C41" w:rsidRDefault="00000000" w:rsidP="007F3EC1">
      <w:pPr>
        <w:spacing w:after="11"/>
        <w:ind w:left="1737" w:right="1566"/>
        <w:jc w:val="center"/>
        <w:rPr>
          <w:rFonts w:ascii="Arial" w:hAnsi="Arial" w:cs="Arial"/>
          <w:sz w:val="22"/>
          <w:szCs w:val="22"/>
        </w:rPr>
      </w:pPr>
      <w:r w:rsidRPr="004F1C41">
        <w:rPr>
          <w:rFonts w:ascii="Arial" w:hAnsi="Arial" w:cs="Arial"/>
          <w:sz w:val="22"/>
          <w:szCs w:val="22"/>
        </w:rPr>
        <w:t>Street address: 428 Church Street, Ann Arbor, MI  48109-</w:t>
      </w:r>
      <w:r w:rsidR="007F3EC1" w:rsidRPr="004F1C41">
        <w:rPr>
          <w:rFonts w:ascii="Arial" w:hAnsi="Arial" w:cs="Arial"/>
          <w:sz w:val="22"/>
          <w:szCs w:val="22"/>
        </w:rPr>
        <w:t>106</w:t>
      </w:r>
      <w:r w:rsidRPr="004F1C41">
        <w:rPr>
          <w:rFonts w:ascii="Arial" w:hAnsi="Arial" w:cs="Arial"/>
          <w:sz w:val="22"/>
          <w:szCs w:val="22"/>
        </w:rPr>
        <w:t xml:space="preserve">5 734.763.5150 (office) 734.546.6634 (cell) </w:t>
      </w:r>
      <w:r w:rsidRPr="004F1C41">
        <w:rPr>
          <w:rFonts w:ascii="Arial" w:hAnsi="Arial" w:cs="Arial"/>
          <w:color w:val="0000FF"/>
          <w:sz w:val="22"/>
          <w:szCs w:val="22"/>
          <w:u w:val="single" w:color="0000FF"/>
        </w:rPr>
        <w:t>kfarris@umich.edu</w:t>
      </w:r>
    </w:p>
    <w:p w14:paraId="32FED85D" w14:textId="77777777" w:rsidR="00301B41" w:rsidRPr="004F1C41" w:rsidRDefault="00000000">
      <w:pPr>
        <w:spacing w:line="259" w:lineRule="auto"/>
        <w:ind w:right="500"/>
        <w:jc w:val="center"/>
        <w:rPr>
          <w:rFonts w:ascii="Arial" w:hAnsi="Arial" w:cs="Arial"/>
          <w:sz w:val="22"/>
          <w:szCs w:val="22"/>
        </w:rPr>
      </w:pPr>
      <w:r w:rsidRPr="004F1C41">
        <w:rPr>
          <w:rFonts w:ascii="Arial" w:hAnsi="Arial" w:cs="Arial"/>
          <w:sz w:val="22"/>
          <w:szCs w:val="22"/>
        </w:rPr>
        <w:t xml:space="preserve"> </w:t>
      </w:r>
    </w:p>
    <w:p w14:paraId="75BF34A9" w14:textId="24870282" w:rsidR="00301B41" w:rsidRPr="004F1C41" w:rsidRDefault="00000000">
      <w:pPr>
        <w:spacing w:after="11"/>
        <w:ind w:left="40" w:right="592"/>
        <w:jc w:val="center"/>
        <w:rPr>
          <w:rFonts w:ascii="Arial" w:hAnsi="Arial" w:cs="Arial"/>
          <w:sz w:val="22"/>
          <w:szCs w:val="22"/>
        </w:rPr>
      </w:pPr>
      <w:r w:rsidRPr="004F1C41">
        <w:rPr>
          <w:rFonts w:ascii="Arial" w:hAnsi="Arial" w:cs="Arial"/>
          <w:sz w:val="22"/>
          <w:szCs w:val="22"/>
        </w:rPr>
        <w:t xml:space="preserve">Updated </w:t>
      </w:r>
      <w:r w:rsidR="007F3EC1" w:rsidRPr="004F1C41">
        <w:rPr>
          <w:rFonts w:ascii="Arial" w:hAnsi="Arial" w:cs="Arial"/>
          <w:sz w:val="22"/>
          <w:szCs w:val="22"/>
        </w:rPr>
        <w:t xml:space="preserve">May </w:t>
      </w:r>
      <w:r w:rsidR="00A04AC9">
        <w:rPr>
          <w:rFonts w:ascii="Arial" w:hAnsi="Arial" w:cs="Arial"/>
          <w:sz w:val="22"/>
          <w:szCs w:val="22"/>
        </w:rPr>
        <w:t>13</w:t>
      </w:r>
      <w:r w:rsidRPr="004F1C41">
        <w:rPr>
          <w:rFonts w:ascii="Arial" w:hAnsi="Arial" w:cs="Arial"/>
          <w:sz w:val="22"/>
          <w:szCs w:val="22"/>
        </w:rPr>
        <w:t>, 202</w:t>
      </w:r>
      <w:r w:rsidR="00A04AC9">
        <w:rPr>
          <w:rFonts w:ascii="Arial" w:hAnsi="Arial" w:cs="Arial"/>
          <w:sz w:val="22"/>
          <w:szCs w:val="22"/>
        </w:rPr>
        <w:t>4</w:t>
      </w:r>
      <w:r w:rsidRPr="004F1C41">
        <w:rPr>
          <w:rFonts w:ascii="Arial" w:hAnsi="Arial" w:cs="Arial"/>
          <w:sz w:val="22"/>
          <w:szCs w:val="22"/>
        </w:rPr>
        <w:t xml:space="preserve"> </w:t>
      </w:r>
    </w:p>
    <w:p w14:paraId="43541F2C"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0D3CA47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6A7F3084" w14:textId="77777777" w:rsidR="00301B41" w:rsidRPr="004F1C41" w:rsidRDefault="00000000">
      <w:pPr>
        <w:pStyle w:val="Heading1"/>
        <w:ind w:left="2" w:right="488"/>
        <w:rPr>
          <w:szCs w:val="22"/>
        </w:rPr>
      </w:pPr>
      <w:r w:rsidRPr="004F1C41">
        <w:rPr>
          <w:szCs w:val="22"/>
        </w:rPr>
        <w:t xml:space="preserve">EDUCATIONAL AND PROFESSIONAL HISTORY </w:t>
      </w:r>
    </w:p>
    <w:p w14:paraId="2C75216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248E4F85" w14:textId="77777777" w:rsidR="00301B41" w:rsidRPr="004F1C41" w:rsidRDefault="00000000">
      <w:pPr>
        <w:spacing w:after="11"/>
        <w:ind w:left="2" w:right="488"/>
        <w:rPr>
          <w:rFonts w:ascii="Arial" w:hAnsi="Arial" w:cs="Arial"/>
          <w:sz w:val="22"/>
          <w:szCs w:val="22"/>
        </w:rPr>
      </w:pPr>
      <w:r w:rsidRPr="004F1C41">
        <w:rPr>
          <w:rFonts w:ascii="Arial" w:hAnsi="Arial" w:cs="Arial"/>
          <w:b/>
          <w:sz w:val="22"/>
          <w:szCs w:val="22"/>
        </w:rPr>
        <w:t>Education</w:t>
      </w:r>
      <w:r w:rsidRPr="004F1C41">
        <w:rPr>
          <w:rFonts w:ascii="Arial" w:hAnsi="Arial" w:cs="Arial"/>
          <w:sz w:val="22"/>
          <w:szCs w:val="22"/>
        </w:rPr>
        <w:t xml:space="preserve">  </w:t>
      </w:r>
    </w:p>
    <w:p w14:paraId="028D6D86"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06AF56BF" w14:textId="07F3ACA6" w:rsidR="00301B41" w:rsidRPr="004F1C41" w:rsidRDefault="00000000" w:rsidP="00CE1FB1">
      <w:pPr>
        <w:pStyle w:val="Heading2"/>
        <w:spacing w:after="11" w:line="248" w:lineRule="auto"/>
        <w:ind w:left="270" w:right="488"/>
        <w:rPr>
          <w:szCs w:val="22"/>
        </w:rPr>
      </w:pPr>
      <w:r w:rsidRPr="004F1C41">
        <w:rPr>
          <w:szCs w:val="22"/>
          <w:u w:val="none"/>
        </w:rPr>
        <w:t xml:space="preserve">Dates </w:t>
      </w:r>
      <w:r w:rsidRPr="004F1C41">
        <w:rPr>
          <w:szCs w:val="22"/>
          <w:u w:val="none"/>
        </w:rPr>
        <w:tab/>
        <w:t xml:space="preserve">Institution </w:t>
      </w:r>
      <w:r w:rsidRPr="004F1C41">
        <w:rPr>
          <w:szCs w:val="22"/>
          <w:u w:val="none"/>
        </w:rPr>
        <w:tab/>
        <w:t xml:space="preserve">Field of study </w:t>
      </w:r>
      <w:r w:rsidRPr="004F1C41">
        <w:rPr>
          <w:szCs w:val="22"/>
          <w:u w:val="none"/>
        </w:rPr>
        <w:tab/>
        <w:t xml:space="preserve">Degree </w:t>
      </w:r>
      <w:r w:rsidRPr="004F1C41">
        <w:rPr>
          <w:szCs w:val="22"/>
          <w:u w:val="none"/>
        </w:rPr>
        <w:tab/>
        <w:t xml:space="preserve">Date degree attended </w:t>
      </w:r>
      <w:r w:rsidRPr="004F1C41">
        <w:rPr>
          <w:szCs w:val="22"/>
          <w:u w:val="none"/>
        </w:rPr>
        <w:tab/>
      </w:r>
      <w:r w:rsidR="00CE1FB1" w:rsidRPr="004F1C41">
        <w:rPr>
          <w:szCs w:val="22"/>
          <w:u w:val="none"/>
        </w:rPr>
        <w:tab/>
      </w:r>
      <w:r w:rsidR="00CE1FB1" w:rsidRPr="004F1C41">
        <w:rPr>
          <w:szCs w:val="22"/>
          <w:u w:val="none"/>
        </w:rPr>
        <w:tab/>
      </w:r>
      <w:r w:rsidR="00CE1FB1" w:rsidRPr="004F1C41">
        <w:rPr>
          <w:szCs w:val="22"/>
          <w:u w:val="none"/>
        </w:rPr>
        <w:tab/>
      </w:r>
      <w:r w:rsidR="00CE1FB1" w:rsidRPr="004F1C41">
        <w:rPr>
          <w:szCs w:val="22"/>
          <w:u w:val="none"/>
        </w:rPr>
        <w:tab/>
      </w:r>
      <w:r w:rsidR="00CE1FB1" w:rsidRPr="004F1C41">
        <w:rPr>
          <w:szCs w:val="22"/>
          <w:u w:val="none"/>
        </w:rPr>
        <w:tab/>
      </w:r>
      <w:r w:rsidR="00CE1FB1" w:rsidRPr="004F1C41">
        <w:rPr>
          <w:szCs w:val="22"/>
          <w:u w:val="none"/>
        </w:rPr>
        <w:tab/>
      </w:r>
      <w:r w:rsidR="00CE1FB1" w:rsidRPr="004F1C41">
        <w:rPr>
          <w:szCs w:val="22"/>
          <w:u w:val="none"/>
        </w:rPr>
        <w:tab/>
      </w:r>
      <w:r w:rsidRPr="004F1C41">
        <w:rPr>
          <w:szCs w:val="22"/>
          <w:u w:val="none"/>
        </w:rPr>
        <w:t xml:space="preserve">obtained </w:t>
      </w:r>
      <w:r w:rsidRPr="004F1C41">
        <w:rPr>
          <w:szCs w:val="22"/>
          <w:u w:val="none"/>
        </w:rPr>
        <w:tab/>
        <w:t xml:space="preserve">awarded </w:t>
      </w:r>
    </w:p>
    <w:p w14:paraId="0F9F7F2F" w14:textId="77777777" w:rsidR="00301B41" w:rsidRPr="004F1C41" w:rsidRDefault="00000000">
      <w:pPr>
        <w:spacing w:after="124" w:line="259" w:lineRule="auto"/>
        <w:ind w:left="110"/>
        <w:rPr>
          <w:rFonts w:ascii="Arial" w:hAnsi="Arial" w:cs="Arial"/>
          <w:sz w:val="22"/>
          <w:szCs w:val="22"/>
        </w:rPr>
      </w:pPr>
      <w:r w:rsidRPr="004F1C41">
        <w:rPr>
          <w:rFonts w:ascii="Arial" w:eastAsia="Calibri" w:hAnsi="Arial" w:cs="Arial"/>
          <w:noProof/>
          <w:sz w:val="22"/>
          <w:szCs w:val="22"/>
        </w:rPr>
        <mc:AlternateContent>
          <mc:Choice Requires="wpg">
            <w:drawing>
              <wp:inline distT="0" distB="0" distL="0" distR="0" wp14:anchorId="11DB92BD" wp14:editId="2F9906B2">
                <wp:extent cx="6010657" cy="3048"/>
                <wp:effectExtent l="0" t="0" r="0" b="0"/>
                <wp:docPr id="127303" name="Group 127303"/>
                <wp:cNvGraphicFramePr/>
                <a:graphic xmlns:a="http://schemas.openxmlformats.org/drawingml/2006/main">
                  <a:graphicData uri="http://schemas.microsoft.com/office/word/2010/wordprocessingGroup">
                    <wpg:wgp>
                      <wpg:cNvGrpSpPr/>
                      <wpg:grpSpPr>
                        <a:xfrm>
                          <a:off x="0" y="0"/>
                          <a:ext cx="6010657" cy="3048"/>
                          <a:chOff x="0" y="0"/>
                          <a:chExt cx="6010657" cy="3048"/>
                        </a:xfrm>
                      </wpg:grpSpPr>
                      <wps:wsp>
                        <wps:cNvPr id="165812" name="Shape 165812"/>
                        <wps:cNvSpPr/>
                        <wps:spPr>
                          <a:xfrm>
                            <a:off x="0" y="0"/>
                            <a:ext cx="835152" cy="9144"/>
                          </a:xfrm>
                          <a:custGeom>
                            <a:avLst/>
                            <a:gdLst/>
                            <a:ahLst/>
                            <a:cxnLst/>
                            <a:rect l="0" t="0" r="0" b="0"/>
                            <a:pathLst>
                              <a:path w="835152" h="9144">
                                <a:moveTo>
                                  <a:pt x="0" y="0"/>
                                </a:moveTo>
                                <a:lnTo>
                                  <a:pt x="835152" y="0"/>
                                </a:lnTo>
                                <a:lnTo>
                                  <a:pt x="835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3" name="Shape 165813"/>
                        <wps:cNvSpPr/>
                        <wps:spPr>
                          <a:xfrm>
                            <a:off x="8351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4" name="Shape 165814"/>
                        <wps:cNvSpPr/>
                        <wps:spPr>
                          <a:xfrm>
                            <a:off x="838200" y="0"/>
                            <a:ext cx="1850136" cy="9144"/>
                          </a:xfrm>
                          <a:custGeom>
                            <a:avLst/>
                            <a:gdLst/>
                            <a:ahLst/>
                            <a:cxnLst/>
                            <a:rect l="0" t="0" r="0" b="0"/>
                            <a:pathLst>
                              <a:path w="1850136" h="9144">
                                <a:moveTo>
                                  <a:pt x="0" y="0"/>
                                </a:moveTo>
                                <a:lnTo>
                                  <a:pt x="1850136" y="0"/>
                                </a:lnTo>
                                <a:lnTo>
                                  <a:pt x="1850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5" name="Shape 165815"/>
                        <wps:cNvSpPr/>
                        <wps:spPr>
                          <a:xfrm>
                            <a:off x="26883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6" name="Shape 165816"/>
                        <wps:cNvSpPr/>
                        <wps:spPr>
                          <a:xfrm>
                            <a:off x="2691384" y="0"/>
                            <a:ext cx="1423416" cy="9144"/>
                          </a:xfrm>
                          <a:custGeom>
                            <a:avLst/>
                            <a:gdLst/>
                            <a:ahLst/>
                            <a:cxnLst/>
                            <a:rect l="0" t="0" r="0" b="0"/>
                            <a:pathLst>
                              <a:path w="1423416" h="9144">
                                <a:moveTo>
                                  <a:pt x="0" y="0"/>
                                </a:moveTo>
                                <a:lnTo>
                                  <a:pt x="1423416" y="0"/>
                                </a:lnTo>
                                <a:lnTo>
                                  <a:pt x="1423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7" name="Shape 165817"/>
                        <wps:cNvSpPr/>
                        <wps:spPr>
                          <a:xfrm>
                            <a:off x="41148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8" name="Shape 165818"/>
                        <wps:cNvSpPr/>
                        <wps:spPr>
                          <a:xfrm>
                            <a:off x="4117848" y="0"/>
                            <a:ext cx="874776" cy="9144"/>
                          </a:xfrm>
                          <a:custGeom>
                            <a:avLst/>
                            <a:gdLst/>
                            <a:ahLst/>
                            <a:cxnLst/>
                            <a:rect l="0" t="0" r="0" b="0"/>
                            <a:pathLst>
                              <a:path w="874776" h="9144">
                                <a:moveTo>
                                  <a:pt x="0" y="0"/>
                                </a:moveTo>
                                <a:lnTo>
                                  <a:pt x="874776" y="0"/>
                                </a:lnTo>
                                <a:lnTo>
                                  <a:pt x="874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19" name="Shape 165819"/>
                        <wps:cNvSpPr/>
                        <wps:spPr>
                          <a:xfrm>
                            <a:off x="49926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20" name="Shape 165820"/>
                        <wps:cNvSpPr/>
                        <wps:spPr>
                          <a:xfrm>
                            <a:off x="4995672" y="0"/>
                            <a:ext cx="1014984" cy="9144"/>
                          </a:xfrm>
                          <a:custGeom>
                            <a:avLst/>
                            <a:gdLst/>
                            <a:ahLst/>
                            <a:cxnLst/>
                            <a:rect l="0" t="0" r="0" b="0"/>
                            <a:pathLst>
                              <a:path w="1014984" h="9144">
                                <a:moveTo>
                                  <a:pt x="0" y="0"/>
                                </a:moveTo>
                                <a:lnTo>
                                  <a:pt x="1014984" y="0"/>
                                </a:lnTo>
                                <a:lnTo>
                                  <a:pt x="1014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27303" style="width:473.28pt;height:0.240021pt;mso-position-horizontal-relative:char;mso-position-vertical-relative:line" coordsize="60106,30">
                <v:shape id="Shape 165821" style="position:absolute;width:8351;height:91;left:0;top:0;" coordsize="835152,9144" path="m0,0l835152,0l835152,9144l0,9144l0,0">
                  <v:stroke weight="0pt" endcap="flat" joinstyle="miter" miterlimit="10" on="false" color="#000000" opacity="0"/>
                  <v:fill on="true" color="#000000"/>
                </v:shape>
                <v:shape id="Shape 165822" style="position:absolute;width:91;height:91;left:8351;top:0;" coordsize="9144,9144" path="m0,0l9144,0l9144,9144l0,9144l0,0">
                  <v:stroke weight="0pt" endcap="flat" joinstyle="miter" miterlimit="10" on="false" color="#000000" opacity="0"/>
                  <v:fill on="true" color="#000000"/>
                </v:shape>
                <v:shape id="Shape 165823" style="position:absolute;width:18501;height:91;left:8382;top:0;" coordsize="1850136,9144" path="m0,0l1850136,0l1850136,9144l0,9144l0,0">
                  <v:stroke weight="0pt" endcap="flat" joinstyle="miter" miterlimit="10" on="false" color="#000000" opacity="0"/>
                  <v:fill on="true" color="#000000"/>
                </v:shape>
                <v:shape id="Shape 165824" style="position:absolute;width:91;height:91;left:26883;top:0;" coordsize="9144,9144" path="m0,0l9144,0l9144,9144l0,9144l0,0">
                  <v:stroke weight="0pt" endcap="flat" joinstyle="miter" miterlimit="10" on="false" color="#000000" opacity="0"/>
                  <v:fill on="true" color="#000000"/>
                </v:shape>
                <v:shape id="Shape 165825" style="position:absolute;width:14234;height:91;left:26913;top:0;" coordsize="1423416,9144" path="m0,0l1423416,0l1423416,9144l0,9144l0,0">
                  <v:stroke weight="0pt" endcap="flat" joinstyle="miter" miterlimit="10" on="false" color="#000000" opacity="0"/>
                  <v:fill on="true" color="#000000"/>
                </v:shape>
                <v:shape id="Shape 165826" style="position:absolute;width:91;height:91;left:41148;top:0;" coordsize="9144,9144" path="m0,0l9144,0l9144,9144l0,9144l0,0">
                  <v:stroke weight="0pt" endcap="flat" joinstyle="miter" miterlimit="10" on="false" color="#000000" opacity="0"/>
                  <v:fill on="true" color="#000000"/>
                </v:shape>
                <v:shape id="Shape 165827" style="position:absolute;width:8747;height:91;left:41178;top:0;" coordsize="874776,9144" path="m0,0l874776,0l874776,9144l0,9144l0,0">
                  <v:stroke weight="0pt" endcap="flat" joinstyle="miter" miterlimit="10" on="false" color="#000000" opacity="0"/>
                  <v:fill on="true" color="#000000"/>
                </v:shape>
                <v:shape id="Shape 165828" style="position:absolute;width:91;height:91;left:49926;top:0;" coordsize="9144,9144" path="m0,0l9144,0l9144,9144l0,9144l0,0">
                  <v:stroke weight="0pt" endcap="flat" joinstyle="miter" miterlimit="10" on="false" color="#000000" opacity="0"/>
                  <v:fill on="true" color="#000000"/>
                </v:shape>
                <v:shape id="Shape 165829" style="position:absolute;width:10149;height:91;left:49956;top:0;" coordsize="1014984,9144" path="m0,0l1014984,0l1014984,9144l0,9144l0,0">
                  <v:stroke weight="0pt" endcap="flat" joinstyle="miter" miterlimit="10" on="false" color="#000000" opacity="0"/>
                  <v:fill on="true" color="#000000"/>
                </v:shape>
              </v:group>
            </w:pict>
          </mc:Fallback>
        </mc:AlternateContent>
      </w:r>
    </w:p>
    <w:p w14:paraId="74DEF578" w14:textId="77777777" w:rsidR="00301B41" w:rsidRPr="004F1C41" w:rsidRDefault="00000000">
      <w:pPr>
        <w:tabs>
          <w:tab w:val="center" w:pos="742"/>
          <w:tab w:val="center" w:pos="2858"/>
          <w:tab w:val="center" w:pos="4945"/>
          <w:tab w:val="center" w:pos="6971"/>
          <w:tab w:val="center" w:pos="8323"/>
        </w:tabs>
        <w:spacing w:after="11"/>
        <w:rPr>
          <w:rFonts w:ascii="Arial" w:hAnsi="Arial" w:cs="Arial"/>
          <w:sz w:val="22"/>
          <w:szCs w:val="22"/>
        </w:rPr>
      </w:pPr>
      <w:r w:rsidRPr="004F1C41">
        <w:rPr>
          <w:rFonts w:ascii="Arial" w:eastAsia="Calibri" w:hAnsi="Arial" w:cs="Arial"/>
          <w:sz w:val="22"/>
          <w:szCs w:val="22"/>
        </w:rPr>
        <w:tab/>
      </w:r>
      <w:r w:rsidRPr="004F1C41">
        <w:rPr>
          <w:rFonts w:ascii="Arial" w:hAnsi="Arial" w:cs="Arial"/>
          <w:sz w:val="22"/>
          <w:szCs w:val="22"/>
        </w:rPr>
        <w:t xml:space="preserve">1990-1993 </w:t>
      </w:r>
      <w:r w:rsidRPr="004F1C41">
        <w:rPr>
          <w:rFonts w:ascii="Arial" w:hAnsi="Arial" w:cs="Arial"/>
          <w:sz w:val="22"/>
          <w:szCs w:val="22"/>
        </w:rPr>
        <w:tab/>
        <w:t xml:space="preserve">The University of Michigan, </w:t>
      </w:r>
      <w:r w:rsidRPr="004F1C41">
        <w:rPr>
          <w:rFonts w:ascii="Arial" w:hAnsi="Arial" w:cs="Arial"/>
          <w:sz w:val="22"/>
          <w:szCs w:val="22"/>
        </w:rPr>
        <w:tab/>
        <w:t xml:space="preserve">Pharmacy </w:t>
      </w:r>
      <w:r w:rsidRPr="004F1C41">
        <w:rPr>
          <w:rFonts w:ascii="Arial" w:hAnsi="Arial" w:cs="Arial"/>
          <w:sz w:val="22"/>
          <w:szCs w:val="22"/>
        </w:rPr>
        <w:tab/>
        <w:t xml:space="preserve">Ph.D. </w:t>
      </w:r>
      <w:r w:rsidRPr="004F1C41">
        <w:rPr>
          <w:rFonts w:ascii="Arial" w:hAnsi="Arial" w:cs="Arial"/>
          <w:sz w:val="22"/>
          <w:szCs w:val="22"/>
        </w:rPr>
        <w:tab/>
        <w:t xml:space="preserve">1993 </w:t>
      </w:r>
    </w:p>
    <w:p w14:paraId="287BF185" w14:textId="77777777" w:rsidR="00301B41" w:rsidRPr="004F1C41" w:rsidRDefault="00000000">
      <w:pPr>
        <w:spacing w:after="202"/>
        <w:ind w:left="1541"/>
        <w:rPr>
          <w:rFonts w:ascii="Arial" w:hAnsi="Arial" w:cs="Arial"/>
          <w:sz w:val="22"/>
          <w:szCs w:val="22"/>
        </w:rPr>
      </w:pPr>
      <w:r w:rsidRPr="004F1C41">
        <w:rPr>
          <w:rFonts w:ascii="Arial" w:hAnsi="Arial" w:cs="Arial"/>
          <w:sz w:val="22"/>
          <w:szCs w:val="22"/>
        </w:rPr>
        <w:t xml:space="preserve">Ann Arbor, MI </w:t>
      </w:r>
    </w:p>
    <w:p w14:paraId="35ED535C" w14:textId="2A32FEB3" w:rsidR="00301B41" w:rsidRDefault="00000000">
      <w:pPr>
        <w:ind w:left="1531" w:right="609" w:hanging="1315"/>
        <w:rPr>
          <w:rFonts w:ascii="Arial" w:hAnsi="Arial" w:cs="Arial"/>
          <w:sz w:val="22"/>
          <w:szCs w:val="22"/>
        </w:rPr>
      </w:pPr>
      <w:r w:rsidRPr="004F1C41">
        <w:rPr>
          <w:rFonts w:ascii="Arial" w:hAnsi="Arial" w:cs="Arial"/>
          <w:sz w:val="22"/>
          <w:szCs w:val="22"/>
        </w:rPr>
        <w:t xml:space="preserve">1988-1989 </w:t>
      </w:r>
      <w:r w:rsidRPr="004F1C41">
        <w:rPr>
          <w:rFonts w:ascii="Arial" w:hAnsi="Arial" w:cs="Arial"/>
          <w:sz w:val="22"/>
          <w:szCs w:val="22"/>
        </w:rPr>
        <w:tab/>
        <w:t xml:space="preserve">University of Memphis, </w:t>
      </w:r>
      <w:r w:rsidRPr="004F1C41">
        <w:rPr>
          <w:rFonts w:ascii="Arial" w:hAnsi="Arial" w:cs="Arial"/>
          <w:sz w:val="22"/>
          <w:szCs w:val="22"/>
        </w:rPr>
        <w:tab/>
        <w:t xml:space="preserve">Health Services </w:t>
      </w:r>
      <w:r w:rsidRPr="004F1C41">
        <w:rPr>
          <w:rFonts w:ascii="Arial" w:hAnsi="Arial" w:cs="Arial"/>
          <w:sz w:val="22"/>
          <w:szCs w:val="22"/>
        </w:rPr>
        <w:tab/>
        <w:t xml:space="preserve">M.P.A. </w:t>
      </w:r>
      <w:r w:rsidRPr="004F1C41">
        <w:rPr>
          <w:rFonts w:ascii="Arial" w:hAnsi="Arial" w:cs="Arial"/>
          <w:sz w:val="22"/>
          <w:szCs w:val="22"/>
        </w:rPr>
        <w:tab/>
        <w:t xml:space="preserve">1989 Memphis, TN </w:t>
      </w:r>
      <w:r w:rsidRPr="004F1C41">
        <w:rPr>
          <w:rFonts w:ascii="Arial" w:hAnsi="Arial" w:cs="Arial"/>
          <w:sz w:val="22"/>
          <w:szCs w:val="22"/>
        </w:rPr>
        <w:tab/>
      </w:r>
      <w:r w:rsidR="00CE1FB1" w:rsidRPr="004F1C41">
        <w:rPr>
          <w:rFonts w:ascii="Arial" w:hAnsi="Arial" w:cs="Arial"/>
          <w:sz w:val="22"/>
          <w:szCs w:val="22"/>
        </w:rPr>
        <w:tab/>
      </w:r>
      <w:r w:rsidRPr="004F1C41">
        <w:rPr>
          <w:rFonts w:ascii="Arial" w:hAnsi="Arial" w:cs="Arial"/>
          <w:sz w:val="22"/>
          <w:szCs w:val="22"/>
        </w:rPr>
        <w:t xml:space="preserve">Administration </w:t>
      </w:r>
    </w:p>
    <w:p w14:paraId="341CA277" w14:textId="77777777" w:rsidR="00E952D6" w:rsidRPr="004F1C41" w:rsidRDefault="00E952D6">
      <w:pPr>
        <w:ind w:left="1531" w:right="609" w:hanging="1315"/>
        <w:rPr>
          <w:rFonts w:ascii="Arial" w:hAnsi="Arial" w:cs="Arial"/>
          <w:sz w:val="22"/>
          <w:szCs w:val="22"/>
        </w:rPr>
      </w:pPr>
    </w:p>
    <w:p w14:paraId="6CA3B44E" w14:textId="77777777" w:rsidR="00301B41" w:rsidRPr="004F1C41" w:rsidRDefault="00000000">
      <w:pPr>
        <w:tabs>
          <w:tab w:val="center" w:pos="742"/>
          <w:tab w:val="center" w:pos="2779"/>
          <w:tab w:val="center" w:pos="4945"/>
          <w:tab w:val="center" w:pos="6904"/>
          <w:tab w:val="center" w:pos="8323"/>
        </w:tabs>
        <w:spacing w:after="11"/>
        <w:rPr>
          <w:rFonts w:ascii="Arial" w:hAnsi="Arial" w:cs="Arial"/>
          <w:sz w:val="22"/>
          <w:szCs w:val="22"/>
        </w:rPr>
      </w:pPr>
      <w:r w:rsidRPr="004F1C41">
        <w:rPr>
          <w:rFonts w:ascii="Arial" w:eastAsia="Calibri" w:hAnsi="Arial" w:cs="Arial"/>
          <w:sz w:val="22"/>
          <w:szCs w:val="22"/>
        </w:rPr>
        <w:tab/>
      </w:r>
      <w:r w:rsidRPr="004F1C41">
        <w:rPr>
          <w:rFonts w:ascii="Arial" w:hAnsi="Arial" w:cs="Arial"/>
          <w:sz w:val="22"/>
          <w:szCs w:val="22"/>
        </w:rPr>
        <w:t xml:space="preserve">1983-1986 </w:t>
      </w:r>
      <w:r w:rsidRPr="004F1C41">
        <w:rPr>
          <w:rFonts w:ascii="Arial" w:hAnsi="Arial" w:cs="Arial"/>
          <w:sz w:val="22"/>
          <w:szCs w:val="22"/>
        </w:rPr>
        <w:tab/>
        <w:t xml:space="preserve">University of Tennessee - </w:t>
      </w:r>
      <w:r w:rsidRPr="004F1C41">
        <w:rPr>
          <w:rFonts w:ascii="Arial" w:hAnsi="Arial" w:cs="Arial"/>
          <w:sz w:val="22"/>
          <w:szCs w:val="22"/>
        </w:rPr>
        <w:tab/>
        <w:t xml:space="preserve">Pharmacy </w:t>
      </w:r>
      <w:r w:rsidRPr="004F1C41">
        <w:rPr>
          <w:rFonts w:ascii="Arial" w:hAnsi="Arial" w:cs="Arial"/>
          <w:sz w:val="22"/>
          <w:szCs w:val="22"/>
        </w:rPr>
        <w:tab/>
        <w:t xml:space="preserve">B.S.  </w:t>
      </w:r>
      <w:r w:rsidRPr="004F1C41">
        <w:rPr>
          <w:rFonts w:ascii="Arial" w:hAnsi="Arial" w:cs="Arial"/>
          <w:sz w:val="22"/>
          <w:szCs w:val="22"/>
        </w:rPr>
        <w:tab/>
        <w:t xml:space="preserve">1986 </w:t>
      </w:r>
    </w:p>
    <w:p w14:paraId="5F4903E7" w14:textId="77777777" w:rsidR="00301B41" w:rsidRPr="004F1C41" w:rsidRDefault="00000000">
      <w:pPr>
        <w:spacing w:after="202"/>
        <w:ind w:left="1541"/>
        <w:rPr>
          <w:rFonts w:ascii="Arial" w:hAnsi="Arial" w:cs="Arial"/>
          <w:sz w:val="22"/>
          <w:szCs w:val="22"/>
        </w:rPr>
      </w:pPr>
      <w:r w:rsidRPr="004F1C41">
        <w:rPr>
          <w:rFonts w:ascii="Arial" w:hAnsi="Arial" w:cs="Arial"/>
          <w:sz w:val="22"/>
          <w:szCs w:val="22"/>
        </w:rPr>
        <w:t xml:space="preserve">Memphis, Memphis, TN </w:t>
      </w:r>
    </w:p>
    <w:p w14:paraId="0F27A098" w14:textId="77777777" w:rsidR="00301B41" w:rsidRPr="004F1C41" w:rsidRDefault="00000000">
      <w:pPr>
        <w:tabs>
          <w:tab w:val="center" w:pos="742"/>
          <w:tab w:val="center" w:pos="2369"/>
          <w:tab w:val="center" w:pos="5141"/>
          <w:tab w:val="center" w:pos="6819"/>
          <w:tab w:val="center" w:pos="8201"/>
        </w:tabs>
        <w:spacing w:after="11"/>
        <w:rPr>
          <w:rFonts w:ascii="Arial" w:hAnsi="Arial" w:cs="Arial"/>
          <w:sz w:val="22"/>
          <w:szCs w:val="22"/>
        </w:rPr>
      </w:pPr>
      <w:r w:rsidRPr="004F1C41">
        <w:rPr>
          <w:rFonts w:ascii="Arial" w:eastAsia="Calibri" w:hAnsi="Arial" w:cs="Arial"/>
          <w:sz w:val="22"/>
          <w:szCs w:val="22"/>
        </w:rPr>
        <w:tab/>
      </w:r>
      <w:r w:rsidRPr="004F1C41">
        <w:rPr>
          <w:rFonts w:ascii="Arial" w:hAnsi="Arial" w:cs="Arial"/>
          <w:sz w:val="22"/>
          <w:szCs w:val="22"/>
        </w:rPr>
        <w:t xml:space="preserve">1981-1983 </w:t>
      </w:r>
      <w:r w:rsidRPr="004F1C41">
        <w:rPr>
          <w:rFonts w:ascii="Arial" w:hAnsi="Arial" w:cs="Arial"/>
          <w:sz w:val="22"/>
          <w:szCs w:val="22"/>
        </w:rPr>
        <w:tab/>
        <w:t xml:space="preserve">Freed-Hardeman </w:t>
      </w:r>
      <w:r w:rsidRPr="004F1C41">
        <w:rPr>
          <w:rFonts w:ascii="Arial" w:hAnsi="Arial" w:cs="Arial"/>
          <w:sz w:val="22"/>
          <w:szCs w:val="22"/>
        </w:rPr>
        <w:tab/>
        <w:t xml:space="preserve">Pre-pharmacy </w:t>
      </w:r>
      <w:r w:rsidRPr="004F1C41">
        <w:rPr>
          <w:rFonts w:ascii="Arial" w:hAnsi="Arial" w:cs="Arial"/>
          <w:sz w:val="22"/>
          <w:szCs w:val="22"/>
        </w:rPr>
        <w:tab/>
      </w:r>
      <w:proofErr w:type="spellStart"/>
      <w:r w:rsidRPr="004F1C41">
        <w:rPr>
          <w:rFonts w:ascii="Arial" w:hAnsi="Arial" w:cs="Arial"/>
          <w:sz w:val="22"/>
          <w:szCs w:val="22"/>
        </w:rPr>
        <w:t>na</w:t>
      </w:r>
      <w:proofErr w:type="spellEnd"/>
      <w:r w:rsidRPr="004F1C41">
        <w:rPr>
          <w:rFonts w:ascii="Arial" w:hAnsi="Arial" w:cs="Arial"/>
          <w:sz w:val="22"/>
          <w:szCs w:val="22"/>
        </w:rPr>
        <w:t xml:space="preserve"> </w:t>
      </w:r>
      <w:r w:rsidRPr="004F1C41">
        <w:rPr>
          <w:rFonts w:ascii="Arial" w:hAnsi="Arial" w:cs="Arial"/>
          <w:sz w:val="22"/>
          <w:szCs w:val="22"/>
        </w:rPr>
        <w:tab/>
      </w:r>
      <w:proofErr w:type="spellStart"/>
      <w:r w:rsidRPr="004F1C41">
        <w:rPr>
          <w:rFonts w:ascii="Arial" w:hAnsi="Arial" w:cs="Arial"/>
          <w:sz w:val="22"/>
          <w:szCs w:val="22"/>
        </w:rPr>
        <w:t>na</w:t>
      </w:r>
      <w:proofErr w:type="spellEnd"/>
      <w:r w:rsidRPr="004F1C41">
        <w:rPr>
          <w:rFonts w:ascii="Arial" w:hAnsi="Arial" w:cs="Arial"/>
          <w:sz w:val="22"/>
          <w:szCs w:val="22"/>
        </w:rPr>
        <w:t xml:space="preserve"> </w:t>
      </w:r>
    </w:p>
    <w:p w14:paraId="7E489B5E" w14:textId="77777777" w:rsidR="00301B41" w:rsidRPr="004F1C41" w:rsidRDefault="00000000">
      <w:pPr>
        <w:spacing w:after="202"/>
        <w:ind w:left="1541"/>
        <w:rPr>
          <w:rFonts w:ascii="Arial" w:hAnsi="Arial" w:cs="Arial"/>
          <w:sz w:val="22"/>
          <w:szCs w:val="22"/>
        </w:rPr>
      </w:pPr>
      <w:r w:rsidRPr="004F1C41">
        <w:rPr>
          <w:rFonts w:ascii="Arial" w:hAnsi="Arial" w:cs="Arial"/>
          <w:sz w:val="22"/>
          <w:szCs w:val="22"/>
        </w:rPr>
        <w:t xml:space="preserve">University, Henderson, TN </w:t>
      </w:r>
    </w:p>
    <w:p w14:paraId="427D4F2C" w14:textId="77777777" w:rsidR="00301B41" w:rsidRPr="004F1C41" w:rsidRDefault="00000000">
      <w:pPr>
        <w:spacing w:after="100" w:line="259" w:lineRule="auto"/>
        <w:rPr>
          <w:rFonts w:ascii="Arial" w:hAnsi="Arial" w:cs="Arial"/>
          <w:sz w:val="22"/>
          <w:szCs w:val="22"/>
        </w:rPr>
      </w:pPr>
      <w:r w:rsidRPr="004F1C41">
        <w:rPr>
          <w:rFonts w:ascii="Arial" w:hAnsi="Arial" w:cs="Arial"/>
          <w:sz w:val="22"/>
          <w:szCs w:val="22"/>
        </w:rPr>
        <w:t xml:space="preserve"> </w:t>
      </w:r>
    </w:p>
    <w:p w14:paraId="5C5325B9" w14:textId="77777777" w:rsidR="00301B41" w:rsidRPr="004F1C41" w:rsidRDefault="00000000">
      <w:pPr>
        <w:pStyle w:val="Heading2"/>
        <w:spacing w:after="11" w:line="248" w:lineRule="auto"/>
        <w:ind w:left="2" w:right="488"/>
        <w:rPr>
          <w:szCs w:val="22"/>
        </w:rPr>
      </w:pPr>
      <w:r w:rsidRPr="004F1C41">
        <w:rPr>
          <w:szCs w:val="22"/>
          <w:u w:val="none"/>
        </w:rPr>
        <w:t xml:space="preserve">Professional and Academic Positions  </w:t>
      </w:r>
    </w:p>
    <w:p w14:paraId="7CDB02C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5847B0C4" w14:textId="50601D7F" w:rsidR="00EB6BE2" w:rsidRPr="004F1C41" w:rsidRDefault="00EB6BE2" w:rsidP="00EB6BE2">
      <w:pPr>
        <w:spacing w:after="111"/>
        <w:ind w:left="1412" w:hanging="1420"/>
        <w:rPr>
          <w:rFonts w:ascii="Arial" w:hAnsi="Arial" w:cs="Arial"/>
          <w:sz w:val="22"/>
          <w:szCs w:val="22"/>
        </w:rPr>
      </w:pPr>
      <w:r w:rsidRPr="004F1C41">
        <w:rPr>
          <w:rFonts w:ascii="Arial" w:hAnsi="Arial" w:cs="Arial"/>
          <w:sz w:val="22"/>
          <w:szCs w:val="22"/>
        </w:rPr>
        <w:t>202</w:t>
      </w:r>
      <w:r w:rsidR="00A04AC9">
        <w:rPr>
          <w:rFonts w:ascii="Arial" w:hAnsi="Arial" w:cs="Arial"/>
          <w:sz w:val="22"/>
          <w:szCs w:val="22"/>
        </w:rPr>
        <w:t>3</w:t>
      </w:r>
      <w:r w:rsidRPr="004F1C41">
        <w:rPr>
          <w:rFonts w:ascii="Arial" w:hAnsi="Arial" w:cs="Arial"/>
          <w:sz w:val="22"/>
          <w:szCs w:val="22"/>
        </w:rPr>
        <w:t xml:space="preserve"> –</w:t>
      </w:r>
      <w:r w:rsidRPr="004F1C41">
        <w:rPr>
          <w:rFonts w:ascii="Arial" w:hAnsi="Arial" w:cs="Arial"/>
          <w:sz w:val="22"/>
          <w:szCs w:val="22"/>
        </w:rPr>
        <w:tab/>
      </w:r>
      <w:r w:rsidR="00A04AC9">
        <w:rPr>
          <w:rFonts w:ascii="Arial" w:hAnsi="Arial" w:cs="Arial"/>
          <w:sz w:val="22"/>
          <w:szCs w:val="22"/>
        </w:rPr>
        <w:t xml:space="preserve">Senior </w:t>
      </w:r>
      <w:r w:rsidRPr="004F1C41">
        <w:rPr>
          <w:rFonts w:ascii="Arial" w:hAnsi="Arial" w:cs="Arial"/>
          <w:sz w:val="22"/>
          <w:szCs w:val="22"/>
        </w:rPr>
        <w:t>Associate Dean, University of Michigan, Ann Arbor, MI</w:t>
      </w:r>
    </w:p>
    <w:p w14:paraId="7906343A" w14:textId="285FB787" w:rsidR="00301B41" w:rsidRPr="004F1C41" w:rsidRDefault="00000000">
      <w:pPr>
        <w:spacing w:after="111"/>
        <w:ind w:left="2"/>
        <w:rPr>
          <w:rFonts w:ascii="Arial" w:hAnsi="Arial" w:cs="Arial"/>
          <w:sz w:val="22"/>
          <w:szCs w:val="22"/>
        </w:rPr>
      </w:pPr>
      <w:r w:rsidRPr="004F1C41">
        <w:rPr>
          <w:rFonts w:ascii="Arial" w:hAnsi="Arial" w:cs="Arial"/>
          <w:sz w:val="22"/>
          <w:szCs w:val="22"/>
        </w:rPr>
        <w:t>2019 –</w:t>
      </w:r>
      <w:r w:rsidR="00CE1FB1" w:rsidRPr="004F1C41">
        <w:rPr>
          <w:rFonts w:ascii="Arial" w:hAnsi="Arial" w:cs="Arial"/>
          <w:sz w:val="22"/>
          <w:szCs w:val="22"/>
        </w:rPr>
        <w:tab/>
      </w:r>
      <w:r w:rsidR="00EB6BE2" w:rsidRPr="004F1C41">
        <w:rPr>
          <w:rFonts w:ascii="Arial" w:hAnsi="Arial" w:cs="Arial"/>
          <w:sz w:val="22"/>
          <w:szCs w:val="22"/>
        </w:rPr>
        <w:tab/>
      </w:r>
      <w:r w:rsidRPr="004F1C41">
        <w:rPr>
          <w:rFonts w:ascii="Arial" w:hAnsi="Arial" w:cs="Arial"/>
          <w:sz w:val="22"/>
          <w:szCs w:val="22"/>
        </w:rPr>
        <w:t xml:space="preserve">Executive Vice President, The Rho Chi Society, Ann Arbor, MI </w:t>
      </w:r>
    </w:p>
    <w:p w14:paraId="0B011680" w14:textId="77777777" w:rsidR="00A04AC9" w:rsidRPr="004F1C41" w:rsidRDefault="00A04AC9" w:rsidP="00A04AC9">
      <w:pPr>
        <w:spacing w:after="11"/>
        <w:ind w:left="2"/>
        <w:rPr>
          <w:rFonts w:ascii="Arial" w:hAnsi="Arial" w:cs="Arial"/>
          <w:sz w:val="22"/>
          <w:szCs w:val="22"/>
        </w:rPr>
      </w:pPr>
      <w:r w:rsidRPr="004F1C41">
        <w:rPr>
          <w:rFonts w:ascii="Arial" w:hAnsi="Arial" w:cs="Arial"/>
          <w:sz w:val="22"/>
          <w:szCs w:val="22"/>
        </w:rPr>
        <w:t>2010 -</w:t>
      </w:r>
      <w:r w:rsidRPr="004F1C41">
        <w:rPr>
          <w:rFonts w:ascii="Arial" w:hAnsi="Arial" w:cs="Arial"/>
          <w:sz w:val="22"/>
          <w:szCs w:val="22"/>
        </w:rPr>
        <w:tab/>
      </w:r>
      <w:r w:rsidRPr="004F1C41">
        <w:rPr>
          <w:rFonts w:ascii="Arial" w:hAnsi="Arial" w:cs="Arial"/>
          <w:sz w:val="22"/>
          <w:szCs w:val="22"/>
        </w:rPr>
        <w:tab/>
        <w:t xml:space="preserve">Charles R. Walgreen III Professor of Pharmacy Administration, College of </w:t>
      </w:r>
    </w:p>
    <w:p w14:paraId="43C8E0F3" w14:textId="77777777" w:rsidR="00A04AC9" w:rsidRPr="004F1C41" w:rsidRDefault="00A04AC9" w:rsidP="00A04AC9">
      <w:pPr>
        <w:spacing w:after="111"/>
        <w:ind w:left="760" w:right="952" w:firstLine="680"/>
        <w:rPr>
          <w:rFonts w:ascii="Arial" w:hAnsi="Arial" w:cs="Arial"/>
          <w:sz w:val="22"/>
          <w:szCs w:val="22"/>
        </w:rPr>
      </w:pPr>
      <w:r w:rsidRPr="004F1C41">
        <w:rPr>
          <w:rFonts w:ascii="Arial" w:hAnsi="Arial" w:cs="Arial"/>
          <w:sz w:val="22"/>
          <w:szCs w:val="22"/>
        </w:rPr>
        <w:t xml:space="preserve">Pharmacy, University of Michigan, Ann Arbor, MI (with tenure) </w:t>
      </w:r>
    </w:p>
    <w:p w14:paraId="73015ABD" w14:textId="77777777" w:rsidR="00A04AC9" w:rsidRDefault="00A04AC9">
      <w:pPr>
        <w:spacing w:after="11"/>
        <w:ind w:left="2"/>
        <w:rPr>
          <w:rFonts w:ascii="Arial" w:hAnsi="Arial" w:cs="Arial"/>
          <w:sz w:val="22"/>
          <w:szCs w:val="22"/>
        </w:rPr>
      </w:pPr>
    </w:p>
    <w:p w14:paraId="7E0E8E3A" w14:textId="0C6AA9D0"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2017 </w:t>
      </w:r>
      <w:r w:rsidR="00CE1FB1" w:rsidRPr="004F1C41">
        <w:rPr>
          <w:rFonts w:ascii="Arial" w:hAnsi="Arial" w:cs="Arial"/>
          <w:sz w:val="22"/>
          <w:szCs w:val="22"/>
        </w:rPr>
        <w:t>–</w:t>
      </w:r>
      <w:r w:rsidR="00D04E51" w:rsidRPr="004F1C41">
        <w:rPr>
          <w:rFonts w:ascii="Arial" w:hAnsi="Arial" w:cs="Arial"/>
          <w:sz w:val="22"/>
          <w:szCs w:val="22"/>
        </w:rPr>
        <w:t xml:space="preserve"> 2023</w:t>
      </w:r>
      <w:r w:rsidRPr="004F1C41">
        <w:rPr>
          <w:rFonts w:ascii="Arial" w:hAnsi="Arial" w:cs="Arial"/>
          <w:sz w:val="22"/>
          <w:szCs w:val="22"/>
        </w:rPr>
        <w:t xml:space="preserve"> </w:t>
      </w:r>
      <w:r w:rsidR="00EB6BE2" w:rsidRPr="004F1C41">
        <w:rPr>
          <w:rFonts w:ascii="Arial" w:hAnsi="Arial" w:cs="Arial"/>
          <w:sz w:val="22"/>
          <w:szCs w:val="22"/>
        </w:rPr>
        <w:tab/>
      </w:r>
      <w:r w:rsidRPr="004F1C41">
        <w:rPr>
          <w:rFonts w:ascii="Arial" w:hAnsi="Arial" w:cs="Arial"/>
          <w:sz w:val="22"/>
          <w:szCs w:val="22"/>
        </w:rPr>
        <w:t xml:space="preserve">Director, Clinical Pharmacy Translational Sciences Graduate and Fellows </w:t>
      </w:r>
    </w:p>
    <w:p w14:paraId="0F733C56" w14:textId="77777777" w:rsidR="00301B41" w:rsidRPr="004F1C41" w:rsidRDefault="00000000" w:rsidP="00CE1FB1">
      <w:pPr>
        <w:spacing w:after="106"/>
        <w:ind w:left="720" w:firstLine="720"/>
        <w:rPr>
          <w:rFonts w:ascii="Arial" w:hAnsi="Arial" w:cs="Arial"/>
          <w:sz w:val="22"/>
          <w:szCs w:val="22"/>
        </w:rPr>
      </w:pPr>
      <w:r w:rsidRPr="004F1C41">
        <w:rPr>
          <w:rFonts w:ascii="Arial" w:hAnsi="Arial" w:cs="Arial"/>
          <w:sz w:val="22"/>
          <w:szCs w:val="22"/>
        </w:rPr>
        <w:t xml:space="preserve">Program, University of Michigan, Ann Arbor, MI </w:t>
      </w:r>
    </w:p>
    <w:p w14:paraId="52DE6D0F" w14:textId="3F91E069" w:rsidR="00301B41" w:rsidRPr="004F1C41" w:rsidRDefault="00000000" w:rsidP="00CE1FB1">
      <w:pPr>
        <w:spacing w:after="109"/>
        <w:ind w:left="1440" w:hanging="1448"/>
        <w:rPr>
          <w:rFonts w:ascii="Arial" w:hAnsi="Arial" w:cs="Arial"/>
          <w:sz w:val="22"/>
          <w:szCs w:val="22"/>
        </w:rPr>
      </w:pPr>
      <w:r w:rsidRPr="004F1C41">
        <w:rPr>
          <w:rFonts w:ascii="Arial" w:hAnsi="Arial" w:cs="Arial"/>
          <w:sz w:val="22"/>
          <w:szCs w:val="22"/>
        </w:rPr>
        <w:t>2017 –</w:t>
      </w:r>
      <w:r w:rsidR="00D04E51" w:rsidRPr="004F1C41">
        <w:rPr>
          <w:rFonts w:ascii="Arial" w:hAnsi="Arial" w:cs="Arial"/>
          <w:sz w:val="22"/>
          <w:szCs w:val="22"/>
        </w:rPr>
        <w:t xml:space="preserve"> 2024</w:t>
      </w:r>
      <w:r w:rsidR="00CE1FB1" w:rsidRPr="004F1C41">
        <w:rPr>
          <w:rFonts w:ascii="Arial" w:hAnsi="Arial" w:cs="Arial"/>
          <w:sz w:val="22"/>
          <w:szCs w:val="22"/>
        </w:rPr>
        <w:tab/>
      </w:r>
      <w:r w:rsidRPr="004F1C41">
        <w:rPr>
          <w:rFonts w:ascii="Arial" w:hAnsi="Arial" w:cs="Arial"/>
          <w:sz w:val="22"/>
          <w:szCs w:val="22"/>
        </w:rPr>
        <w:t xml:space="preserve">Faculty Lead, Institute for Healthcare Policy and Innovation’s Digital Education, University of Michigan, Ann Arbor, MI  </w:t>
      </w:r>
    </w:p>
    <w:p w14:paraId="7670252C" w14:textId="61C68CC6" w:rsidR="00301B41" w:rsidRPr="004F1C41" w:rsidRDefault="00000000">
      <w:pPr>
        <w:numPr>
          <w:ilvl w:val="0"/>
          <w:numId w:val="1"/>
        </w:numPr>
        <w:spacing w:after="11"/>
        <w:ind w:hanging="551"/>
        <w:rPr>
          <w:rFonts w:ascii="Arial" w:hAnsi="Arial" w:cs="Arial"/>
          <w:sz w:val="22"/>
          <w:szCs w:val="22"/>
        </w:rPr>
      </w:pPr>
      <w:r w:rsidRPr="004F1C41">
        <w:rPr>
          <w:rFonts w:ascii="Arial" w:hAnsi="Arial" w:cs="Arial"/>
          <w:sz w:val="22"/>
          <w:szCs w:val="22"/>
        </w:rPr>
        <w:t xml:space="preserve">– </w:t>
      </w:r>
      <w:proofErr w:type="gramStart"/>
      <w:r w:rsidRPr="004F1C41">
        <w:rPr>
          <w:rFonts w:ascii="Arial" w:hAnsi="Arial" w:cs="Arial"/>
          <w:sz w:val="22"/>
          <w:szCs w:val="22"/>
        </w:rPr>
        <w:t xml:space="preserve">2020  </w:t>
      </w:r>
      <w:r w:rsidR="00CE1FB1" w:rsidRPr="004F1C41">
        <w:rPr>
          <w:rFonts w:ascii="Arial" w:hAnsi="Arial" w:cs="Arial"/>
          <w:sz w:val="22"/>
          <w:szCs w:val="22"/>
        </w:rPr>
        <w:tab/>
      </w:r>
      <w:proofErr w:type="gramEnd"/>
      <w:r w:rsidRPr="004F1C41">
        <w:rPr>
          <w:rFonts w:ascii="Arial" w:hAnsi="Arial" w:cs="Arial"/>
          <w:sz w:val="22"/>
          <w:szCs w:val="22"/>
        </w:rPr>
        <w:t xml:space="preserve">Chair (Interim Chair 2014-2105), Department of Clinical Pharmacy, College of </w:t>
      </w:r>
    </w:p>
    <w:p w14:paraId="474F07D6" w14:textId="77777777" w:rsidR="00301B41" w:rsidRPr="004F1C41" w:rsidRDefault="00000000" w:rsidP="00CE1FB1">
      <w:pPr>
        <w:spacing w:after="111"/>
        <w:ind w:left="720" w:firstLine="720"/>
        <w:rPr>
          <w:rFonts w:ascii="Arial" w:hAnsi="Arial" w:cs="Arial"/>
          <w:sz w:val="22"/>
          <w:szCs w:val="22"/>
        </w:rPr>
      </w:pPr>
      <w:r w:rsidRPr="004F1C41">
        <w:rPr>
          <w:rFonts w:ascii="Arial" w:hAnsi="Arial" w:cs="Arial"/>
          <w:sz w:val="22"/>
          <w:szCs w:val="22"/>
        </w:rPr>
        <w:t xml:space="preserve">Pharmacy, University of Michigan, Ann Arbor, MI </w:t>
      </w:r>
    </w:p>
    <w:p w14:paraId="3DEC8A83" w14:textId="34E77C31" w:rsidR="00301B41" w:rsidRPr="004F1C41" w:rsidRDefault="00000000">
      <w:pPr>
        <w:numPr>
          <w:ilvl w:val="0"/>
          <w:numId w:val="1"/>
        </w:numPr>
        <w:spacing w:after="106"/>
        <w:ind w:hanging="551"/>
        <w:rPr>
          <w:rFonts w:ascii="Arial" w:hAnsi="Arial" w:cs="Arial"/>
          <w:sz w:val="22"/>
          <w:szCs w:val="22"/>
        </w:rPr>
      </w:pPr>
      <w:r w:rsidRPr="004F1C41">
        <w:rPr>
          <w:rFonts w:ascii="Arial" w:hAnsi="Arial" w:cs="Arial"/>
          <w:sz w:val="22"/>
          <w:szCs w:val="22"/>
        </w:rPr>
        <w:t xml:space="preserve">– 2018  </w:t>
      </w:r>
      <w:r w:rsidR="00CE1FB1" w:rsidRPr="004F1C41">
        <w:rPr>
          <w:rFonts w:ascii="Arial" w:hAnsi="Arial" w:cs="Arial"/>
          <w:sz w:val="22"/>
          <w:szCs w:val="22"/>
        </w:rPr>
        <w:tab/>
      </w:r>
      <w:r w:rsidRPr="004F1C41">
        <w:rPr>
          <w:rFonts w:ascii="Arial" w:hAnsi="Arial" w:cs="Arial"/>
          <w:sz w:val="22"/>
          <w:szCs w:val="22"/>
        </w:rPr>
        <w:t xml:space="preserve">Director, MICHR Pilot Grant Program, University of Michigan, Ann Arbor, MI </w:t>
      </w:r>
      <w:r w:rsidR="00CE1FB1" w:rsidRPr="004F1C41">
        <w:rPr>
          <w:rFonts w:ascii="Arial" w:hAnsi="Arial" w:cs="Arial"/>
          <w:sz w:val="22"/>
          <w:szCs w:val="22"/>
        </w:rPr>
        <w:t xml:space="preserve">  </w:t>
      </w:r>
    </w:p>
    <w:p w14:paraId="368AA167" w14:textId="1B396046" w:rsidR="00301B41" w:rsidRPr="004F1C41" w:rsidRDefault="00000000" w:rsidP="00CE1FB1">
      <w:pPr>
        <w:spacing w:after="108"/>
        <w:ind w:left="1440" w:right="289" w:hanging="1448"/>
        <w:rPr>
          <w:rFonts w:ascii="Arial" w:hAnsi="Arial" w:cs="Arial"/>
          <w:sz w:val="22"/>
          <w:szCs w:val="22"/>
        </w:rPr>
      </w:pPr>
      <w:r w:rsidRPr="004F1C41">
        <w:rPr>
          <w:rFonts w:ascii="Arial" w:hAnsi="Arial" w:cs="Arial"/>
          <w:sz w:val="22"/>
          <w:szCs w:val="22"/>
        </w:rPr>
        <w:lastRenderedPageBreak/>
        <w:t xml:space="preserve">2010 - 2019 </w:t>
      </w:r>
      <w:r w:rsidR="00CE1FB1" w:rsidRPr="004F1C41">
        <w:rPr>
          <w:rFonts w:ascii="Arial" w:hAnsi="Arial" w:cs="Arial"/>
          <w:sz w:val="22"/>
          <w:szCs w:val="22"/>
        </w:rPr>
        <w:tab/>
      </w:r>
      <w:r w:rsidRPr="004F1C41">
        <w:rPr>
          <w:rFonts w:ascii="Arial" w:hAnsi="Arial" w:cs="Arial"/>
          <w:sz w:val="22"/>
          <w:szCs w:val="22"/>
        </w:rPr>
        <w:t xml:space="preserve">Professor, Health Behavior and Health Education, School of Public Health, University of Michigan, Ann Arbor, MI </w:t>
      </w:r>
    </w:p>
    <w:p w14:paraId="7F5EAFC6" w14:textId="44B4E6CD" w:rsidR="00301B41" w:rsidRPr="004F1C41" w:rsidRDefault="00CE1FB1" w:rsidP="00CE1FB1">
      <w:pPr>
        <w:ind w:left="1440" w:right="188" w:hanging="1440"/>
        <w:rPr>
          <w:rFonts w:ascii="Arial" w:hAnsi="Arial" w:cs="Arial"/>
          <w:sz w:val="22"/>
          <w:szCs w:val="22"/>
        </w:rPr>
      </w:pPr>
      <w:r w:rsidRPr="004F1C41">
        <w:rPr>
          <w:rFonts w:ascii="Arial" w:hAnsi="Arial" w:cs="Arial"/>
          <w:sz w:val="22"/>
          <w:szCs w:val="22"/>
        </w:rPr>
        <w:t xml:space="preserve">2010 - 2017  </w:t>
      </w:r>
      <w:r w:rsidRPr="004F1C41">
        <w:rPr>
          <w:rFonts w:ascii="Arial" w:hAnsi="Arial" w:cs="Arial"/>
          <w:sz w:val="22"/>
          <w:szCs w:val="22"/>
        </w:rPr>
        <w:tab/>
        <w:t xml:space="preserve">Faculty associate, Survey Research Center, Institute for Social Research, University of Michigan, Ann Arbor, MI </w:t>
      </w:r>
    </w:p>
    <w:p w14:paraId="6E8A4A72" w14:textId="77777777" w:rsidR="00301B41" w:rsidRPr="004F1C41" w:rsidRDefault="00000000">
      <w:pPr>
        <w:numPr>
          <w:ilvl w:val="0"/>
          <w:numId w:val="2"/>
        </w:numPr>
        <w:spacing w:after="11"/>
        <w:ind w:right="188" w:hanging="551"/>
        <w:rPr>
          <w:rFonts w:ascii="Arial" w:hAnsi="Arial" w:cs="Arial"/>
          <w:sz w:val="22"/>
          <w:szCs w:val="22"/>
        </w:rPr>
      </w:pPr>
      <w:r w:rsidRPr="004F1C41">
        <w:rPr>
          <w:rFonts w:ascii="Arial" w:hAnsi="Arial" w:cs="Arial"/>
          <w:sz w:val="22"/>
          <w:szCs w:val="22"/>
        </w:rPr>
        <w:t xml:space="preserve">- 2017 </w:t>
      </w:r>
      <w:r w:rsidRPr="004F1C41">
        <w:rPr>
          <w:rFonts w:ascii="Arial" w:hAnsi="Arial" w:cs="Arial"/>
          <w:sz w:val="22"/>
          <w:szCs w:val="22"/>
        </w:rPr>
        <w:tab/>
        <w:t xml:space="preserve">Director, Social &amp; Administrative Sciences, College of Pharmacy, Graduate </w:t>
      </w:r>
    </w:p>
    <w:p w14:paraId="4A56D9A5" w14:textId="77777777" w:rsidR="00301B41" w:rsidRPr="004F1C41" w:rsidRDefault="00000000">
      <w:pPr>
        <w:spacing w:after="106"/>
        <w:ind w:left="1450"/>
        <w:rPr>
          <w:rFonts w:ascii="Arial" w:hAnsi="Arial" w:cs="Arial"/>
          <w:sz w:val="22"/>
          <w:szCs w:val="22"/>
        </w:rPr>
      </w:pPr>
      <w:r w:rsidRPr="004F1C41">
        <w:rPr>
          <w:rFonts w:ascii="Arial" w:hAnsi="Arial" w:cs="Arial"/>
          <w:sz w:val="22"/>
          <w:szCs w:val="22"/>
        </w:rPr>
        <w:t xml:space="preserve">Program, University of Michigan, Ann Arbor, MI </w:t>
      </w:r>
    </w:p>
    <w:p w14:paraId="00E86DE1" w14:textId="77777777" w:rsidR="00301B41" w:rsidRPr="004F1C41" w:rsidRDefault="00000000">
      <w:pPr>
        <w:spacing w:after="108"/>
        <w:ind w:left="1432" w:right="473" w:hanging="1440"/>
        <w:rPr>
          <w:rFonts w:ascii="Arial" w:hAnsi="Arial" w:cs="Arial"/>
          <w:sz w:val="22"/>
          <w:szCs w:val="22"/>
        </w:rPr>
      </w:pPr>
      <w:r w:rsidRPr="004F1C41">
        <w:rPr>
          <w:rFonts w:ascii="Arial" w:hAnsi="Arial" w:cs="Arial"/>
          <w:sz w:val="22"/>
          <w:szCs w:val="22"/>
        </w:rPr>
        <w:t xml:space="preserve">2008 - 2010 </w:t>
      </w:r>
      <w:r w:rsidRPr="004F1C41">
        <w:rPr>
          <w:rFonts w:ascii="Arial" w:hAnsi="Arial" w:cs="Arial"/>
          <w:sz w:val="22"/>
          <w:szCs w:val="22"/>
        </w:rPr>
        <w:tab/>
        <w:t xml:space="preserve">Professor, Pharmacy Practice &amp; Science, College of Pharmacy, University of Iowa, Iowa City, IA (with tenure) and Professor, Community and Behavioral Health, College of Public Health, University of Iowa, Iowa City, IA (secondary appointment). </w:t>
      </w:r>
    </w:p>
    <w:p w14:paraId="6FCC0988" w14:textId="6B071EF6"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2005 – 2009 </w:t>
      </w:r>
      <w:r w:rsidR="00CE1FB1" w:rsidRPr="004F1C41">
        <w:rPr>
          <w:rFonts w:ascii="Arial" w:hAnsi="Arial" w:cs="Arial"/>
          <w:sz w:val="22"/>
          <w:szCs w:val="22"/>
        </w:rPr>
        <w:tab/>
      </w:r>
      <w:r w:rsidRPr="004F1C41">
        <w:rPr>
          <w:rFonts w:ascii="Arial" w:hAnsi="Arial" w:cs="Arial"/>
          <w:sz w:val="22"/>
          <w:szCs w:val="22"/>
        </w:rPr>
        <w:t xml:space="preserve">Assistant Head for Post-Professional Education, Division of Clinical &amp; Administrative </w:t>
      </w:r>
    </w:p>
    <w:p w14:paraId="01969A7A" w14:textId="77777777" w:rsidR="00301B41" w:rsidRPr="004F1C41" w:rsidRDefault="00000000">
      <w:pPr>
        <w:spacing w:after="111"/>
        <w:ind w:left="1450"/>
        <w:rPr>
          <w:rFonts w:ascii="Arial" w:hAnsi="Arial" w:cs="Arial"/>
          <w:sz w:val="22"/>
          <w:szCs w:val="22"/>
        </w:rPr>
      </w:pPr>
      <w:r w:rsidRPr="004F1C41">
        <w:rPr>
          <w:rFonts w:ascii="Arial" w:hAnsi="Arial" w:cs="Arial"/>
          <w:sz w:val="22"/>
          <w:szCs w:val="22"/>
        </w:rPr>
        <w:t xml:space="preserve">Pharmacy, College of Pharmacy, University of Iowa, Iowa City, IA </w:t>
      </w:r>
    </w:p>
    <w:p w14:paraId="09B0E0E9" w14:textId="77777777" w:rsidR="00301B41" w:rsidRPr="004F1C41" w:rsidRDefault="00000000">
      <w:pPr>
        <w:spacing w:after="113"/>
        <w:ind w:left="1432" w:right="264" w:hanging="1440"/>
        <w:rPr>
          <w:rFonts w:ascii="Arial" w:hAnsi="Arial" w:cs="Arial"/>
          <w:sz w:val="22"/>
          <w:szCs w:val="22"/>
        </w:rPr>
      </w:pPr>
      <w:r w:rsidRPr="004F1C41">
        <w:rPr>
          <w:rFonts w:ascii="Arial" w:hAnsi="Arial" w:cs="Arial"/>
          <w:sz w:val="22"/>
          <w:szCs w:val="22"/>
        </w:rPr>
        <w:t xml:space="preserve">2000 - 2008 </w:t>
      </w:r>
      <w:r w:rsidRPr="004F1C41">
        <w:rPr>
          <w:rFonts w:ascii="Arial" w:hAnsi="Arial" w:cs="Arial"/>
          <w:sz w:val="22"/>
          <w:szCs w:val="22"/>
        </w:rPr>
        <w:tab/>
        <w:t xml:space="preserve">Associate Professor, Clinical and Administrative Pharmacy, College of Pharmacy, University of Iowa, Iowa City, IA (with tenure) and Associate Professor, Community and Behavioral Health, College of Public Health, University of Iowa, Iowa City, IA. </w:t>
      </w:r>
    </w:p>
    <w:p w14:paraId="61B11306" w14:textId="77777777" w:rsidR="00301B41" w:rsidRPr="004F1C41" w:rsidRDefault="00000000">
      <w:pPr>
        <w:spacing w:after="108"/>
        <w:ind w:left="1432" w:hanging="1440"/>
        <w:rPr>
          <w:rFonts w:ascii="Arial" w:hAnsi="Arial" w:cs="Arial"/>
          <w:sz w:val="22"/>
          <w:szCs w:val="22"/>
        </w:rPr>
      </w:pPr>
      <w:r w:rsidRPr="004F1C41">
        <w:rPr>
          <w:rFonts w:ascii="Arial" w:hAnsi="Arial" w:cs="Arial"/>
          <w:sz w:val="22"/>
          <w:szCs w:val="22"/>
        </w:rPr>
        <w:t xml:space="preserve">2000 - 2004 </w:t>
      </w:r>
      <w:r w:rsidRPr="004F1C41">
        <w:rPr>
          <w:rFonts w:ascii="Arial" w:hAnsi="Arial" w:cs="Arial"/>
          <w:sz w:val="22"/>
          <w:szCs w:val="22"/>
        </w:rPr>
        <w:tab/>
        <w:t xml:space="preserve">Adjunct Professor, Faculty of Pharmacy and Pharmaceutical Sciences, University of Alberta, Edmonton, AB Canada  </w:t>
      </w:r>
    </w:p>
    <w:p w14:paraId="6133C45A" w14:textId="77777777" w:rsidR="00301B41" w:rsidRPr="004F1C41" w:rsidRDefault="00000000">
      <w:pPr>
        <w:spacing w:after="113"/>
        <w:ind w:left="1432" w:right="375" w:hanging="1440"/>
        <w:rPr>
          <w:rFonts w:ascii="Arial" w:hAnsi="Arial" w:cs="Arial"/>
          <w:sz w:val="22"/>
          <w:szCs w:val="22"/>
        </w:rPr>
      </w:pPr>
      <w:r w:rsidRPr="004F1C41">
        <w:rPr>
          <w:rFonts w:ascii="Arial" w:hAnsi="Arial" w:cs="Arial"/>
          <w:sz w:val="22"/>
          <w:szCs w:val="22"/>
        </w:rPr>
        <w:t xml:space="preserve">1999 - 2000 </w:t>
      </w:r>
      <w:r w:rsidRPr="004F1C41">
        <w:rPr>
          <w:rFonts w:ascii="Arial" w:hAnsi="Arial" w:cs="Arial"/>
          <w:sz w:val="22"/>
          <w:szCs w:val="22"/>
        </w:rPr>
        <w:tab/>
        <w:t xml:space="preserve">Associate Professor, Faculty of Pharmacy and Pharmaceutical Sciences, University of Alberta, Edmonton, AB Canada (with tenure) </w:t>
      </w:r>
    </w:p>
    <w:p w14:paraId="1A0099E6" w14:textId="0B3BB111" w:rsidR="00301B41" w:rsidRPr="004F1C41" w:rsidRDefault="00000000">
      <w:pPr>
        <w:spacing w:after="109"/>
        <w:ind w:left="1432" w:right="436" w:hanging="1440"/>
        <w:rPr>
          <w:rFonts w:ascii="Arial" w:hAnsi="Arial" w:cs="Arial"/>
          <w:sz w:val="22"/>
          <w:szCs w:val="22"/>
        </w:rPr>
      </w:pPr>
      <w:r w:rsidRPr="004F1C41">
        <w:rPr>
          <w:rFonts w:ascii="Arial" w:hAnsi="Arial" w:cs="Arial"/>
          <w:sz w:val="22"/>
          <w:szCs w:val="22"/>
        </w:rPr>
        <w:t xml:space="preserve">1993 – 1999 </w:t>
      </w:r>
      <w:r w:rsidR="00CE1FB1" w:rsidRPr="004F1C41">
        <w:rPr>
          <w:rFonts w:ascii="Arial" w:hAnsi="Arial" w:cs="Arial"/>
          <w:sz w:val="22"/>
          <w:szCs w:val="22"/>
        </w:rPr>
        <w:tab/>
      </w:r>
      <w:r w:rsidRPr="004F1C41">
        <w:rPr>
          <w:rFonts w:ascii="Arial" w:hAnsi="Arial" w:cs="Arial"/>
          <w:sz w:val="22"/>
          <w:szCs w:val="22"/>
        </w:rPr>
        <w:t xml:space="preserve">Assistant Professor, Faculty of Pharmacy and Pharmaceutical Sciences, University of Alberta, Edmonton, AB Canada </w:t>
      </w:r>
    </w:p>
    <w:p w14:paraId="241CC0EE" w14:textId="77777777" w:rsidR="00301B41" w:rsidRPr="004F1C41" w:rsidRDefault="00000000">
      <w:pPr>
        <w:spacing w:after="113"/>
        <w:ind w:left="1432" w:right="262" w:hanging="1440"/>
        <w:rPr>
          <w:rFonts w:ascii="Arial" w:hAnsi="Arial" w:cs="Arial"/>
          <w:sz w:val="22"/>
          <w:szCs w:val="22"/>
        </w:rPr>
      </w:pPr>
      <w:r w:rsidRPr="004F1C41">
        <w:rPr>
          <w:rFonts w:ascii="Arial" w:hAnsi="Arial" w:cs="Arial"/>
          <w:sz w:val="22"/>
          <w:szCs w:val="22"/>
        </w:rPr>
        <w:t xml:space="preserve">1998 - 2000 </w:t>
      </w:r>
      <w:r w:rsidRPr="004F1C41">
        <w:rPr>
          <w:rFonts w:ascii="Arial" w:hAnsi="Arial" w:cs="Arial"/>
          <w:sz w:val="22"/>
          <w:szCs w:val="22"/>
        </w:rPr>
        <w:tab/>
        <w:t xml:space="preserve">Adjunct Professor, Department of Public Health Sciences, Faculty of Medicine and Oral Health Sciences, University of Alberta </w:t>
      </w:r>
    </w:p>
    <w:p w14:paraId="7E224306" w14:textId="77777777" w:rsidR="00301B41" w:rsidRPr="004F1C41" w:rsidRDefault="00000000">
      <w:pPr>
        <w:tabs>
          <w:tab w:val="center" w:pos="5207"/>
          <w:tab w:val="center" w:pos="9360"/>
        </w:tabs>
        <w:spacing w:after="113"/>
        <w:ind w:left="-8"/>
        <w:rPr>
          <w:rFonts w:ascii="Arial" w:hAnsi="Arial" w:cs="Arial"/>
          <w:sz w:val="22"/>
          <w:szCs w:val="22"/>
        </w:rPr>
      </w:pPr>
      <w:r w:rsidRPr="004F1C41">
        <w:rPr>
          <w:rFonts w:ascii="Arial" w:hAnsi="Arial" w:cs="Arial"/>
          <w:sz w:val="22"/>
          <w:szCs w:val="22"/>
        </w:rPr>
        <w:t xml:space="preserve">1996 - 2004 </w:t>
      </w:r>
      <w:r w:rsidRPr="004F1C41">
        <w:rPr>
          <w:rFonts w:ascii="Arial" w:hAnsi="Arial" w:cs="Arial"/>
          <w:sz w:val="22"/>
          <w:szCs w:val="22"/>
        </w:rPr>
        <w:tab/>
        <w:t xml:space="preserve">Faculty Associate, Centre for Health Promotion Studies, University of Alberta,  </w:t>
      </w:r>
      <w:r w:rsidRPr="004F1C41">
        <w:rPr>
          <w:rFonts w:ascii="Arial" w:hAnsi="Arial" w:cs="Arial"/>
          <w:sz w:val="22"/>
          <w:szCs w:val="22"/>
        </w:rPr>
        <w:tab/>
        <w:t xml:space="preserve"> </w:t>
      </w:r>
    </w:p>
    <w:p w14:paraId="037231D9" w14:textId="77777777" w:rsidR="00301B41" w:rsidRPr="004F1C41" w:rsidRDefault="00000000">
      <w:pPr>
        <w:tabs>
          <w:tab w:val="center" w:pos="2566"/>
        </w:tabs>
        <w:spacing w:after="118"/>
        <w:ind w:left="-8"/>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Edmonton, AB Canada </w:t>
      </w:r>
    </w:p>
    <w:p w14:paraId="4EEEFE44" w14:textId="77777777" w:rsidR="00301B41" w:rsidRPr="004F1C41" w:rsidRDefault="00000000">
      <w:pPr>
        <w:spacing w:after="108"/>
        <w:ind w:left="1432" w:hanging="1440"/>
        <w:rPr>
          <w:rFonts w:ascii="Arial" w:hAnsi="Arial" w:cs="Arial"/>
          <w:sz w:val="22"/>
          <w:szCs w:val="22"/>
        </w:rPr>
      </w:pPr>
      <w:r w:rsidRPr="004F1C41">
        <w:rPr>
          <w:rFonts w:ascii="Arial" w:hAnsi="Arial" w:cs="Arial"/>
          <w:sz w:val="22"/>
          <w:szCs w:val="22"/>
        </w:rPr>
        <w:t xml:space="preserve">1995-1997 </w:t>
      </w:r>
      <w:r w:rsidRPr="004F1C41">
        <w:rPr>
          <w:rFonts w:ascii="Arial" w:hAnsi="Arial" w:cs="Arial"/>
          <w:sz w:val="22"/>
          <w:szCs w:val="22"/>
        </w:rPr>
        <w:tab/>
        <w:t xml:space="preserve">Lecturer, Department of Public Health Sciences, Faculty of Medicine, University of Alberta, Edmonton, AB Canada </w:t>
      </w:r>
    </w:p>
    <w:p w14:paraId="419D4587" w14:textId="77777777" w:rsidR="00301B41" w:rsidRPr="004F1C41" w:rsidRDefault="00000000">
      <w:pPr>
        <w:tabs>
          <w:tab w:val="center" w:pos="5157"/>
        </w:tabs>
        <w:spacing w:after="11"/>
        <w:ind w:left="-8"/>
        <w:rPr>
          <w:rFonts w:ascii="Arial" w:hAnsi="Arial" w:cs="Arial"/>
          <w:sz w:val="22"/>
          <w:szCs w:val="22"/>
        </w:rPr>
      </w:pPr>
      <w:r w:rsidRPr="004F1C41">
        <w:rPr>
          <w:rFonts w:ascii="Arial" w:hAnsi="Arial" w:cs="Arial"/>
          <w:sz w:val="22"/>
          <w:szCs w:val="22"/>
        </w:rPr>
        <w:t xml:space="preserve">1995 </w:t>
      </w:r>
      <w:r w:rsidRPr="004F1C41">
        <w:rPr>
          <w:rFonts w:ascii="Arial" w:hAnsi="Arial" w:cs="Arial"/>
          <w:sz w:val="22"/>
          <w:szCs w:val="22"/>
        </w:rPr>
        <w:tab/>
        <w:t xml:space="preserve">Sessional Instructor (January –April), Department of Public Health Sciences, </w:t>
      </w:r>
    </w:p>
    <w:p w14:paraId="4981292E" w14:textId="77777777" w:rsidR="00301B41" w:rsidRPr="004F1C41" w:rsidRDefault="00000000">
      <w:pPr>
        <w:spacing w:after="111"/>
        <w:ind w:left="1450"/>
        <w:rPr>
          <w:rFonts w:ascii="Arial" w:hAnsi="Arial" w:cs="Arial"/>
          <w:sz w:val="22"/>
          <w:szCs w:val="22"/>
        </w:rPr>
      </w:pPr>
      <w:r w:rsidRPr="004F1C41">
        <w:rPr>
          <w:rFonts w:ascii="Arial" w:hAnsi="Arial" w:cs="Arial"/>
          <w:sz w:val="22"/>
          <w:szCs w:val="22"/>
        </w:rPr>
        <w:t xml:space="preserve">Faculty of Medicine, University of Alberta, Edmonton, AB Canada </w:t>
      </w:r>
    </w:p>
    <w:p w14:paraId="7B159B14" w14:textId="77777777" w:rsidR="00301B41" w:rsidRPr="004F1C41" w:rsidRDefault="00000000">
      <w:pPr>
        <w:tabs>
          <w:tab w:val="center" w:pos="4993"/>
        </w:tabs>
        <w:spacing w:after="11"/>
        <w:ind w:left="-8"/>
        <w:rPr>
          <w:rFonts w:ascii="Arial" w:hAnsi="Arial" w:cs="Arial"/>
          <w:sz w:val="22"/>
          <w:szCs w:val="22"/>
        </w:rPr>
      </w:pPr>
      <w:r w:rsidRPr="004F1C41">
        <w:rPr>
          <w:rFonts w:ascii="Arial" w:hAnsi="Arial" w:cs="Arial"/>
          <w:sz w:val="22"/>
          <w:szCs w:val="22"/>
        </w:rPr>
        <w:t xml:space="preserve">1991 - 1993 </w:t>
      </w:r>
      <w:r w:rsidRPr="004F1C41">
        <w:rPr>
          <w:rFonts w:ascii="Arial" w:hAnsi="Arial" w:cs="Arial"/>
          <w:sz w:val="22"/>
          <w:szCs w:val="22"/>
        </w:rPr>
        <w:tab/>
        <w:t xml:space="preserve">Research Assistant, M-Care Drug Utilization Review Program, College of </w:t>
      </w:r>
    </w:p>
    <w:p w14:paraId="06EB5883" w14:textId="77777777" w:rsidR="00301B41" w:rsidRPr="004F1C41" w:rsidRDefault="00000000">
      <w:pPr>
        <w:spacing w:after="106"/>
        <w:ind w:left="1450"/>
        <w:rPr>
          <w:rFonts w:ascii="Arial" w:hAnsi="Arial" w:cs="Arial"/>
          <w:sz w:val="22"/>
          <w:szCs w:val="22"/>
        </w:rPr>
      </w:pPr>
      <w:r w:rsidRPr="004F1C41">
        <w:rPr>
          <w:rFonts w:ascii="Arial" w:hAnsi="Arial" w:cs="Arial"/>
          <w:sz w:val="22"/>
          <w:szCs w:val="22"/>
        </w:rPr>
        <w:t xml:space="preserve">Pharmacy, The University of Michigan, Ann Arbor, MI </w:t>
      </w:r>
    </w:p>
    <w:p w14:paraId="0DAF5204" w14:textId="77777777" w:rsidR="00301B41" w:rsidRPr="004F1C41" w:rsidRDefault="00000000">
      <w:pPr>
        <w:spacing w:after="108"/>
        <w:ind w:left="1432" w:right="378" w:hanging="1440"/>
        <w:rPr>
          <w:rFonts w:ascii="Arial" w:hAnsi="Arial" w:cs="Arial"/>
          <w:sz w:val="22"/>
          <w:szCs w:val="22"/>
        </w:rPr>
      </w:pPr>
      <w:r w:rsidRPr="004F1C41">
        <w:rPr>
          <w:rFonts w:ascii="Arial" w:hAnsi="Arial" w:cs="Arial"/>
          <w:sz w:val="22"/>
          <w:szCs w:val="22"/>
        </w:rPr>
        <w:t xml:space="preserve">1991- 1992 </w:t>
      </w:r>
      <w:r w:rsidRPr="004F1C41">
        <w:rPr>
          <w:rFonts w:ascii="Arial" w:hAnsi="Arial" w:cs="Arial"/>
          <w:sz w:val="22"/>
          <w:szCs w:val="22"/>
        </w:rPr>
        <w:tab/>
        <w:t xml:space="preserve">Part-time pharmacist.  Lucky Drugs #2, Ann Arbor, MI.  Community pharmacy practice with emphasis on patient counseling. </w:t>
      </w:r>
    </w:p>
    <w:p w14:paraId="19EA0E51" w14:textId="77777777" w:rsidR="00301B41" w:rsidRPr="004F1C41" w:rsidRDefault="00000000">
      <w:pPr>
        <w:spacing w:after="113"/>
        <w:ind w:left="1432" w:right="497" w:hanging="1440"/>
        <w:rPr>
          <w:rFonts w:ascii="Arial" w:hAnsi="Arial" w:cs="Arial"/>
          <w:sz w:val="22"/>
          <w:szCs w:val="22"/>
        </w:rPr>
      </w:pPr>
      <w:r w:rsidRPr="004F1C41">
        <w:rPr>
          <w:rFonts w:ascii="Arial" w:hAnsi="Arial" w:cs="Arial"/>
          <w:sz w:val="22"/>
          <w:szCs w:val="22"/>
        </w:rPr>
        <w:t xml:space="preserve">1988 - 1989 </w:t>
      </w:r>
      <w:r w:rsidRPr="004F1C41">
        <w:rPr>
          <w:rFonts w:ascii="Arial" w:hAnsi="Arial" w:cs="Arial"/>
          <w:sz w:val="22"/>
          <w:szCs w:val="22"/>
        </w:rPr>
        <w:tab/>
        <w:t xml:space="preserve">Part-time pharmacist.  </w:t>
      </w:r>
      <w:proofErr w:type="spellStart"/>
      <w:r w:rsidRPr="004F1C41">
        <w:rPr>
          <w:rFonts w:ascii="Arial" w:hAnsi="Arial" w:cs="Arial"/>
          <w:sz w:val="22"/>
          <w:szCs w:val="22"/>
        </w:rPr>
        <w:t>PharmaThera</w:t>
      </w:r>
      <w:proofErr w:type="spellEnd"/>
      <w:r w:rsidRPr="004F1C41">
        <w:rPr>
          <w:rFonts w:ascii="Arial" w:hAnsi="Arial" w:cs="Arial"/>
          <w:sz w:val="22"/>
          <w:szCs w:val="22"/>
        </w:rPr>
        <w:t xml:space="preserve">, Inc., Memphis, TN.  A home health care provider of TPN, growth hormone, pain management and chemotherapy medications to patients in the entire Mid-South area. </w:t>
      </w:r>
    </w:p>
    <w:p w14:paraId="4333E901" w14:textId="77777777" w:rsidR="00301B41" w:rsidRPr="004F1C41" w:rsidRDefault="00000000">
      <w:pPr>
        <w:tabs>
          <w:tab w:val="center" w:pos="3990"/>
        </w:tabs>
        <w:spacing w:after="113"/>
        <w:ind w:left="-8"/>
        <w:rPr>
          <w:rFonts w:ascii="Arial" w:hAnsi="Arial" w:cs="Arial"/>
          <w:sz w:val="22"/>
          <w:szCs w:val="22"/>
        </w:rPr>
      </w:pPr>
      <w:r w:rsidRPr="004F1C41">
        <w:rPr>
          <w:rFonts w:ascii="Arial" w:hAnsi="Arial" w:cs="Arial"/>
          <w:sz w:val="22"/>
          <w:szCs w:val="22"/>
        </w:rPr>
        <w:t xml:space="preserve">1986 - 1987 </w:t>
      </w:r>
      <w:r w:rsidRPr="004F1C41">
        <w:rPr>
          <w:rFonts w:ascii="Arial" w:hAnsi="Arial" w:cs="Arial"/>
          <w:sz w:val="22"/>
          <w:szCs w:val="22"/>
        </w:rPr>
        <w:tab/>
        <w:t xml:space="preserve">Staff pharmacist.  St. Joseph Hospital, Memphis, TN </w:t>
      </w:r>
    </w:p>
    <w:p w14:paraId="397EB251" w14:textId="77777777" w:rsidR="00301B41" w:rsidRPr="004F1C41" w:rsidRDefault="00000000">
      <w:pPr>
        <w:spacing w:after="113"/>
        <w:ind w:left="1432" w:right="115" w:hanging="1440"/>
        <w:rPr>
          <w:rFonts w:ascii="Arial" w:hAnsi="Arial" w:cs="Arial"/>
          <w:sz w:val="22"/>
          <w:szCs w:val="22"/>
        </w:rPr>
      </w:pPr>
      <w:r w:rsidRPr="004F1C41">
        <w:rPr>
          <w:rFonts w:ascii="Arial" w:hAnsi="Arial" w:cs="Arial"/>
          <w:sz w:val="22"/>
          <w:szCs w:val="22"/>
        </w:rPr>
        <w:t xml:space="preserve">1986 </w:t>
      </w:r>
      <w:r w:rsidRPr="004F1C41">
        <w:rPr>
          <w:rFonts w:ascii="Arial" w:hAnsi="Arial" w:cs="Arial"/>
          <w:sz w:val="22"/>
          <w:szCs w:val="22"/>
        </w:rPr>
        <w:tab/>
        <w:t xml:space="preserve">Pharmacy internships (3 months).  Mt. Edgecumbe Indian Health Service Hospital, Sitka, AK </w:t>
      </w:r>
    </w:p>
    <w:p w14:paraId="4C8B96EE"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222A0992" w14:textId="77777777" w:rsidR="00301B41" w:rsidRPr="004F1C41" w:rsidRDefault="00000000">
      <w:pPr>
        <w:spacing w:after="11"/>
        <w:ind w:left="2" w:right="488"/>
        <w:rPr>
          <w:rFonts w:ascii="Arial" w:hAnsi="Arial" w:cs="Arial"/>
          <w:sz w:val="22"/>
          <w:szCs w:val="22"/>
        </w:rPr>
      </w:pPr>
      <w:r w:rsidRPr="004F1C41">
        <w:rPr>
          <w:rFonts w:ascii="Arial" w:hAnsi="Arial" w:cs="Arial"/>
          <w:b/>
          <w:sz w:val="22"/>
          <w:szCs w:val="22"/>
        </w:rPr>
        <w:t xml:space="preserve">Recognition </w:t>
      </w:r>
      <w:r w:rsidRPr="004F1C41">
        <w:rPr>
          <w:rFonts w:ascii="Arial" w:hAnsi="Arial" w:cs="Arial"/>
          <w:sz w:val="22"/>
          <w:szCs w:val="22"/>
        </w:rPr>
        <w:t xml:space="preserve">  </w:t>
      </w:r>
    </w:p>
    <w:p w14:paraId="41BDE91A"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2DA453BA" w14:textId="77777777" w:rsidR="00301B41" w:rsidRPr="004F1C41" w:rsidRDefault="00000000">
      <w:pPr>
        <w:pStyle w:val="Heading2"/>
        <w:spacing w:after="95"/>
        <w:ind w:left="-5"/>
        <w:rPr>
          <w:szCs w:val="22"/>
        </w:rPr>
      </w:pPr>
      <w:r w:rsidRPr="004F1C41">
        <w:rPr>
          <w:szCs w:val="22"/>
        </w:rPr>
        <w:lastRenderedPageBreak/>
        <w:t>Awards</w:t>
      </w:r>
      <w:r w:rsidRPr="004F1C41">
        <w:rPr>
          <w:b w:val="0"/>
          <w:szCs w:val="22"/>
          <w:u w:val="none"/>
        </w:rPr>
        <w:t xml:space="preserve"> </w:t>
      </w:r>
    </w:p>
    <w:p w14:paraId="533EA834" w14:textId="596F467D" w:rsidR="002447FA" w:rsidRPr="004F1C41" w:rsidRDefault="00F23BD5" w:rsidP="00CE1FB1">
      <w:pPr>
        <w:spacing w:after="120" w:line="247" w:lineRule="auto"/>
        <w:ind w:hanging="14"/>
        <w:rPr>
          <w:rFonts w:ascii="Arial" w:hAnsi="Arial" w:cs="Arial"/>
          <w:sz w:val="22"/>
          <w:szCs w:val="22"/>
        </w:rPr>
      </w:pPr>
      <w:r w:rsidRPr="004F1C41">
        <w:rPr>
          <w:rFonts w:ascii="Arial" w:hAnsi="Arial" w:cs="Arial"/>
          <w:sz w:val="22"/>
          <w:szCs w:val="22"/>
        </w:rPr>
        <w:t xml:space="preserve">2023 Tyler Prize for Stimulation of Research, American Pharmacists Association </w:t>
      </w:r>
    </w:p>
    <w:p w14:paraId="142CD2C6" w14:textId="2356C7E0" w:rsidR="00301B41" w:rsidRPr="004F1C41" w:rsidRDefault="00000000" w:rsidP="00CE1FB1">
      <w:pPr>
        <w:spacing w:after="120" w:line="247" w:lineRule="auto"/>
        <w:ind w:hanging="14"/>
        <w:rPr>
          <w:rFonts w:ascii="Arial" w:hAnsi="Arial" w:cs="Arial"/>
          <w:sz w:val="22"/>
          <w:szCs w:val="22"/>
        </w:rPr>
      </w:pPr>
      <w:r w:rsidRPr="004F1C41">
        <w:rPr>
          <w:rFonts w:ascii="Arial" w:hAnsi="Arial" w:cs="Arial"/>
          <w:sz w:val="22"/>
          <w:szCs w:val="22"/>
        </w:rPr>
        <w:t xml:space="preserve">101 Task Force, 2020 Michigan Center for IPE Awards for Innovation and Excellence, University of Michigan </w:t>
      </w:r>
    </w:p>
    <w:p w14:paraId="169EC55B" w14:textId="77777777" w:rsidR="00301B41" w:rsidRPr="004F1C41" w:rsidRDefault="00000000" w:rsidP="00CE1FB1">
      <w:pPr>
        <w:spacing w:after="120" w:line="247" w:lineRule="auto"/>
        <w:ind w:hanging="14"/>
        <w:rPr>
          <w:rFonts w:ascii="Arial" w:hAnsi="Arial" w:cs="Arial"/>
          <w:sz w:val="22"/>
          <w:szCs w:val="22"/>
        </w:rPr>
      </w:pPr>
      <w:r w:rsidRPr="004F1C41">
        <w:rPr>
          <w:rFonts w:ascii="Arial" w:hAnsi="Arial" w:cs="Arial"/>
          <w:sz w:val="22"/>
          <w:szCs w:val="22"/>
        </w:rPr>
        <w:t xml:space="preserve">Michigan Institute for Clinical &amp; Health Research (MICHR) Distinguished Clinical and Translational Research Mentor Award, 2016  </w:t>
      </w:r>
    </w:p>
    <w:p w14:paraId="6405FC36" w14:textId="77777777" w:rsidR="00301B41" w:rsidRPr="004F1C41" w:rsidRDefault="00000000" w:rsidP="00CE1FB1">
      <w:pPr>
        <w:spacing w:after="120" w:line="247" w:lineRule="auto"/>
        <w:ind w:right="273" w:hanging="14"/>
        <w:rPr>
          <w:rFonts w:ascii="Arial" w:hAnsi="Arial" w:cs="Arial"/>
          <w:sz w:val="22"/>
          <w:szCs w:val="22"/>
        </w:rPr>
      </w:pPr>
      <w:r w:rsidRPr="004F1C41">
        <w:rPr>
          <w:rFonts w:ascii="Arial" w:hAnsi="Arial" w:cs="Arial"/>
          <w:sz w:val="22"/>
          <w:szCs w:val="22"/>
        </w:rPr>
        <w:t xml:space="preserve">Outstanding Graduate Student Mentor Award in Biological and Life Sciences, University of Iowa, 2007  </w:t>
      </w:r>
    </w:p>
    <w:p w14:paraId="54A9A0BF" w14:textId="77777777" w:rsidR="00301B41" w:rsidRPr="004F1C41" w:rsidRDefault="00000000">
      <w:pPr>
        <w:spacing w:line="354" w:lineRule="auto"/>
        <w:ind w:left="2" w:right="1851"/>
        <w:rPr>
          <w:rFonts w:ascii="Arial" w:hAnsi="Arial" w:cs="Arial"/>
          <w:sz w:val="22"/>
          <w:szCs w:val="22"/>
        </w:rPr>
      </w:pPr>
      <w:r w:rsidRPr="004F1C41">
        <w:rPr>
          <w:rFonts w:ascii="Arial" w:hAnsi="Arial" w:cs="Arial"/>
          <w:sz w:val="22"/>
          <w:szCs w:val="22"/>
        </w:rPr>
        <w:t xml:space="preserve">University of Iowa College of Pharmacy – P3 Class Teacher of the Year, 2006 Fellow, American Pharmacists Association, 2006.  </w:t>
      </w:r>
    </w:p>
    <w:p w14:paraId="0A88A644" w14:textId="77777777" w:rsidR="00301B41" w:rsidRPr="004F1C41" w:rsidRDefault="00000000">
      <w:pPr>
        <w:spacing w:after="114"/>
        <w:ind w:left="352" w:right="555" w:hanging="360"/>
        <w:rPr>
          <w:rFonts w:ascii="Arial" w:hAnsi="Arial" w:cs="Arial"/>
          <w:sz w:val="22"/>
          <w:szCs w:val="22"/>
        </w:rPr>
      </w:pPr>
      <w:r w:rsidRPr="004F1C41">
        <w:rPr>
          <w:rFonts w:ascii="Arial" w:hAnsi="Arial" w:cs="Arial"/>
          <w:sz w:val="22"/>
          <w:szCs w:val="22"/>
        </w:rPr>
        <w:t xml:space="preserve">American Association of Colleges of Pharmacy Lyman Award, for, </w:t>
      </w:r>
      <w:proofErr w:type="spellStart"/>
      <w:r w:rsidRPr="004F1C41">
        <w:rPr>
          <w:rFonts w:ascii="Arial" w:hAnsi="Arial" w:cs="Arial"/>
          <w:sz w:val="22"/>
          <w:szCs w:val="22"/>
        </w:rPr>
        <w:t>Freml</w:t>
      </w:r>
      <w:proofErr w:type="spellEnd"/>
      <w:r w:rsidRPr="004F1C41">
        <w:rPr>
          <w:rFonts w:ascii="Arial" w:hAnsi="Arial" w:cs="Arial"/>
          <w:sz w:val="22"/>
          <w:szCs w:val="22"/>
        </w:rPr>
        <w:t xml:space="preserve"> JM, Farris KB, Fang G, Currie J.  Iowa Priority's Brown Bag Medication Reviews:  A Comparison of Pharmacy Students and Pharmacists.  </w:t>
      </w:r>
      <w:r w:rsidRPr="004F1C41">
        <w:rPr>
          <w:rFonts w:ascii="Arial" w:hAnsi="Arial" w:cs="Arial"/>
          <w:i/>
          <w:sz w:val="22"/>
          <w:szCs w:val="22"/>
        </w:rPr>
        <w:t>Am J Pharm Educ</w:t>
      </w:r>
      <w:r w:rsidRPr="004F1C41">
        <w:rPr>
          <w:rFonts w:ascii="Arial" w:hAnsi="Arial" w:cs="Arial"/>
          <w:sz w:val="22"/>
          <w:szCs w:val="22"/>
        </w:rPr>
        <w:t xml:space="preserve"> 2004;68(2) Article 50.   </w:t>
      </w:r>
    </w:p>
    <w:p w14:paraId="375F413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5C56A663" w14:textId="77777777" w:rsidR="00301B41" w:rsidRPr="004F1C41" w:rsidRDefault="00000000">
      <w:pPr>
        <w:pStyle w:val="Heading2"/>
        <w:spacing w:after="95"/>
        <w:ind w:left="-5"/>
        <w:rPr>
          <w:szCs w:val="22"/>
        </w:rPr>
      </w:pPr>
      <w:r w:rsidRPr="004F1C41">
        <w:rPr>
          <w:szCs w:val="22"/>
        </w:rPr>
        <w:t>Honors</w:t>
      </w:r>
      <w:r w:rsidRPr="004F1C41">
        <w:rPr>
          <w:b w:val="0"/>
          <w:szCs w:val="22"/>
          <w:u w:val="none"/>
        </w:rPr>
        <w:t xml:space="preserve"> </w:t>
      </w:r>
    </w:p>
    <w:p w14:paraId="033A0D05" w14:textId="77777777" w:rsidR="00301B41" w:rsidRPr="004F1C41" w:rsidRDefault="00000000">
      <w:pPr>
        <w:spacing w:after="111"/>
        <w:ind w:left="2"/>
        <w:rPr>
          <w:rFonts w:ascii="Arial" w:hAnsi="Arial" w:cs="Arial"/>
          <w:sz w:val="22"/>
          <w:szCs w:val="22"/>
        </w:rPr>
      </w:pPr>
      <w:r w:rsidRPr="004F1C41">
        <w:rPr>
          <w:rFonts w:ascii="Arial" w:hAnsi="Arial" w:cs="Arial"/>
          <w:sz w:val="22"/>
          <w:szCs w:val="22"/>
        </w:rPr>
        <w:t xml:space="preserve">American Foundation for Pharmaceutical Education Fellow (1991-1993) </w:t>
      </w:r>
    </w:p>
    <w:p w14:paraId="65121F41" w14:textId="77777777" w:rsidR="00301B41" w:rsidRPr="004F1C41" w:rsidRDefault="00000000">
      <w:pPr>
        <w:spacing w:after="111"/>
        <w:ind w:left="2"/>
        <w:rPr>
          <w:rFonts w:ascii="Arial" w:hAnsi="Arial" w:cs="Arial"/>
          <w:sz w:val="22"/>
          <w:szCs w:val="22"/>
        </w:rPr>
      </w:pPr>
      <w:r w:rsidRPr="004F1C41">
        <w:rPr>
          <w:rFonts w:ascii="Arial" w:hAnsi="Arial" w:cs="Arial"/>
          <w:sz w:val="22"/>
          <w:szCs w:val="22"/>
        </w:rPr>
        <w:t xml:space="preserve">Phi Lambda Sigma Pharmaceutical Leadership Society (1986) </w:t>
      </w:r>
    </w:p>
    <w:p w14:paraId="0345E16D" w14:textId="77777777" w:rsidR="00301B41" w:rsidRPr="004F1C41" w:rsidRDefault="00000000">
      <w:pPr>
        <w:spacing w:after="106"/>
        <w:ind w:left="2"/>
        <w:rPr>
          <w:rFonts w:ascii="Arial" w:hAnsi="Arial" w:cs="Arial"/>
          <w:sz w:val="22"/>
          <w:szCs w:val="22"/>
        </w:rPr>
      </w:pPr>
      <w:r w:rsidRPr="004F1C41">
        <w:rPr>
          <w:rFonts w:ascii="Arial" w:hAnsi="Arial" w:cs="Arial"/>
          <w:sz w:val="22"/>
          <w:szCs w:val="22"/>
        </w:rPr>
        <w:t xml:space="preserve">IMHOTEP Society (1986) </w:t>
      </w:r>
    </w:p>
    <w:p w14:paraId="2AE5D0CA" w14:textId="77777777" w:rsidR="00301B41" w:rsidRPr="004F1C41" w:rsidRDefault="00000000">
      <w:pPr>
        <w:spacing w:after="111"/>
        <w:ind w:left="2"/>
        <w:rPr>
          <w:rFonts w:ascii="Arial" w:hAnsi="Arial" w:cs="Arial"/>
          <w:sz w:val="22"/>
          <w:szCs w:val="22"/>
        </w:rPr>
      </w:pPr>
      <w:r w:rsidRPr="004F1C41">
        <w:rPr>
          <w:rFonts w:ascii="Arial" w:hAnsi="Arial" w:cs="Arial"/>
          <w:sz w:val="22"/>
          <w:szCs w:val="22"/>
        </w:rPr>
        <w:t xml:space="preserve">Rho Chi Pharmaceutical Honor Society (1984)  </w:t>
      </w:r>
    </w:p>
    <w:p w14:paraId="4D87A615" w14:textId="77777777" w:rsidR="00301B41" w:rsidRPr="004F1C41" w:rsidRDefault="00000000">
      <w:pPr>
        <w:spacing w:after="100" w:line="259" w:lineRule="auto"/>
        <w:rPr>
          <w:rFonts w:ascii="Arial" w:hAnsi="Arial" w:cs="Arial"/>
          <w:sz w:val="22"/>
          <w:szCs w:val="22"/>
        </w:rPr>
      </w:pPr>
      <w:r w:rsidRPr="004F1C41">
        <w:rPr>
          <w:rFonts w:ascii="Arial" w:hAnsi="Arial" w:cs="Arial"/>
          <w:sz w:val="22"/>
          <w:szCs w:val="22"/>
        </w:rPr>
        <w:t xml:space="preserve"> </w:t>
      </w:r>
    </w:p>
    <w:p w14:paraId="67FB5628" w14:textId="77777777" w:rsidR="00301B41" w:rsidRPr="004F1C41" w:rsidRDefault="00000000">
      <w:pPr>
        <w:pStyle w:val="Heading2"/>
        <w:spacing w:after="100"/>
        <w:ind w:left="-5"/>
        <w:rPr>
          <w:szCs w:val="22"/>
        </w:rPr>
      </w:pPr>
      <w:r w:rsidRPr="004F1C41">
        <w:rPr>
          <w:szCs w:val="22"/>
        </w:rPr>
        <w:t>Faculty Development</w:t>
      </w:r>
      <w:r w:rsidRPr="004F1C41">
        <w:rPr>
          <w:szCs w:val="22"/>
          <w:u w:val="none"/>
        </w:rPr>
        <w:t xml:space="preserve"> </w:t>
      </w:r>
    </w:p>
    <w:p w14:paraId="65497C87" w14:textId="36C20AFF" w:rsidR="00A04AC9" w:rsidRPr="00A04AC9" w:rsidRDefault="00A04AC9" w:rsidP="00A04AC9">
      <w:pPr>
        <w:spacing w:after="106"/>
        <w:ind w:left="2"/>
        <w:rPr>
          <w:rFonts w:ascii="Arial" w:hAnsi="Arial" w:cs="Arial"/>
          <w:sz w:val="22"/>
          <w:szCs w:val="22"/>
        </w:rPr>
      </w:pPr>
      <w:r w:rsidRPr="00A04AC9">
        <w:rPr>
          <w:rFonts w:ascii="Arial" w:hAnsi="Arial" w:cs="Arial"/>
          <w:sz w:val="22"/>
          <w:szCs w:val="22"/>
        </w:rPr>
        <w:t>Personal coaching,</w:t>
      </w:r>
      <w:r>
        <w:rPr>
          <w:rFonts w:ascii="Arial" w:hAnsi="Arial" w:cs="Arial"/>
          <w:i/>
          <w:iCs/>
          <w:sz w:val="22"/>
          <w:szCs w:val="22"/>
        </w:rPr>
        <w:t xml:space="preserve"> </w:t>
      </w:r>
      <w:r w:rsidRPr="00A04AC9">
        <w:rPr>
          <w:rFonts w:ascii="Arial" w:hAnsi="Arial" w:cs="Arial"/>
          <w:i/>
          <w:iCs/>
          <w:sz w:val="22"/>
          <w:szCs w:val="22"/>
        </w:rPr>
        <w:t>Cultivating the ART of Leadership</w:t>
      </w:r>
      <w:r>
        <w:rPr>
          <w:rFonts w:ascii="Arial" w:hAnsi="Arial" w:cs="Arial"/>
          <w:i/>
          <w:iCs/>
          <w:sz w:val="22"/>
          <w:szCs w:val="22"/>
        </w:rPr>
        <w:t xml:space="preserve">, </w:t>
      </w:r>
      <w:r>
        <w:rPr>
          <w:rFonts w:ascii="Arial" w:hAnsi="Arial" w:cs="Arial"/>
          <w:sz w:val="22"/>
          <w:szCs w:val="22"/>
        </w:rPr>
        <w:t>2024</w:t>
      </w:r>
      <w:r>
        <w:rPr>
          <w:rFonts w:ascii="Arial" w:hAnsi="Arial" w:cs="Arial"/>
          <w:sz w:val="22"/>
          <w:szCs w:val="22"/>
        </w:rPr>
        <w:t xml:space="preserve"> - </w:t>
      </w:r>
    </w:p>
    <w:p w14:paraId="45D3CF78" w14:textId="081A4B52" w:rsidR="00A04AC9" w:rsidRPr="00A04AC9" w:rsidRDefault="00A04AC9">
      <w:pPr>
        <w:spacing w:after="106"/>
        <w:ind w:left="2"/>
        <w:rPr>
          <w:rFonts w:ascii="Arial" w:hAnsi="Arial" w:cs="Arial"/>
          <w:sz w:val="22"/>
          <w:szCs w:val="22"/>
        </w:rPr>
      </w:pPr>
      <w:r w:rsidRPr="00A04AC9">
        <w:rPr>
          <w:rFonts w:ascii="Arial" w:hAnsi="Arial" w:cs="Arial"/>
          <w:i/>
          <w:iCs/>
          <w:sz w:val="22"/>
          <w:szCs w:val="22"/>
        </w:rPr>
        <w:t>Cultivating the ART of Leadership</w:t>
      </w:r>
      <w:r>
        <w:rPr>
          <w:rFonts w:ascii="Arial" w:hAnsi="Arial" w:cs="Arial"/>
          <w:i/>
          <w:iCs/>
          <w:sz w:val="22"/>
          <w:szCs w:val="22"/>
        </w:rPr>
        <w:t xml:space="preserve">, </w:t>
      </w:r>
      <w:r>
        <w:rPr>
          <w:rFonts w:ascii="Arial" w:hAnsi="Arial" w:cs="Arial"/>
          <w:sz w:val="22"/>
          <w:szCs w:val="22"/>
        </w:rPr>
        <w:t>4 hours 2023-2024</w:t>
      </w:r>
    </w:p>
    <w:p w14:paraId="7021DEE2" w14:textId="00472E9C" w:rsidR="00D04E51" w:rsidRPr="004F1C41" w:rsidRDefault="00D04E51">
      <w:pPr>
        <w:spacing w:after="106"/>
        <w:ind w:left="2"/>
        <w:rPr>
          <w:rFonts w:ascii="Arial" w:hAnsi="Arial" w:cs="Arial"/>
          <w:sz w:val="22"/>
          <w:szCs w:val="22"/>
        </w:rPr>
      </w:pPr>
      <w:proofErr w:type="spellStart"/>
      <w:r w:rsidRPr="004F1C41">
        <w:rPr>
          <w:rFonts w:ascii="Arial" w:hAnsi="Arial" w:cs="Arial"/>
          <w:sz w:val="22"/>
          <w:szCs w:val="22"/>
        </w:rPr>
        <w:t>deepSee</w:t>
      </w:r>
      <w:proofErr w:type="spellEnd"/>
      <w:r w:rsidRPr="004F1C41">
        <w:rPr>
          <w:rFonts w:ascii="Arial" w:hAnsi="Arial" w:cs="Arial"/>
          <w:sz w:val="22"/>
          <w:szCs w:val="22"/>
        </w:rPr>
        <w:t xml:space="preserve"> Filter Shift, cultural competence training, 8 hours 2022-2023</w:t>
      </w:r>
    </w:p>
    <w:p w14:paraId="30253744" w14:textId="4E2803AD" w:rsidR="00301B41" w:rsidRPr="004F1C41" w:rsidRDefault="00000000">
      <w:pPr>
        <w:spacing w:after="106"/>
        <w:ind w:left="2"/>
        <w:rPr>
          <w:rFonts w:ascii="Arial" w:hAnsi="Arial" w:cs="Arial"/>
          <w:sz w:val="22"/>
          <w:szCs w:val="22"/>
        </w:rPr>
      </w:pPr>
      <w:r w:rsidRPr="004F1C41">
        <w:rPr>
          <w:rFonts w:ascii="Arial" w:hAnsi="Arial" w:cs="Arial"/>
          <w:sz w:val="22"/>
          <w:szCs w:val="22"/>
        </w:rPr>
        <w:t xml:space="preserve">IPEC Interprofessional Education Collaborative (IPEC) 2022 Institute Cohort </w:t>
      </w:r>
    </w:p>
    <w:p w14:paraId="1EC5F369" w14:textId="77777777" w:rsidR="00301B41" w:rsidRPr="004F1C41" w:rsidRDefault="00000000">
      <w:pPr>
        <w:spacing w:after="111"/>
        <w:ind w:left="2"/>
        <w:rPr>
          <w:rFonts w:ascii="Arial" w:hAnsi="Arial" w:cs="Arial"/>
          <w:sz w:val="22"/>
          <w:szCs w:val="22"/>
        </w:rPr>
      </w:pPr>
      <w:r w:rsidRPr="004F1C41">
        <w:rPr>
          <w:rFonts w:ascii="Arial" w:hAnsi="Arial" w:cs="Arial"/>
          <w:sz w:val="22"/>
          <w:szCs w:val="22"/>
        </w:rPr>
        <w:t xml:space="preserve">MORE Mentoring Workshop, Rackham Graduate School, Winter 2021 </w:t>
      </w:r>
    </w:p>
    <w:p w14:paraId="2B17D677"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6 workshops – Online Learning; Inclusive Teaching; Learning Analytics, CRLT, Canvas at </w:t>
      </w:r>
    </w:p>
    <w:p w14:paraId="4C8B6C78" w14:textId="77777777" w:rsidR="00301B41" w:rsidRPr="004F1C41" w:rsidRDefault="00000000">
      <w:pPr>
        <w:spacing w:after="138"/>
        <w:ind w:left="2"/>
        <w:rPr>
          <w:rFonts w:ascii="Arial" w:hAnsi="Arial" w:cs="Arial"/>
          <w:sz w:val="22"/>
          <w:szCs w:val="22"/>
        </w:rPr>
      </w:pPr>
      <w:r w:rsidRPr="004F1C41">
        <w:rPr>
          <w:rFonts w:ascii="Arial" w:hAnsi="Arial" w:cs="Arial"/>
          <w:sz w:val="22"/>
          <w:szCs w:val="22"/>
        </w:rPr>
        <w:t xml:space="preserve">Michigan, May 2020 </w:t>
      </w:r>
    </w:p>
    <w:p w14:paraId="1BCD1E3F" w14:textId="77777777" w:rsidR="00301B41" w:rsidRPr="004F1C41" w:rsidRDefault="00000000">
      <w:pPr>
        <w:spacing w:after="94"/>
        <w:ind w:left="2"/>
        <w:rPr>
          <w:rFonts w:ascii="Arial" w:hAnsi="Arial" w:cs="Arial"/>
          <w:sz w:val="22"/>
          <w:szCs w:val="22"/>
        </w:rPr>
      </w:pPr>
      <w:proofErr w:type="spellStart"/>
      <w:r w:rsidRPr="004F1C41">
        <w:rPr>
          <w:rFonts w:ascii="Arial" w:hAnsi="Arial" w:cs="Arial"/>
          <w:sz w:val="22"/>
          <w:szCs w:val="22"/>
        </w:rPr>
        <w:t>ehpic</w:t>
      </w:r>
      <w:proofErr w:type="spellEnd"/>
      <w:r w:rsidRPr="004F1C41">
        <w:rPr>
          <w:rFonts w:ascii="Arial" w:hAnsi="Arial" w:cs="Arial"/>
          <w:sz w:val="22"/>
          <w:szCs w:val="22"/>
        </w:rPr>
        <w:t xml:space="preserve">™ (6 virtual modules) University of Toronto Centre for Interprofessional Education, May 2020  </w:t>
      </w:r>
    </w:p>
    <w:p w14:paraId="270E2AE2" w14:textId="77777777" w:rsidR="00301B41" w:rsidRPr="004F1C41" w:rsidRDefault="00000000">
      <w:pPr>
        <w:spacing w:after="111"/>
        <w:ind w:left="2"/>
        <w:rPr>
          <w:rFonts w:ascii="Arial" w:hAnsi="Arial" w:cs="Arial"/>
          <w:sz w:val="22"/>
          <w:szCs w:val="22"/>
        </w:rPr>
      </w:pPr>
      <w:r w:rsidRPr="004F1C41">
        <w:rPr>
          <w:rFonts w:ascii="Arial" w:hAnsi="Arial" w:cs="Arial"/>
          <w:sz w:val="22"/>
          <w:szCs w:val="22"/>
        </w:rPr>
        <w:t xml:space="preserve">Big Ten Academic Alliance - Department Executive Officer Program, 2017 </w:t>
      </w:r>
    </w:p>
    <w:p w14:paraId="658FEB54" w14:textId="77777777" w:rsidR="00301B41" w:rsidRPr="004F1C41" w:rsidRDefault="00000000">
      <w:pPr>
        <w:spacing w:after="106"/>
        <w:ind w:left="2"/>
        <w:rPr>
          <w:rFonts w:ascii="Arial" w:hAnsi="Arial" w:cs="Arial"/>
          <w:sz w:val="22"/>
          <w:szCs w:val="22"/>
        </w:rPr>
      </w:pPr>
      <w:r w:rsidRPr="004F1C41">
        <w:rPr>
          <w:rFonts w:ascii="Arial" w:hAnsi="Arial" w:cs="Arial"/>
          <w:sz w:val="22"/>
          <w:szCs w:val="22"/>
        </w:rPr>
        <w:t xml:space="preserve">Leadership Fellow, University of Michigan Center for Interprofessional Education, 2016 </w:t>
      </w:r>
    </w:p>
    <w:p w14:paraId="5D43DD71" w14:textId="77777777" w:rsidR="00301B41" w:rsidRPr="004F1C41" w:rsidRDefault="00000000">
      <w:pPr>
        <w:spacing w:after="111"/>
        <w:ind w:left="2"/>
        <w:rPr>
          <w:rFonts w:ascii="Arial" w:hAnsi="Arial" w:cs="Arial"/>
          <w:sz w:val="22"/>
          <w:szCs w:val="22"/>
        </w:rPr>
      </w:pPr>
      <w:r w:rsidRPr="004F1C41">
        <w:rPr>
          <w:rFonts w:ascii="Arial" w:hAnsi="Arial" w:cs="Arial"/>
          <w:sz w:val="22"/>
          <w:szCs w:val="22"/>
        </w:rPr>
        <w:t xml:space="preserve">Fellow, CHRT (Center for Healthcare Reform and Transformation), 2015 </w:t>
      </w:r>
    </w:p>
    <w:p w14:paraId="0F930F6C" w14:textId="77777777" w:rsidR="00301B41" w:rsidRPr="004F1C41" w:rsidRDefault="00000000">
      <w:pPr>
        <w:spacing w:line="354" w:lineRule="auto"/>
        <w:ind w:left="2" w:right="1766"/>
        <w:rPr>
          <w:rFonts w:ascii="Arial" w:hAnsi="Arial" w:cs="Arial"/>
          <w:sz w:val="22"/>
          <w:szCs w:val="22"/>
        </w:rPr>
      </w:pPr>
      <w:r w:rsidRPr="004F1C41">
        <w:rPr>
          <w:rFonts w:ascii="Arial" w:hAnsi="Arial" w:cs="Arial"/>
          <w:sz w:val="22"/>
          <w:szCs w:val="22"/>
        </w:rPr>
        <w:t xml:space="preserve">Fellow, CIC Academic Leadership Program, University of Michigan, 2013-2014 Fellow, AACP Academic Leadership Fellows Program, 2009-2010 </w:t>
      </w:r>
    </w:p>
    <w:p w14:paraId="1EFAD378" w14:textId="77777777" w:rsidR="00D04E51" w:rsidRPr="004F1C41" w:rsidRDefault="00D04E51">
      <w:pPr>
        <w:pStyle w:val="Heading1"/>
        <w:ind w:left="2" w:right="488"/>
        <w:rPr>
          <w:szCs w:val="22"/>
        </w:rPr>
      </w:pPr>
    </w:p>
    <w:p w14:paraId="014A06BF" w14:textId="77777777" w:rsidR="00282858" w:rsidRDefault="00282858">
      <w:pPr>
        <w:rPr>
          <w:rFonts w:ascii="Arial" w:eastAsia="Arial" w:hAnsi="Arial" w:cs="Arial"/>
          <w:b/>
          <w:color w:val="000000"/>
          <w:sz w:val="22"/>
          <w:szCs w:val="22"/>
        </w:rPr>
      </w:pPr>
      <w:r>
        <w:rPr>
          <w:szCs w:val="22"/>
        </w:rPr>
        <w:br w:type="page"/>
      </w:r>
    </w:p>
    <w:p w14:paraId="0C1C5E5E" w14:textId="2311E9FB" w:rsidR="00301B41" w:rsidRPr="004F1C41" w:rsidRDefault="00000000">
      <w:pPr>
        <w:pStyle w:val="Heading1"/>
        <w:ind w:left="2" w:right="488"/>
        <w:rPr>
          <w:szCs w:val="22"/>
        </w:rPr>
      </w:pPr>
      <w:r w:rsidRPr="004F1C41">
        <w:rPr>
          <w:szCs w:val="22"/>
        </w:rPr>
        <w:lastRenderedPageBreak/>
        <w:t xml:space="preserve">TEACHING  </w:t>
      </w:r>
    </w:p>
    <w:p w14:paraId="375CE2AA"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0170552D" w14:textId="77777777" w:rsidR="00301B41" w:rsidRPr="004F1C41" w:rsidRDefault="00000000">
      <w:pPr>
        <w:spacing w:after="11"/>
        <w:ind w:left="2" w:right="488"/>
        <w:rPr>
          <w:rFonts w:ascii="Arial" w:hAnsi="Arial" w:cs="Arial"/>
          <w:sz w:val="22"/>
          <w:szCs w:val="22"/>
        </w:rPr>
      </w:pPr>
      <w:r w:rsidRPr="004F1C41">
        <w:rPr>
          <w:rFonts w:ascii="Arial" w:hAnsi="Arial" w:cs="Arial"/>
          <w:b/>
          <w:sz w:val="22"/>
          <w:szCs w:val="22"/>
        </w:rPr>
        <w:t xml:space="preserve">Teaching Assignments at The University of Michigan </w:t>
      </w:r>
    </w:p>
    <w:p w14:paraId="4D80426A"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00EBD0F4" w14:textId="4570AAE2" w:rsidR="00301B41" w:rsidRPr="004F1C41" w:rsidRDefault="00000000" w:rsidP="00A04AC9">
      <w:pPr>
        <w:pStyle w:val="Heading2"/>
        <w:ind w:left="-5"/>
        <w:rPr>
          <w:szCs w:val="22"/>
        </w:rPr>
      </w:pPr>
      <w:r w:rsidRPr="004F1C41">
        <w:rPr>
          <w:szCs w:val="22"/>
        </w:rPr>
        <w:t xml:space="preserve">Professional </w:t>
      </w:r>
      <w:r w:rsidRPr="004F1C41">
        <w:rPr>
          <w:szCs w:val="22"/>
          <w:u w:val="none"/>
        </w:rPr>
        <w:t xml:space="preserve"> </w:t>
      </w:r>
    </w:p>
    <w:p w14:paraId="1D76C0D0" w14:textId="77777777" w:rsidR="00A04AC9" w:rsidRPr="004F1C41" w:rsidRDefault="00A04AC9" w:rsidP="00D277BB">
      <w:pPr>
        <w:spacing w:line="259" w:lineRule="auto"/>
        <w:rPr>
          <w:rFonts w:ascii="Arial" w:hAnsi="Arial" w:cs="Arial"/>
          <w:sz w:val="22"/>
          <w:szCs w:val="22"/>
        </w:rPr>
      </w:pPr>
    </w:p>
    <w:p w14:paraId="366A5CD1" w14:textId="77777777" w:rsidR="00301B41" w:rsidRPr="004F1C41" w:rsidRDefault="00000000">
      <w:pPr>
        <w:pStyle w:val="Heading3"/>
        <w:ind w:left="2" w:right="488"/>
        <w:rPr>
          <w:szCs w:val="22"/>
        </w:rPr>
      </w:pPr>
      <w:r w:rsidRPr="004F1C41">
        <w:rPr>
          <w:szCs w:val="22"/>
        </w:rPr>
        <w:t xml:space="preserve">2011-present P680 PharmD Seminar (1 credit) </w:t>
      </w:r>
    </w:p>
    <w:p w14:paraId="29777EBE" w14:textId="77777777" w:rsidR="00301B41" w:rsidRDefault="00000000">
      <w:pPr>
        <w:ind w:left="1432" w:hanging="144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Each year I mentor two student pharmacists in seminar. The topic is either their Pharm.D. Investigation that they completed with </w:t>
      </w:r>
      <w:proofErr w:type="gramStart"/>
      <w:r w:rsidRPr="004F1C41">
        <w:rPr>
          <w:rFonts w:ascii="Arial" w:hAnsi="Arial" w:cs="Arial"/>
          <w:sz w:val="22"/>
          <w:szCs w:val="22"/>
        </w:rPr>
        <w:t>me</w:t>
      </w:r>
      <w:proofErr w:type="gramEnd"/>
      <w:r w:rsidRPr="004F1C41">
        <w:rPr>
          <w:rFonts w:ascii="Arial" w:hAnsi="Arial" w:cs="Arial"/>
          <w:sz w:val="22"/>
          <w:szCs w:val="22"/>
        </w:rPr>
        <w:t xml:space="preserve"> or a topic related to my ongoing research.  </w:t>
      </w:r>
    </w:p>
    <w:p w14:paraId="31D02165" w14:textId="77777777" w:rsidR="00A04AC9" w:rsidRDefault="00A04AC9">
      <w:pPr>
        <w:ind w:left="1432" w:hanging="1440"/>
        <w:rPr>
          <w:rFonts w:ascii="Arial" w:hAnsi="Arial" w:cs="Arial"/>
          <w:sz w:val="22"/>
          <w:szCs w:val="22"/>
        </w:rPr>
      </w:pPr>
    </w:p>
    <w:p w14:paraId="5AFB7D6C" w14:textId="5DA4B765" w:rsidR="00A04AC9" w:rsidRPr="004F1C41" w:rsidRDefault="00A04AC9" w:rsidP="00A04AC9">
      <w:pPr>
        <w:pStyle w:val="Heading3"/>
        <w:ind w:left="2" w:right="488"/>
        <w:rPr>
          <w:szCs w:val="22"/>
        </w:rPr>
      </w:pPr>
      <w:r w:rsidRPr="004F1C41">
        <w:rPr>
          <w:szCs w:val="22"/>
        </w:rPr>
        <w:t xml:space="preserve">2011-present PharmD </w:t>
      </w:r>
      <w:r w:rsidR="00D277BB">
        <w:rPr>
          <w:szCs w:val="22"/>
        </w:rPr>
        <w:t>Investigation</w:t>
      </w:r>
      <w:r w:rsidRPr="004F1C41">
        <w:rPr>
          <w:szCs w:val="22"/>
        </w:rPr>
        <w:t xml:space="preserve"> (</w:t>
      </w:r>
      <w:r w:rsidR="00D277BB">
        <w:rPr>
          <w:szCs w:val="22"/>
        </w:rPr>
        <w:t>6</w:t>
      </w:r>
      <w:r w:rsidRPr="004F1C41">
        <w:rPr>
          <w:szCs w:val="22"/>
        </w:rPr>
        <w:t xml:space="preserve"> credit</w:t>
      </w:r>
      <w:r w:rsidR="00D277BB">
        <w:rPr>
          <w:szCs w:val="22"/>
        </w:rPr>
        <w:t>s</w:t>
      </w:r>
      <w:r w:rsidRPr="004F1C41">
        <w:rPr>
          <w:szCs w:val="22"/>
        </w:rPr>
        <w:t xml:space="preserve">) </w:t>
      </w:r>
    </w:p>
    <w:p w14:paraId="7F5DE95E" w14:textId="6A3B975F" w:rsidR="00A04AC9" w:rsidRPr="00A04AC9" w:rsidRDefault="00A04AC9" w:rsidP="00A04AC9">
      <w:pPr>
        <w:ind w:left="1432" w:hanging="144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Each year I mentor two student pharmacists in </w:t>
      </w:r>
      <w:r w:rsidR="00D277BB">
        <w:rPr>
          <w:rFonts w:ascii="Arial" w:hAnsi="Arial" w:cs="Arial"/>
          <w:sz w:val="22"/>
          <w:szCs w:val="22"/>
        </w:rPr>
        <w:t>their PDI project, which means that I mentor 6 students over 3 years</w:t>
      </w:r>
      <w:r w:rsidRPr="004F1C41">
        <w:rPr>
          <w:rFonts w:ascii="Arial" w:hAnsi="Arial" w:cs="Arial"/>
          <w:sz w:val="22"/>
          <w:szCs w:val="22"/>
        </w:rPr>
        <w:t xml:space="preserve">. </w:t>
      </w:r>
      <w:r w:rsidR="00D277BB">
        <w:rPr>
          <w:rFonts w:ascii="Arial" w:hAnsi="Arial" w:cs="Arial"/>
          <w:sz w:val="22"/>
          <w:szCs w:val="22"/>
        </w:rPr>
        <w:t xml:space="preserve">I used secondary survey data and students develop an analysis plan, </w:t>
      </w:r>
      <w:proofErr w:type="gramStart"/>
      <w:r w:rsidR="00D277BB">
        <w:rPr>
          <w:rFonts w:ascii="Arial" w:hAnsi="Arial" w:cs="Arial"/>
          <w:sz w:val="22"/>
          <w:szCs w:val="22"/>
        </w:rPr>
        <w:t>learn</w:t>
      </w:r>
      <w:proofErr w:type="gramEnd"/>
      <w:r w:rsidR="00D277BB">
        <w:rPr>
          <w:rFonts w:ascii="Arial" w:hAnsi="Arial" w:cs="Arial"/>
          <w:sz w:val="22"/>
          <w:szCs w:val="22"/>
        </w:rPr>
        <w:t xml:space="preserve"> and apply SPSS, and generate a poster</w:t>
      </w:r>
      <w:r w:rsidRPr="004F1C41">
        <w:rPr>
          <w:rFonts w:ascii="Arial" w:hAnsi="Arial" w:cs="Arial"/>
          <w:sz w:val="22"/>
          <w:szCs w:val="22"/>
        </w:rPr>
        <w:t xml:space="preserve">.  </w:t>
      </w:r>
    </w:p>
    <w:p w14:paraId="6845F71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25B53013" w14:textId="77777777" w:rsidR="00A04AC9" w:rsidRDefault="00000000" w:rsidP="00A04AC9">
      <w:pPr>
        <w:spacing w:after="11"/>
        <w:ind w:left="1440" w:hanging="1438"/>
        <w:rPr>
          <w:rFonts w:ascii="Arial" w:hAnsi="Arial" w:cs="Arial"/>
          <w:b/>
          <w:bCs/>
          <w:sz w:val="22"/>
          <w:szCs w:val="22"/>
        </w:rPr>
      </w:pPr>
      <w:r w:rsidRPr="00A04AC9">
        <w:rPr>
          <w:rFonts w:ascii="Arial" w:hAnsi="Arial" w:cs="Arial"/>
          <w:b/>
          <w:bCs/>
          <w:sz w:val="22"/>
          <w:szCs w:val="22"/>
        </w:rPr>
        <w:t>2014-present</w:t>
      </w:r>
      <w:r w:rsidRPr="004F1C41">
        <w:rPr>
          <w:rFonts w:ascii="Arial" w:hAnsi="Arial" w:cs="Arial"/>
          <w:sz w:val="22"/>
          <w:szCs w:val="22"/>
        </w:rPr>
        <w:t xml:space="preserve"> </w:t>
      </w:r>
      <w:r w:rsidRPr="00282858">
        <w:rPr>
          <w:rFonts w:ascii="Arial" w:hAnsi="Arial" w:cs="Arial"/>
          <w:b/>
          <w:bCs/>
          <w:sz w:val="22"/>
          <w:szCs w:val="22"/>
        </w:rPr>
        <w:t>P704 EBM/Ethics</w:t>
      </w:r>
      <w:r w:rsidR="00A04AC9">
        <w:rPr>
          <w:rFonts w:ascii="Arial" w:hAnsi="Arial" w:cs="Arial"/>
          <w:b/>
          <w:bCs/>
          <w:sz w:val="22"/>
          <w:szCs w:val="22"/>
        </w:rPr>
        <w:t xml:space="preserve"> </w:t>
      </w:r>
    </w:p>
    <w:p w14:paraId="5F244248" w14:textId="053036DB" w:rsidR="00301B41" w:rsidRPr="00A04AC9" w:rsidRDefault="00A04AC9" w:rsidP="00A04AC9">
      <w:pPr>
        <w:spacing w:after="11"/>
        <w:ind w:left="1440" w:hanging="8"/>
        <w:rPr>
          <w:rFonts w:ascii="Arial" w:hAnsi="Arial" w:cs="Arial"/>
          <w:sz w:val="22"/>
          <w:szCs w:val="22"/>
        </w:rPr>
      </w:pPr>
      <w:r>
        <w:rPr>
          <w:rFonts w:ascii="Arial" w:hAnsi="Arial" w:cs="Arial"/>
          <w:sz w:val="22"/>
          <w:szCs w:val="22"/>
        </w:rPr>
        <w:t xml:space="preserve">I each one </w:t>
      </w:r>
      <w:proofErr w:type="gramStart"/>
      <w:r>
        <w:rPr>
          <w:rFonts w:ascii="Arial" w:hAnsi="Arial" w:cs="Arial"/>
          <w:sz w:val="22"/>
          <w:szCs w:val="22"/>
        </w:rPr>
        <w:t>2 hour</w:t>
      </w:r>
      <w:proofErr w:type="gramEnd"/>
      <w:r>
        <w:rPr>
          <w:rFonts w:ascii="Arial" w:hAnsi="Arial" w:cs="Arial"/>
          <w:sz w:val="22"/>
          <w:szCs w:val="22"/>
        </w:rPr>
        <w:t xml:space="preserve"> session </w:t>
      </w:r>
      <w:r w:rsidRPr="00A04AC9">
        <w:rPr>
          <w:rFonts w:ascii="Arial" w:hAnsi="Arial" w:cs="Arial"/>
          <w:sz w:val="22"/>
          <w:szCs w:val="22"/>
        </w:rPr>
        <w:t>focused on the basics of ethical principles and reproductive health</w:t>
      </w:r>
      <w:r w:rsidR="00000000" w:rsidRPr="00A04AC9">
        <w:rPr>
          <w:rFonts w:ascii="Arial" w:hAnsi="Arial" w:cs="Arial"/>
          <w:sz w:val="22"/>
          <w:szCs w:val="22"/>
        </w:rPr>
        <w:t xml:space="preserve">. </w:t>
      </w:r>
    </w:p>
    <w:p w14:paraId="0D0FAEB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001CC210" w14:textId="77777777" w:rsidR="00A04AC9" w:rsidRPr="004F1C41" w:rsidRDefault="00A04AC9" w:rsidP="00A04AC9">
      <w:pPr>
        <w:pStyle w:val="Heading3"/>
        <w:ind w:left="2" w:right="488"/>
        <w:rPr>
          <w:szCs w:val="22"/>
        </w:rPr>
      </w:pPr>
      <w:r w:rsidRPr="004F1C41">
        <w:rPr>
          <w:szCs w:val="22"/>
        </w:rPr>
        <w:t xml:space="preserve">2018-present Strategies to Reduce Opioid Misuse </w:t>
      </w:r>
    </w:p>
    <w:p w14:paraId="6A4DA23C" w14:textId="77777777" w:rsidR="00A04AC9" w:rsidRPr="004F1C41" w:rsidRDefault="00A04AC9" w:rsidP="00A04AC9">
      <w:pPr>
        <w:ind w:left="1432" w:right="450" w:hanging="144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I led three organizations (Institute for Healthcare Policy &amp; Innovation, Injury Prevention Center and M-Open) in the development of a massive, open, online course about reducing opioid misuse with the University of Michigan Academic Innovations. We use</w:t>
      </w:r>
      <w:r>
        <w:rPr>
          <w:rFonts w:ascii="Arial" w:hAnsi="Arial" w:cs="Arial"/>
          <w:sz w:val="22"/>
          <w:szCs w:val="22"/>
        </w:rPr>
        <w:t>d</w:t>
      </w:r>
      <w:r w:rsidRPr="004F1C41">
        <w:rPr>
          <w:rFonts w:ascii="Arial" w:hAnsi="Arial" w:cs="Arial"/>
          <w:sz w:val="22"/>
          <w:szCs w:val="22"/>
        </w:rPr>
        <w:t xml:space="preserve"> about 20 faculty from across campus to develop content that will be available </w:t>
      </w:r>
      <w:proofErr w:type="spellStart"/>
      <w:r w:rsidRPr="004F1C41">
        <w:rPr>
          <w:rFonts w:ascii="Arial" w:hAnsi="Arial" w:cs="Arial"/>
          <w:sz w:val="22"/>
          <w:szCs w:val="22"/>
        </w:rPr>
        <w:t xml:space="preserve">world </w:t>
      </w:r>
      <w:proofErr w:type="gramStart"/>
      <w:r w:rsidRPr="004F1C41">
        <w:rPr>
          <w:rFonts w:ascii="Arial" w:hAnsi="Arial" w:cs="Arial"/>
          <w:sz w:val="22"/>
          <w:szCs w:val="22"/>
        </w:rPr>
        <w:t>wide</w:t>
      </w:r>
      <w:proofErr w:type="spellEnd"/>
      <w:r>
        <w:rPr>
          <w:rFonts w:ascii="Arial" w:hAnsi="Arial" w:cs="Arial"/>
          <w:sz w:val="22"/>
          <w:szCs w:val="22"/>
        </w:rPr>
        <w:t>;</w:t>
      </w:r>
      <w:proofErr w:type="gramEnd"/>
      <w:r>
        <w:rPr>
          <w:rFonts w:ascii="Arial" w:hAnsi="Arial" w:cs="Arial"/>
          <w:sz w:val="22"/>
          <w:szCs w:val="22"/>
        </w:rPr>
        <w:t xml:space="preserve"> updated 2023</w:t>
      </w:r>
      <w:r w:rsidRPr="004F1C41">
        <w:rPr>
          <w:rFonts w:ascii="Arial" w:hAnsi="Arial" w:cs="Arial"/>
          <w:sz w:val="22"/>
          <w:szCs w:val="22"/>
        </w:rPr>
        <w:t xml:space="preserve">.  </w:t>
      </w:r>
    </w:p>
    <w:p w14:paraId="3F55C5C2" w14:textId="77777777" w:rsidR="00A04AC9" w:rsidRPr="004F1C41" w:rsidRDefault="00A04AC9" w:rsidP="00A04AC9">
      <w:pPr>
        <w:spacing w:line="259" w:lineRule="auto"/>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  </w:t>
      </w:r>
    </w:p>
    <w:p w14:paraId="36DFE3BB" w14:textId="77777777" w:rsidR="00A04AC9" w:rsidRDefault="00A04AC9" w:rsidP="00A04AC9">
      <w:pPr>
        <w:pStyle w:val="Heading3"/>
        <w:ind w:left="1432" w:right="488" w:hanging="1440"/>
        <w:rPr>
          <w:szCs w:val="22"/>
        </w:rPr>
      </w:pPr>
    </w:p>
    <w:p w14:paraId="22236EF0" w14:textId="77777777" w:rsidR="00A04AC9" w:rsidRDefault="00A04AC9" w:rsidP="00A04AC9">
      <w:pPr>
        <w:pStyle w:val="Heading3"/>
        <w:ind w:left="1432" w:right="488" w:hanging="1440"/>
        <w:rPr>
          <w:szCs w:val="22"/>
        </w:rPr>
      </w:pPr>
    </w:p>
    <w:p w14:paraId="3AFCA58F" w14:textId="77777777" w:rsidR="00A04AC9" w:rsidRPr="00D277BB" w:rsidRDefault="00A04AC9" w:rsidP="00A04AC9">
      <w:pPr>
        <w:pStyle w:val="Heading3"/>
        <w:ind w:left="2" w:right="488"/>
        <w:rPr>
          <w:b w:val="0"/>
          <w:bCs/>
          <w:szCs w:val="22"/>
        </w:rPr>
      </w:pPr>
      <w:r w:rsidRPr="00D277BB">
        <w:rPr>
          <w:b w:val="0"/>
          <w:bCs/>
          <w:szCs w:val="22"/>
        </w:rPr>
        <w:t xml:space="preserve">2020-2022 P503 Social Determinants of Health (2 credits) </w:t>
      </w:r>
    </w:p>
    <w:p w14:paraId="09682011" w14:textId="77777777" w:rsidR="00A04AC9" w:rsidRPr="004F1C41" w:rsidRDefault="00A04AC9" w:rsidP="00A04AC9">
      <w:pPr>
        <w:spacing w:after="1"/>
        <w:ind w:left="1435" w:right="520" w:hanging="1450"/>
        <w:rPr>
          <w:rFonts w:ascii="Arial" w:hAnsi="Arial" w:cs="Arial"/>
          <w:sz w:val="22"/>
          <w:szCs w:val="22"/>
        </w:rPr>
      </w:pPr>
      <w:r w:rsidRPr="004F1C41">
        <w:rPr>
          <w:rFonts w:ascii="Arial" w:hAnsi="Arial" w:cs="Arial"/>
          <w:color w:val="474747"/>
          <w:sz w:val="22"/>
          <w:szCs w:val="22"/>
        </w:rPr>
        <w:t xml:space="preserve"> </w:t>
      </w:r>
      <w:r w:rsidRPr="004F1C41">
        <w:rPr>
          <w:rFonts w:ascii="Arial" w:hAnsi="Arial" w:cs="Arial"/>
          <w:color w:val="474747"/>
          <w:sz w:val="22"/>
          <w:szCs w:val="22"/>
        </w:rPr>
        <w:tab/>
      </w:r>
      <w:r>
        <w:rPr>
          <w:rFonts w:ascii="Arial" w:hAnsi="Arial" w:cs="Arial"/>
          <w:color w:val="474747"/>
          <w:sz w:val="22"/>
          <w:szCs w:val="22"/>
        </w:rPr>
        <w:t xml:space="preserve">Course coordinator and instructor. </w:t>
      </w:r>
      <w:r w:rsidRPr="004F1C41">
        <w:rPr>
          <w:rFonts w:ascii="Arial" w:hAnsi="Arial" w:cs="Arial"/>
          <w:color w:val="474747"/>
          <w:sz w:val="22"/>
          <w:szCs w:val="22"/>
        </w:rPr>
        <w:t xml:space="preserve">This online course explores the social determinants of health and the social ecological model, applying them to cases where pharmacists deliver care. Cases include examples of direct patient care (diabetes and homelessness; COPD and joblessness/lack of social support; diabetes and positive SDOH) as well as interprofessional team care to address SDOH. Weekly assignments in groups or individuals are required as well as up to 6-8 synchronous classes.   </w:t>
      </w:r>
    </w:p>
    <w:p w14:paraId="5487C58E" w14:textId="77777777" w:rsidR="00A04AC9" w:rsidRDefault="00A04AC9" w:rsidP="00A04AC9">
      <w:pPr>
        <w:pStyle w:val="Heading3"/>
        <w:ind w:left="1432" w:right="488" w:hanging="1440"/>
        <w:rPr>
          <w:szCs w:val="22"/>
        </w:rPr>
      </w:pPr>
    </w:p>
    <w:p w14:paraId="34436B0D" w14:textId="7AA2D9BB" w:rsidR="00A04AC9" w:rsidRPr="00D277BB" w:rsidRDefault="00A04AC9" w:rsidP="00A04AC9">
      <w:pPr>
        <w:pStyle w:val="Heading3"/>
        <w:ind w:left="1432" w:right="488" w:hanging="1440"/>
        <w:rPr>
          <w:b w:val="0"/>
          <w:bCs/>
          <w:szCs w:val="22"/>
        </w:rPr>
      </w:pPr>
      <w:r w:rsidRPr="00D277BB">
        <w:rPr>
          <w:b w:val="0"/>
          <w:bCs/>
          <w:szCs w:val="22"/>
        </w:rPr>
        <w:t xml:space="preserve">Winter 2021-Winter 2022 LIFE (Longitudinal Interprofessional Family-based Experience) Learning Activities </w:t>
      </w:r>
    </w:p>
    <w:p w14:paraId="196E9F20" w14:textId="77777777" w:rsidR="00A04AC9" w:rsidRDefault="00A04AC9" w:rsidP="00A04AC9">
      <w:pPr>
        <w:ind w:left="1432" w:right="523" w:hanging="1440"/>
        <w:rPr>
          <w:rFonts w:ascii="Arial" w:hAnsi="Arial" w:cs="Arial"/>
          <w:sz w:val="22"/>
          <w:szCs w:val="22"/>
        </w:rPr>
      </w:pPr>
      <w:r w:rsidRPr="004F1C41">
        <w:rPr>
          <w:rFonts w:ascii="Arial" w:hAnsi="Arial" w:cs="Arial"/>
          <w:b/>
          <w:sz w:val="22"/>
          <w:szCs w:val="22"/>
        </w:rPr>
        <w:t xml:space="preserve"> </w:t>
      </w:r>
      <w:r w:rsidRPr="004F1C41">
        <w:rPr>
          <w:rFonts w:ascii="Arial" w:hAnsi="Arial" w:cs="Arial"/>
          <w:b/>
          <w:sz w:val="22"/>
          <w:szCs w:val="22"/>
        </w:rPr>
        <w:tab/>
      </w:r>
      <w:r w:rsidRPr="004F1C41">
        <w:rPr>
          <w:rFonts w:ascii="Arial" w:hAnsi="Arial" w:cs="Arial"/>
          <w:sz w:val="22"/>
          <w:szCs w:val="22"/>
        </w:rPr>
        <w:t>This non-credit learning activity is comprised of</w:t>
      </w:r>
      <w:r w:rsidRPr="004F1C41">
        <w:rPr>
          <w:rFonts w:ascii="Arial" w:hAnsi="Arial" w:cs="Arial"/>
          <w:b/>
          <w:sz w:val="22"/>
          <w:szCs w:val="22"/>
        </w:rPr>
        <w:t xml:space="preserve"> </w:t>
      </w:r>
      <w:r w:rsidRPr="004F1C41">
        <w:rPr>
          <w:rFonts w:ascii="Arial" w:hAnsi="Arial" w:cs="Arial"/>
          <w:sz w:val="22"/>
          <w:szCs w:val="22"/>
        </w:rPr>
        <w:t xml:space="preserve">8 hours of contact time, and health profession students are assigned to teams of 5-6 students. They interview a family member/family with an illness on two occasions to understand social determinants of health and the social ecological model. I helped design the course objectives and am leading its evaluation. (Winer 2021 did not serve as a facilitator; Winter 2022 facilitator.) </w:t>
      </w:r>
    </w:p>
    <w:p w14:paraId="3A15A1E1" w14:textId="77777777" w:rsidR="00A04AC9" w:rsidRPr="004F1C41" w:rsidRDefault="00A04AC9" w:rsidP="00A04AC9">
      <w:pPr>
        <w:ind w:left="1432" w:right="523" w:hanging="1440"/>
        <w:rPr>
          <w:rFonts w:ascii="Arial" w:hAnsi="Arial" w:cs="Arial"/>
          <w:sz w:val="22"/>
          <w:szCs w:val="22"/>
        </w:rPr>
      </w:pPr>
    </w:p>
    <w:p w14:paraId="1A9AB837" w14:textId="77777777" w:rsidR="00A04AC9" w:rsidRPr="00D277BB" w:rsidRDefault="00A04AC9" w:rsidP="00A04AC9">
      <w:pPr>
        <w:pStyle w:val="Heading3"/>
        <w:ind w:left="2" w:right="488"/>
        <w:rPr>
          <w:b w:val="0"/>
          <w:bCs/>
          <w:szCs w:val="22"/>
        </w:rPr>
      </w:pPr>
      <w:r w:rsidRPr="00D277BB">
        <w:rPr>
          <w:b w:val="0"/>
          <w:bCs/>
          <w:szCs w:val="22"/>
        </w:rPr>
        <w:t xml:space="preserve">2017-2023 IHPI Understanding and Improving the US Healthcare System Online Course </w:t>
      </w:r>
    </w:p>
    <w:p w14:paraId="3C99E422" w14:textId="77777777" w:rsidR="00A04AC9" w:rsidRPr="00D277BB" w:rsidRDefault="00A04AC9" w:rsidP="00A04AC9">
      <w:pPr>
        <w:spacing w:after="11"/>
        <w:ind w:left="1450" w:right="488"/>
        <w:rPr>
          <w:rFonts w:ascii="Arial" w:hAnsi="Arial" w:cs="Arial"/>
          <w:bCs/>
          <w:sz w:val="22"/>
          <w:szCs w:val="22"/>
        </w:rPr>
      </w:pPr>
      <w:r w:rsidRPr="00D277BB">
        <w:rPr>
          <w:rFonts w:ascii="Arial" w:hAnsi="Arial" w:cs="Arial"/>
          <w:bCs/>
          <w:sz w:val="22"/>
          <w:szCs w:val="22"/>
        </w:rPr>
        <w:t xml:space="preserve">(1 credit).  </w:t>
      </w:r>
    </w:p>
    <w:p w14:paraId="76D1B122" w14:textId="77777777" w:rsidR="00A04AC9" w:rsidRPr="004F1C41" w:rsidRDefault="00A04AC9" w:rsidP="00A04AC9">
      <w:pPr>
        <w:ind w:left="1432" w:right="374" w:hanging="1440"/>
        <w:rPr>
          <w:rFonts w:ascii="Arial" w:hAnsi="Arial" w:cs="Arial"/>
          <w:sz w:val="22"/>
          <w:szCs w:val="22"/>
        </w:rPr>
      </w:pPr>
      <w:r w:rsidRPr="004F1C41">
        <w:rPr>
          <w:rFonts w:ascii="Arial" w:hAnsi="Arial" w:cs="Arial"/>
          <w:sz w:val="22"/>
          <w:szCs w:val="22"/>
        </w:rPr>
        <w:lastRenderedPageBreak/>
        <w:t xml:space="preserve"> </w:t>
      </w:r>
      <w:r w:rsidRPr="004F1C41">
        <w:rPr>
          <w:rFonts w:ascii="Arial" w:hAnsi="Arial" w:cs="Arial"/>
          <w:sz w:val="22"/>
          <w:szCs w:val="22"/>
        </w:rPr>
        <w:tab/>
        <w:t xml:space="preserve">In Pharmacy, this online course is placed in P503, and I coordinate its use in the College of Pharmacy. I am also the Lead Faculty on its campus-wide delivery embedded Dentistry and open enrollment into PUBHLTH 626 as well as some nursing students.  </w:t>
      </w:r>
    </w:p>
    <w:p w14:paraId="7CE64B01" w14:textId="77777777" w:rsidR="00A04AC9" w:rsidRDefault="00A04AC9">
      <w:pPr>
        <w:tabs>
          <w:tab w:val="center" w:pos="4272"/>
        </w:tabs>
        <w:spacing w:after="11"/>
        <w:ind w:left="-8"/>
        <w:rPr>
          <w:rFonts w:ascii="Arial" w:hAnsi="Arial" w:cs="Arial"/>
          <w:sz w:val="22"/>
          <w:szCs w:val="22"/>
        </w:rPr>
      </w:pPr>
    </w:p>
    <w:p w14:paraId="2DAE1478" w14:textId="40E06DEF" w:rsidR="00301B41" w:rsidRPr="004F1C41" w:rsidRDefault="00000000">
      <w:pPr>
        <w:tabs>
          <w:tab w:val="center" w:pos="4272"/>
        </w:tabs>
        <w:spacing w:after="11"/>
        <w:ind w:left="-8"/>
        <w:rPr>
          <w:rFonts w:ascii="Arial" w:hAnsi="Arial" w:cs="Arial"/>
          <w:sz w:val="22"/>
          <w:szCs w:val="22"/>
        </w:rPr>
      </w:pPr>
      <w:r w:rsidRPr="004F1C41">
        <w:rPr>
          <w:rFonts w:ascii="Arial" w:hAnsi="Arial" w:cs="Arial"/>
          <w:sz w:val="22"/>
          <w:szCs w:val="22"/>
        </w:rPr>
        <w:t xml:space="preserve">2015-2020 </w:t>
      </w:r>
      <w:r w:rsidRPr="004F1C41">
        <w:rPr>
          <w:rFonts w:ascii="Arial" w:hAnsi="Arial" w:cs="Arial"/>
          <w:sz w:val="22"/>
          <w:szCs w:val="22"/>
        </w:rPr>
        <w:tab/>
        <w:t xml:space="preserve">P503 Service Learning for Health Professionals (2 credits) </w:t>
      </w:r>
    </w:p>
    <w:p w14:paraId="0A541AB6" w14:textId="77777777" w:rsidR="00301B41" w:rsidRPr="004F1C41" w:rsidRDefault="00000000">
      <w:pPr>
        <w:spacing w:after="1"/>
        <w:ind w:left="1440" w:right="520"/>
        <w:rPr>
          <w:rFonts w:ascii="Arial" w:hAnsi="Arial" w:cs="Arial"/>
          <w:sz w:val="22"/>
          <w:szCs w:val="22"/>
        </w:rPr>
      </w:pPr>
      <w:r w:rsidRPr="004F1C41">
        <w:rPr>
          <w:rFonts w:ascii="Arial" w:hAnsi="Arial" w:cs="Arial"/>
          <w:color w:val="474747"/>
          <w:sz w:val="22"/>
          <w:szCs w:val="22"/>
        </w:rPr>
        <w:t>This service-based course explores issues of health disparities, poverty and the medically-underserved through an inter-professional lens. The course is open to all health professions students. Students complete 20 hours of direct service to a health center or community agency and attend up to 9 class discussion sessions.</w:t>
      </w:r>
      <w:r w:rsidRPr="004F1C41">
        <w:rPr>
          <w:rFonts w:ascii="Arial" w:hAnsi="Arial" w:cs="Arial"/>
          <w:sz w:val="22"/>
          <w:szCs w:val="22"/>
        </w:rPr>
        <w:t xml:space="preserve"> This course runs both semesters and I coordinate it and lead 1 class session each semester.  </w:t>
      </w:r>
    </w:p>
    <w:p w14:paraId="579166CC"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0021802C" w14:textId="3F07DB1B" w:rsidR="00301B41" w:rsidRPr="004F1C41" w:rsidRDefault="00000000" w:rsidP="000751DD">
      <w:pPr>
        <w:tabs>
          <w:tab w:val="center" w:pos="4792"/>
        </w:tabs>
        <w:spacing w:after="11"/>
        <w:ind w:left="1440" w:hanging="1448"/>
        <w:rPr>
          <w:rFonts w:ascii="Arial" w:hAnsi="Arial" w:cs="Arial"/>
          <w:sz w:val="22"/>
          <w:szCs w:val="22"/>
        </w:rPr>
      </w:pPr>
      <w:r w:rsidRPr="004F1C41">
        <w:rPr>
          <w:rFonts w:ascii="Arial" w:hAnsi="Arial" w:cs="Arial"/>
          <w:sz w:val="22"/>
          <w:szCs w:val="22"/>
        </w:rPr>
        <w:t xml:space="preserve">2011-2017 </w:t>
      </w:r>
      <w:r w:rsidR="000751DD" w:rsidRPr="004F1C41">
        <w:rPr>
          <w:rFonts w:ascii="Arial" w:hAnsi="Arial" w:cs="Arial"/>
          <w:sz w:val="22"/>
          <w:szCs w:val="22"/>
        </w:rPr>
        <w:tab/>
      </w:r>
      <w:r w:rsidRPr="004F1C41">
        <w:rPr>
          <w:rFonts w:ascii="Arial" w:hAnsi="Arial" w:cs="Arial"/>
          <w:sz w:val="22"/>
          <w:szCs w:val="22"/>
        </w:rPr>
        <w:t xml:space="preserve">P516 Pharmacy and the United States Healthcare System (2 credits) </w:t>
      </w:r>
    </w:p>
    <w:p w14:paraId="203EC638" w14:textId="77777777" w:rsidR="00301B41" w:rsidRPr="004F1C41" w:rsidRDefault="00000000">
      <w:pPr>
        <w:ind w:left="1432" w:right="240" w:hanging="144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This course introduces student pharmacists to the US healthcare system. I provided 33% of course content from 2011-2016. In 2017, I coordinated this course and provided 60% of the content.  </w:t>
      </w:r>
    </w:p>
    <w:p w14:paraId="23470898"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7721848F" w14:textId="77777777" w:rsidR="00301B41" w:rsidRPr="004F1C41" w:rsidRDefault="00000000">
      <w:pPr>
        <w:tabs>
          <w:tab w:val="center" w:pos="4773"/>
        </w:tabs>
        <w:spacing w:after="11"/>
        <w:ind w:left="-8"/>
        <w:rPr>
          <w:rFonts w:ascii="Arial" w:hAnsi="Arial" w:cs="Arial"/>
          <w:sz w:val="22"/>
          <w:szCs w:val="22"/>
        </w:rPr>
      </w:pPr>
      <w:r w:rsidRPr="004F1C41">
        <w:rPr>
          <w:rFonts w:ascii="Arial" w:hAnsi="Arial" w:cs="Arial"/>
          <w:sz w:val="22"/>
          <w:szCs w:val="22"/>
        </w:rPr>
        <w:t xml:space="preserve">2015-2016 </w:t>
      </w:r>
      <w:r w:rsidRPr="004F1C41">
        <w:rPr>
          <w:rFonts w:ascii="Arial" w:hAnsi="Arial" w:cs="Arial"/>
          <w:sz w:val="22"/>
          <w:szCs w:val="22"/>
        </w:rPr>
        <w:tab/>
        <w:t xml:space="preserve">P616 Health System Practice, Management &amp; Leadership (2 credits) </w:t>
      </w:r>
    </w:p>
    <w:p w14:paraId="5BE75DE1" w14:textId="77777777" w:rsidR="00301B41" w:rsidRPr="004F1C41" w:rsidRDefault="00000000">
      <w:pPr>
        <w:ind w:left="1432" w:right="264" w:hanging="144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This course provides information and experiences to student about health system management. I coordinated the course but provided no instruction. I assisted in grading presentations. </w:t>
      </w:r>
    </w:p>
    <w:p w14:paraId="56096B5C"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42689478" w14:textId="77777777" w:rsidR="00301B41" w:rsidRPr="004F1C41" w:rsidRDefault="00000000">
      <w:pPr>
        <w:tabs>
          <w:tab w:val="center" w:pos="3470"/>
        </w:tabs>
        <w:spacing w:after="11"/>
        <w:ind w:left="-8"/>
        <w:rPr>
          <w:rFonts w:ascii="Arial" w:hAnsi="Arial" w:cs="Arial"/>
          <w:sz w:val="22"/>
          <w:szCs w:val="22"/>
        </w:rPr>
      </w:pPr>
      <w:r w:rsidRPr="004F1C41">
        <w:rPr>
          <w:rFonts w:ascii="Arial" w:hAnsi="Arial" w:cs="Arial"/>
          <w:sz w:val="22"/>
          <w:szCs w:val="22"/>
        </w:rPr>
        <w:t xml:space="preserve">2011-2016 </w:t>
      </w:r>
      <w:r w:rsidRPr="004F1C41">
        <w:rPr>
          <w:rFonts w:ascii="Arial" w:hAnsi="Arial" w:cs="Arial"/>
          <w:sz w:val="22"/>
          <w:szCs w:val="22"/>
        </w:rPr>
        <w:tab/>
        <w:t xml:space="preserve">P501 Introduction to Pharmacy (2 credits) </w:t>
      </w:r>
    </w:p>
    <w:p w14:paraId="41149696" w14:textId="77777777" w:rsidR="00301B41" w:rsidRPr="004F1C41" w:rsidRDefault="00000000">
      <w:pPr>
        <w:ind w:left="1432" w:hanging="144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This course introduces the pharmacy profession to first year students using themes including evolution of pharmacy practice; professionalism and roles of </w:t>
      </w:r>
      <w:proofErr w:type="gramStart"/>
      <w:r w:rsidRPr="004F1C41">
        <w:rPr>
          <w:rFonts w:ascii="Arial" w:hAnsi="Arial" w:cs="Arial"/>
          <w:sz w:val="22"/>
          <w:szCs w:val="22"/>
        </w:rPr>
        <w:t>health</w:t>
      </w:r>
      <w:proofErr w:type="gramEnd"/>
      <w:r w:rsidRPr="004F1C41">
        <w:rPr>
          <w:rFonts w:ascii="Arial" w:hAnsi="Arial" w:cs="Arial"/>
          <w:sz w:val="22"/>
          <w:szCs w:val="22"/>
        </w:rPr>
        <w:t xml:space="preserve"> </w:t>
      </w:r>
    </w:p>
    <w:p w14:paraId="4DE1CDE9" w14:textId="77777777" w:rsidR="00301B41" w:rsidRPr="004F1C41" w:rsidRDefault="00000000">
      <w:pPr>
        <w:ind w:left="1450" w:right="356"/>
        <w:rPr>
          <w:rFonts w:ascii="Arial" w:hAnsi="Arial" w:cs="Arial"/>
          <w:sz w:val="22"/>
          <w:szCs w:val="22"/>
        </w:rPr>
      </w:pPr>
      <w:r w:rsidRPr="004F1C41">
        <w:rPr>
          <w:rFonts w:ascii="Arial" w:hAnsi="Arial" w:cs="Arial"/>
          <w:sz w:val="22"/>
          <w:szCs w:val="22"/>
        </w:rPr>
        <w:t xml:space="preserve">professionals; career exploration and leadership. Various teaching methods are employed including reading/quizzes, lecture, class discussion and experiential learning. I served as course coordinator and instructor 2011-2013 (~10 contact hours). I provided 2-4 hours of instruction 2014 and 2015. </w:t>
      </w:r>
    </w:p>
    <w:p w14:paraId="6AA5402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609C0B10"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5D61434C" w14:textId="77777777" w:rsidR="00301B41" w:rsidRPr="004F1C41" w:rsidRDefault="00000000">
      <w:pPr>
        <w:pStyle w:val="Heading2"/>
        <w:ind w:left="-5"/>
        <w:rPr>
          <w:szCs w:val="22"/>
        </w:rPr>
      </w:pPr>
      <w:r w:rsidRPr="004F1C41">
        <w:rPr>
          <w:szCs w:val="22"/>
        </w:rPr>
        <w:t>Graduate</w:t>
      </w:r>
      <w:r w:rsidRPr="004F1C41">
        <w:rPr>
          <w:szCs w:val="22"/>
          <w:u w:val="none"/>
        </w:rPr>
        <w:t xml:space="preserve"> </w:t>
      </w:r>
    </w:p>
    <w:p w14:paraId="66265982" w14:textId="4CFA7D27" w:rsidR="00301B41" w:rsidRPr="00E952D6" w:rsidRDefault="00301B41">
      <w:pPr>
        <w:spacing w:line="259" w:lineRule="auto"/>
        <w:rPr>
          <w:rFonts w:ascii="Arial" w:hAnsi="Arial" w:cs="Arial"/>
          <w:sz w:val="22"/>
          <w:szCs w:val="22"/>
        </w:rPr>
      </w:pPr>
    </w:p>
    <w:p w14:paraId="227FD5E1" w14:textId="7E86BE55" w:rsidR="00E952D6" w:rsidRPr="00E952D6" w:rsidRDefault="00000000" w:rsidP="00E952D6">
      <w:pPr>
        <w:pStyle w:val="Heading3"/>
        <w:tabs>
          <w:tab w:val="center" w:pos="4044"/>
        </w:tabs>
        <w:ind w:left="1800" w:right="0" w:hanging="1808"/>
        <w:rPr>
          <w:szCs w:val="22"/>
        </w:rPr>
      </w:pPr>
      <w:r w:rsidRPr="00E952D6">
        <w:rPr>
          <w:szCs w:val="22"/>
        </w:rPr>
        <w:t>Fall 2018, 2020</w:t>
      </w:r>
      <w:r w:rsidR="00D277BB">
        <w:rPr>
          <w:szCs w:val="22"/>
        </w:rPr>
        <w:t xml:space="preserve">, </w:t>
      </w:r>
      <w:r w:rsidR="00D277BB" w:rsidRPr="00E952D6">
        <w:rPr>
          <w:bCs/>
          <w:szCs w:val="22"/>
        </w:rPr>
        <w:t>Winter 2023</w:t>
      </w:r>
      <w:r w:rsidR="00D277BB" w:rsidRPr="00D277BB">
        <w:rPr>
          <w:szCs w:val="22"/>
        </w:rPr>
        <w:t>-2025</w:t>
      </w:r>
      <w:r w:rsidR="00D277BB" w:rsidRPr="00E952D6">
        <w:rPr>
          <w:szCs w:val="22"/>
        </w:rPr>
        <w:t xml:space="preserve">   </w:t>
      </w:r>
      <w:r w:rsidRPr="00E952D6">
        <w:rPr>
          <w:szCs w:val="22"/>
        </w:rPr>
        <w:t xml:space="preserve"> </w:t>
      </w:r>
      <w:r w:rsidR="00E952D6">
        <w:rPr>
          <w:szCs w:val="22"/>
        </w:rPr>
        <w:tab/>
      </w:r>
      <w:r w:rsidRPr="00E952D6">
        <w:rPr>
          <w:szCs w:val="22"/>
        </w:rPr>
        <w:t xml:space="preserve">CPTS 830 Health Services Research  </w:t>
      </w:r>
    </w:p>
    <w:p w14:paraId="77C9D6DF" w14:textId="30494F67" w:rsidR="00E952D6" w:rsidRPr="00E952D6" w:rsidRDefault="00E952D6" w:rsidP="00D277BB">
      <w:pPr>
        <w:ind w:left="1440" w:hanging="1440"/>
        <w:rPr>
          <w:rFonts w:ascii="Arial" w:hAnsi="Arial" w:cs="Arial"/>
          <w:sz w:val="22"/>
          <w:szCs w:val="22"/>
        </w:rPr>
      </w:pPr>
      <w:r>
        <w:rPr>
          <w:rFonts w:ascii="Arial" w:hAnsi="Arial" w:cs="Arial"/>
          <w:sz w:val="22"/>
          <w:szCs w:val="22"/>
        </w:rPr>
        <w:tab/>
      </w:r>
      <w:r w:rsidRPr="00E952D6">
        <w:rPr>
          <w:rFonts w:ascii="Arial" w:hAnsi="Arial" w:cs="Arial"/>
          <w:sz w:val="22"/>
          <w:szCs w:val="22"/>
        </w:rPr>
        <w:t xml:space="preserve">The purpose of Health Services Research is to introduce the learner to theory and </w:t>
      </w:r>
    </w:p>
    <w:p w14:paraId="15452253" w14:textId="24EAC217" w:rsidR="00E952D6" w:rsidRPr="00E952D6" w:rsidRDefault="00E952D6" w:rsidP="00D277BB">
      <w:pPr>
        <w:ind w:left="1440" w:hanging="1440"/>
        <w:rPr>
          <w:rFonts w:ascii="Arial" w:hAnsi="Arial" w:cs="Arial"/>
          <w:sz w:val="22"/>
          <w:szCs w:val="22"/>
        </w:rPr>
      </w:pPr>
      <w:r w:rsidRPr="00E952D6">
        <w:rPr>
          <w:rFonts w:ascii="Arial" w:hAnsi="Arial" w:cs="Arial"/>
          <w:sz w:val="22"/>
          <w:szCs w:val="22"/>
        </w:rPr>
        <w:t xml:space="preserve"> </w:t>
      </w:r>
      <w:r w:rsidRPr="00E952D6">
        <w:rPr>
          <w:rFonts w:ascii="Arial" w:hAnsi="Arial" w:cs="Arial"/>
          <w:sz w:val="22"/>
          <w:szCs w:val="22"/>
        </w:rPr>
        <w:tab/>
        <w:t xml:space="preserve">study designs used in medication use outcome studies. Topics such as medication adherence, care transitions, health disparities and pharmacy practice form the context and specific methods include survey designs, quantitative and qualitative designs, practice-based </w:t>
      </w:r>
      <w:proofErr w:type="gramStart"/>
      <w:r w:rsidRPr="00E952D6">
        <w:rPr>
          <w:rFonts w:ascii="Arial" w:hAnsi="Arial" w:cs="Arial"/>
          <w:sz w:val="22"/>
          <w:szCs w:val="22"/>
        </w:rPr>
        <w:t>research</w:t>
      </w:r>
      <w:proofErr w:type="gramEnd"/>
      <w:r w:rsidRPr="00E952D6">
        <w:rPr>
          <w:rFonts w:ascii="Arial" w:hAnsi="Arial" w:cs="Arial"/>
          <w:sz w:val="22"/>
          <w:szCs w:val="22"/>
        </w:rPr>
        <w:t xml:space="preserve"> and secondary analyses. I teach</w:t>
      </w:r>
      <w:r w:rsidR="00D277BB">
        <w:rPr>
          <w:rFonts w:ascii="Arial" w:hAnsi="Arial" w:cs="Arial"/>
          <w:sz w:val="22"/>
          <w:szCs w:val="22"/>
        </w:rPr>
        <w:t xml:space="preserve"> </w:t>
      </w:r>
      <w:r w:rsidR="00AA2F60">
        <w:rPr>
          <w:rFonts w:ascii="Arial" w:hAnsi="Arial" w:cs="Arial"/>
          <w:sz w:val="22"/>
          <w:szCs w:val="22"/>
        </w:rPr>
        <w:t>5</w:t>
      </w:r>
      <w:r w:rsidR="00D277BB">
        <w:rPr>
          <w:rFonts w:ascii="Arial" w:hAnsi="Arial" w:cs="Arial"/>
          <w:sz w:val="22"/>
          <w:szCs w:val="22"/>
        </w:rPr>
        <w:t xml:space="preserve"> weeks </w:t>
      </w:r>
      <w:r w:rsidR="00AA2F60">
        <w:rPr>
          <w:rFonts w:ascii="Arial" w:hAnsi="Arial" w:cs="Arial"/>
          <w:sz w:val="22"/>
          <w:szCs w:val="22"/>
        </w:rPr>
        <w:t xml:space="preserve">and share an additional 2 weeks </w:t>
      </w:r>
      <w:r w:rsidR="00D277BB">
        <w:rPr>
          <w:rFonts w:ascii="Arial" w:hAnsi="Arial" w:cs="Arial"/>
          <w:sz w:val="22"/>
          <w:szCs w:val="22"/>
        </w:rPr>
        <w:t>of the course</w:t>
      </w:r>
      <w:r w:rsidRPr="00E952D6">
        <w:rPr>
          <w:rFonts w:ascii="Arial" w:hAnsi="Arial" w:cs="Arial"/>
          <w:sz w:val="22"/>
          <w:szCs w:val="22"/>
        </w:rPr>
        <w:t xml:space="preserve">.  Co-taught by Farris and Coe. </w:t>
      </w:r>
    </w:p>
    <w:p w14:paraId="184280A1" w14:textId="77777777" w:rsidR="00E952D6" w:rsidRPr="00E952D6" w:rsidRDefault="00E952D6" w:rsidP="00E952D6">
      <w:pPr>
        <w:ind w:left="1710" w:hanging="1710"/>
        <w:rPr>
          <w:rFonts w:ascii="Arial" w:hAnsi="Arial" w:cs="Arial"/>
          <w:sz w:val="22"/>
          <w:szCs w:val="22"/>
        </w:rPr>
      </w:pPr>
    </w:p>
    <w:p w14:paraId="4A4D55FD" w14:textId="7C8E8000" w:rsidR="00E952D6" w:rsidRPr="00E952D6" w:rsidRDefault="00E952D6" w:rsidP="00E952D6">
      <w:pPr>
        <w:ind w:left="1710" w:hanging="1710"/>
        <w:rPr>
          <w:rFonts w:ascii="Arial" w:hAnsi="Arial" w:cs="Arial"/>
          <w:b/>
          <w:bCs/>
          <w:sz w:val="22"/>
          <w:szCs w:val="22"/>
        </w:rPr>
      </w:pPr>
      <w:r w:rsidRPr="00E952D6">
        <w:rPr>
          <w:rFonts w:ascii="Arial" w:hAnsi="Arial" w:cs="Arial"/>
          <w:b/>
          <w:bCs/>
          <w:sz w:val="22"/>
          <w:szCs w:val="22"/>
        </w:rPr>
        <w:t>Fall 2018 to</w:t>
      </w:r>
      <w:r w:rsidRPr="00E952D6">
        <w:rPr>
          <w:rFonts w:ascii="Arial" w:hAnsi="Arial" w:cs="Arial"/>
          <w:sz w:val="22"/>
          <w:szCs w:val="22"/>
        </w:rPr>
        <w:t xml:space="preserve"> </w:t>
      </w:r>
      <w:r w:rsidR="00D277BB" w:rsidRPr="00D277BB">
        <w:rPr>
          <w:rFonts w:ascii="Arial" w:hAnsi="Arial" w:cs="Arial"/>
          <w:b/>
          <w:bCs/>
          <w:sz w:val="22"/>
          <w:szCs w:val="22"/>
        </w:rPr>
        <w:t>present</w:t>
      </w:r>
      <w:r w:rsidRPr="00E952D6">
        <w:rPr>
          <w:rFonts w:ascii="Arial" w:hAnsi="Arial" w:cs="Arial"/>
          <w:sz w:val="22"/>
          <w:szCs w:val="22"/>
        </w:rPr>
        <w:tab/>
      </w:r>
      <w:r w:rsidRPr="00E952D6">
        <w:rPr>
          <w:rFonts w:ascii="Arial" w:hAnsi="Arial" w:cs="Arial"/>
          <w:b/>
          <w:bCs/>
          <w:sz w:val="22"/>
          <w:szCs w:val="22"/>
        </w:rPr>
        <w:t xml:space="preserve">CPTS 801 Research Grant Proposal  </w:t>
      </w:r>
    </w:p>
    <w:p w14:paraId="5D3EFFDB" w14:textId="01D175F1" w:rsidR="00E952D6" w:rsidRPr="00E952D6" w:rsidRDefault="00E952D6" w:rsidP="00D277BB">
      <w:pPr>
        <w:ind w:left="1440" w:hanging="1440"/>
        <w:rPr>
          <w:rFonts w:ascii="Arial" w:hAnsi="Arial" w:cs="Arial"/>
          <w:b/>
          <w:bCs/>
          <w:sz w:val="22"/>
          <w:szCs w:val="22"/>
        </w:rPr>
      </w:pPr>
      <w:r>
        <w:rPr>
          <w:rFonts w:ascii="Arial" w:hAnsi="Arial" w:cs="Arial"/>
          <w:b/>
          <w:bCs/>
          <w:sz w:val="22"/>
          <w:szCs w:val="22"/>
        </w:rPr>
        <w:tab/>
      </w:r>
      <w:r w:rsidRPr="00E952D6">
        <w:rPr>
          <w:rFonts w:ascii="Arial" w:hAnsi="Arial" w:cs="Arial"/>
          <w:sz w:val="22"/>
          <w:szCs w:val="22"/>
        </w:rPr>
        <w:t xml:space="preserve">The purpose of this course is for graduate students to gain knowledge and experience in writing innovative research questions and hypotheses for grant applications. The course consists of several interactive lectures and workshops about the process of grant writing. Students select a topic from one of several options and complete most aspects of an NIH R21 grant. A writing group discussion and/or presentation for peer feedback is expected several times throughout the semester. Co-taught by Hertz and Farris. </w:t>
      </w:r>
    </w:p>
    <w:p w14:paraId="54EA4CE6" w14:textId="77777777" w:rsidR="00E952D6" w:rsidRPr="00E952D6" w:rsidRDefault="00E952D6" w:rsidP="00E952D6">
      <w:pPr>
        <w:ind w:left="1710" w:hanging="1710"/>
        <w:rPr>
          <w:rFonts w:ascii="Arial" w:hAnsi="Arial" w:cs="Arial"/>
          <w:sz w:val="22"/>
          <w:szCs w:val="22"/>
        </w:rPr>
      </w:pPr>
    </w:p>
    <w:p w14:paraId="3B94F350" w14:textId="5461032A" w:rsidR="00E952D6" w:rsidRPr="00E952D6" w:rsidRDefault="00E952D6" w:rsidP="00E952D6">
      <w:pPr>
        <w:ind w:left="1710" w:hanging="1710"/>
        <w:rPr>
          <w:rFonts w:ascii="Arial" w:hAnsi="Arial" w:cs="Arial"/>
          <w:b/>
          <w:bCs/>
          <w:sz w:val="22"/>
          <w:szCs w:val="22"/>
        </w:rPr>
      </w:pPr>
      <w:r w:rsidRPr="00E952D6">
        <w:rPr>
          <w:rFonts w:ascii="Arial" w:hAnsi="Arial" w:cs="Arial"/>
          <w:b/>
          <w:bCs/>
          <w:sz w:val="22"/>
          <w:szCs w:val="22"/>
        </w:rPr>
        <w:t xml:space="preserve">Fall 2019 to </w:t>
      </w:r>
      <w:r w:rsidR="00D277BB">
        <w:rPr>
          <w:rFonts w:ascii="Arial" w:hAnsi="Arial" w:cs="Arial"/>
          <w:b/>
          <w:bCs/>
          <w:sz w:val="22"/>
          <w:szCs w:val="22"/>
        </w:rPr>
        <w:t>present,</w:t>
      </w:r>
      <w:r w:rsidRPr="00E952D6">
        <w:rPr>
          <w:rFonts w:ascii="Arial" w:hAnsi="Arial" w:cs="Arial"/>
          <w:b/>
          <w:bCs/>
          <w:sz w:val="22"/>
          <w:szCs w:val="22"/>
        </w:rPr>
        <w:tab/>
        <w:t xml:space="preserve">CPTS 803 Research Grant Proposal  </w:t>
      </w:r>
    </w:p>
    <w:p w14:paraId="301C2F8A" w14:textId="7F06B746" w:rsidR="00E952D6" w:rsidRPr="00E952D6" w:rsidRDefault="00E952D6" w:rsidP="00D277BB">
      <w:pPr>
        <w:ind w:left="1440" w:hanging="1440"/>
        <w:rPr>
          <w:rFonts w:ascii="Arial" w:hAnsi="Arial" w:cs="Arial"/>
          <w:b/>
          <w:bCs/>
          <w:sz w:val="22"/>
          <w:szCs w:val="22"/>
        </w:rPr>
      </w:pPr>
      <w:r w:rsidRPr="00E952D6">
        <w:rPr>
          <w:rFonts w:ascii="Arial" w:hAnsi="Arial" w:cs="Arial"/>
          <w:b/>
          <w:bCs/>
          <w:sz w:val="22"/>
          <w:szCs w:val="22"/>
        </w:rPr>
        <w:t xml:space="preserve"> </w:t>
      </w:r>
      <w:r>
        <w:rPr>
          <w:rFonts w:ascii="Arial" w:hAnsi="Arial" w:cs="Arial"/>
          <w:b/>
          <w:bCs/>
          <w:sz w:val="22"/>
          <w:szCs w:val="22"/>
        </w:rPr>
        <w:tab/>
      </w:r>
      <w:r w:rsidRPr="00E952D6">
        <w:rPr>
          <w:rFonts w:ascii="Arial" w:hAnsi="Arial" w:cs="Arial"/>
          <w:sz w:val="22"/>
          <w:szCs w:val="22"/>
        </w:rPr>
        <w:t xml:space="preserve">The purpose of this course is for graduate students to write their dissertation proposals, in collaboration with course coordinators and their mentors. Students write a grant in the format of an R21 grant. A writing group discussion and/or presentation to the group for peer feedback is expected over several drafts. The final proposal is defended for the dissertation committee and invited guests. Cotaught by Farris and Stringer. </w:t>
      </w:r>
    </w:p>
    <w:p w14:paraId="44588697" w14:textId="77777777" w:rsidR="00E952D6" w:rsidRPr="00E952D6" w:rsidRDefault="00E952D6" w:rsidP="00E952D6">
      <w:pPr>
        <w:rPr>
          <w:rFonts w:ascii="Arial" w:hAnsi="Arial" w:cs="Arial"/>
          <w:sz w:val="22"/>
          <w:szCs w:val="22"/>
        </w:rPr>
      </w:pPr>
    </w:p>
    <w:p w14:paraId="63F85C98" w14:textId="77777777" w:rsidR="00D277BB" w:rsidRPr="004F1C41" w:rsidRDefault="00D277BB" w:rsidP="00D277BB">
      <w:pPr>
        <w:pStyle w:val="Heading3"/>
        <w:ind w:left="2" w:right="488"/>
        <w:rPr>
          <w:szCs w:val="22"/>
        </w:rPr>
      </w:pPr>
      <w:r w:rsidRPr="004F1C41">
        <w:rPr>
          <w:szCs w:val="22"/>
        </w:rPr>
        <w:t xml:space="preserve">Winter 2022 </w:t>
      </w:r>
      <w:r>
        <w:rPr>
          <w:szCs w:val="22"/>
        </w:rPr>
        <w:tab/>
      </w:r>
      <w:r w:rsidRPr="004F1C41">
        <w:rPr>
          <w:szCs w:val="22"/>
        </w:rPr>
        <w:t xml:space="preserve">CPTS 850 Clinical Pharmacy Translational Sciences Seminar  </w:t>
      </w:r>
    </w:p>
    <w:p w14:paraId="4A052509" w14:textId="77777777" w:rsidR="00D277BB" w:rsidRPr="004F1C41" w:rsidRDefault="00D277BB" w:rsidP="00D277BB">
      <w:pPr>
        <w:ind w:left="1432" w:right="496" w:hanging="1440"/>
        <w:rPr>
          <w:rFonts w:ascii="Arial" w:hAnsi="Arial" w:cs="Arial"/>
          <w:sz w:val="22"/>
          <w:szCs w:val="22"/>
        </w:rPr>
      </w:pPr>
      <w:r w:rsidRPr="004F1C41">
        <w:rPr>
          <w:rFonts w:ascii="Arial" w:hAnsi="Arial" w:cs="Arial"/>
          <w:b/>
          <w:sz w:val="22"/>
          <w:szCs w:val="22"/>
        </w:rPr>
        <w:t xml:space="preserve"> </w:t>
      </w:r>
      <w:r w:rsidRPr="004F1C41">
        <w:rPr>
          <w:rFonts w:ascii="Arial" w:hAnsi="Arial" w:cs="Arial"/>
          <w:b/>
          <w:sz w:val="22"/>
          <w:szCs w:val="22"/>
        </w:rPr>
        <w:tab/>
      </w:r>
      <w:r w:rsidRPr="004F1C41">
        <w:rPr>
          <w:rFonts w:ascii="Arial" w:hAnsi="Arial" w:cs="Arial"/>
          <w:sz w:val="22"/>
          <w:szCs w:val="22"/>
        </w:rPr>
        <w:t xml:space="preserve">This semester I coordinated the seminar. During this semester, each graduate student in our program provides a presentation and we have 4 invited guests. Peer and </w:t>
      </w:r>
      <w:proofErr w:type="spellStart"/>
      <w:r w:rsidRPr="004F1C41">
        <w:rPr>
          <w:rFonts w:ascii="Arial" w:hAnsi="Arial" w:cs="Arial"/>
          <w:sz w:val="22"/>
          <w:szCs w:val="22"/>
        </w:rPr>
        <w:t>self evaluation</w:t>
      </w:r>
      <w:proofErr w:type="spellEnd"/>
      <w:r w:rsidRPr="004F1C41">
        <w:rPr>
          <w:rFonts w:ascii="Arial" w:hAnsi="Arial" w:cs="Arial"/>
          <w:sz w:val="22"/>
          <w:szCs w:val="22"/>
        </w:rPr>
        <w:t xml:space="preserve"> of seminar presentations is required this semester.  </w:t>
      </w:r>
    </w:p>
    <w:p w14:paraId="7E3224F3" w14:textId="77777777" w:rsidR="00D277BB" w:rsidRDefault="00D277BB" w:rsidP="00E952D6">
      <w:pPr>
        <w:ind w:left="1350" w:hanging="1350"/>
        <w:rPr>
          <w:rFonts w:ascii="Arial" w:hAnsi="Arial" w:cs="Arial"/>
          <w:b/>
          <w:bCs/>
          <w:sz w:val="22"/>
          <w:szCs w:val="22"/>
        </w:rPr>
      </w:pPr>
    </w:p>
    <w:p w14:paraId="4B209350" w14:textId="56FB3521" w:rsidR="00E952D6" w:rsidRPr="00E952D6" w:rsidRDefault="00E952D6" w:rsidP="00E952D6">
      <w:pPr>
        <w:ind w:left="1350" w:hanging="1350"/>
        <w:rPr>
          <w:rFonts w:ascii="Arial" w:hAnsi="Arial" w:cs="Arial"/>
          <w:b/>
          <w:bCs/>
          <w:sz w:val="22"/>
          <w:szCs w:val="22"/>
        </w:rPr>
      </w:pPr>
      <w:r w:rsidRPr="00AA2F60">
        <w:rPr>
          <w:rFonts w:ascii="Arial" w:hAnsi="Arial" w:cs="Arial"/>
          <w:sz w:val="22"/>
          <w:szCs w:val="22"/>
        </w:rPr>
        <w:t xml:space="preserve">Winter 2013 </w:t>
      </w:r>
      <w:r w:rsidRPr="00AA2F60">
        <w:rPr>
          <w:rFonts w:ascii="Arial" w:hAnsi="Arial" w:cs="Arial"/>
          <w:sz w:val="22"/>
          <w:szCs w:val="22"/>
        </w:rPr>
        <w:tab/>
      </w:r>
      <w:proofErr w:type="spellStart"/>
      <w:r w:rsidRPr="00AA2F60">
        <w:rPr>
          <w:rFonts w:ascii="Arial" w:hAnsi="Arial" w:cs="Arial"/>
          <w:sz w:val="22"/>
          <w:szCs w:val="22"/>
        </w:rPr>
        <w:t>Socadmin</w:t>
      </w:r>
      <w:proofErr w:type="spellEnd"/>
      <w:r w:rsidRPr="00AA2F60">
        <w:rPr>
          <w:rFonts w:ascii="Arial" w:hAnsi="Arial" w:cs="Arial"/>
          <w:sz w:val="22"/>
          <w:szCs w:val="22"/>
        </w:rPr>
        <w:t xml:space="preserve"> 715 Using Behavioral Theories to Understand Prescription Medication</w:t>
      </w:r>
      <w:r w:rsidRPr="00E952D6">
        <w:rPr>
          <w:rFonts w:ascii="Arial" w:hAnsi="Arial" w:cs="Arial"/>
          <w:b/>
          <w:bCs/>
          <w:sz w:val="22"/>
          <w:szCs w:val="22"/>
        </w:rPr>
        <w:t xml:space="preserve"> Use </w:t>
      </w:r>
      <w:r w:rsidRPr="00E952D6">
        <w:rPr>
          <w:rFonts w:ascii="Arial" w:hAnsi="Arial" w:cs="Arial"/>
          <w:sz w:val="22"/>
          <w:szCs w:val="22"/>
        </w:rPr>
        <w:t xml:space="preserve">Introduces theoretical models used in studying health behavior in social &amp; administrative pharmacy research. Models form health </w:t>
      </w:r>
      <w:proofErr w:type="gramStart"/>
      <w:r w:rsidRPr="00E952D6">
        <w:rPr>
          <w:rFonts w:ascii="Arial" w:hAnsi="Arial" w:cs="Arial"/>
          <w:sz w:val="22"/>
          <w:szCs w:val="22"/>
        </w:rPr>
        <w:t>behavior,</w:t>
      </w:r>
      <w:proofErr w:type="gramEnd"/>
      <w:r w:rsidRPr="00E952D6">
        <w:rPr>
          <w:rFonts w:ascii="Arial" w:hAnsi="Arial" w:cs="Arial"/>
          <w:sz w:val="22"/>
          <w:szCs w:val="22"/>
        </w:rPr>
        <w:t xml:space="preserve"> health psychology and health services research are included. </w:t>
      </w:r>
    </w:p>
    <w:p w14:paraId="017BC115" w14:textId="77777777" w:rsidR="00E952D6" w:rsidRPr="00E952D6" w:rsidRDefault="00E952D6" w:rsidP="00E952D6">
      <w:pPr>
        <w:ind w:left="1440" w:hanging="1440"/>
        <w:rPr>
          <w:rFonts w:ascii="Arial" w:hAnsi="Arial" w:cs="Arial"/>
          <w:sz w:val="22"/>
          <w:szCs w:val="22"/>
        </w:rPr>
      </w:pPr>
    </w:p>
    <w:p w14:paraId="3BC02E9E" w14:textId="77777777" w:rsidR="00E952D6" w:rsidRPr="00AA2F60" w:rsidRDefault="00E952D6" w:rsidP="00282858">
      <w:pPr>
        <w:ind w:left="1350" w:hanging="1350"/>
        <w:rPr>
          <w:rFonts w:ascii="Arial" w:hAnsi="Arial" w:cs="Arial"/>
          <w:sz w:val="22"/>
          <w:szCs w:val="22"/>
        </w:rPr>
      </w:pPr>
      <w:r w:rsidRPr="00AA2F60">
        <w:rPr>
          <w:rFonts w:ascii="Arial" w:hAnsi="Arial" w:cs="Arial"/>
          <w:sz w:val="22"/>
          <w:szCs w:val="22"/>
        </w:rPr>
        <w:t xml:space="preserve">Fall 2013 </w:t>
      </w:r>
      <w:r w:rsidRPr="00AA2F60">
        <w:rPr>
          <w:rFonts w:ascii="Arial" w:hAnsi="Arial" w:cs="Arial"/>
          <w:sz w:val="22"/>
          <w:szCs w:val="22"/>
        </w:rPr>
        <w:tab/>
      </w:r>
      <w:proofErr w:type="spellStart"/>
      <w:r w:rsidRPr="00AA2F60">
        <w:rPr>
          <w:rFonts w:ascii="Arial" w:hAnsi="Arial" w:cs="Arial"/>
          <w:sz w:val="22"/>
          <w:szCs w:val="22"/>
        </w:rPr>
        <w:t>Socadmin</w:t>
      </w:r>
      <w:proofErr w:type="spellEnd"/>
      <w:r w:rsidRPr="00AA2F60">
        <w:rPr>
          <w:rFonts w:ascii="Arial" w:hAnsi="Arial" w:cs="Arial"/>
          <w:sz w:val="22"/>
          <w:szCs w:val="22"/>
        </w:rPr>
        <w:t xml:space="preserve"> 725 Managing the Medication Use System </w:t>
      </w:r>
    </w:p>
    <w:p w14:paraId="7FB5508C" w14:textId="1592E9E7" w:rsidR="00E952D6" w:rsidRPr="00E952D6" w:rsidRDefault="00E952D6" w:rsidP="00282858">
      <w:pPr>
        <w:ind w:left="1350"/>
        <w:rPr>
          <w:rFonts w:ascii="Arial" w:hAnsi="Arial" w:cs="Arial"/>
          <w:sz w:val="22"/>
          <w:szCs w:val="22"/>
        </w:rPr>
      </w:pPr>
      <w:r w:rsidRPr="00E952D6">
        <w:rPr>
          <w:rFonts w:ascii="Arial" w:hAnsi="Arial" w:cs="Arial"/>
          <w:sz w:val="22"/>
          <w:szCs w:val="22"/>
        </w:rPr>
        <w:t xml:space="preserve">Teach a readings course focused on quality and how quality concepts are applied to the medication use process.  </w:t>
      </w:r>
    </w:p>
    <w:p w14:paraId="768A72D1" w14:textId="77777777" w:rsidR="00E952D6" w:rsidRDefault="00E952D6" w:rsidP="00E952D6">
      <w:pPr>
        <w:ind w:left="1350" w:hanging="1350"/>
        <w:rPr>
          <w:rFonts w:ascii="Arial" w:hAnsi="Arial" w:cs="Arial"/>
          <w:sz w:val="22"/>
          <w:szCs w:val="22"/>
        </w:rPr>
      </w:pPr>
    </w:p>
    <w:p w14:paraId="69DFFFBF" w14:textId="1B17AE67" w:rsidR="00E952D6" w:rsidRPr="00AA2F60" w:rsidRDefault="00E952D6" w:rsidP="00E952D6">
      <w:pPr>
        <w:ind w:left="1350" w:hanging="1350"/>
        <w:rPr>
          <w:rFonts w:ascii="Arial" w:hAnsi="Arial" w:cs="Arial"/>
          <w:sz w:val="22"/>
          <w:szCs w:val="22"/>
        </w:rPr>
      </w:pPr>
      <w:r w:rsidRPr="00AA2F60">
        <w:rPr>
          <w:rFonts w:ascii="Arial" w:hAnsi="Arial" w:cs="Arial"/>
          <w:sz w:val="22"/>
          <w:szCs w:val="22"/>
        </w:rPr>
        <w:t xml:space="preserve">Winter 2012 </w:t>
      </w:r>
      <w:r w:rsidRPr="00AA2F60">
        <w:rPr>
          <w:rFonts w:ascii="Arial" w:hAnsi="Arial" w:cs="Arial"/>
          <w:sz w:val="22"/>
          <w:szCs w:val="22"/>
        </w:rPr>
        <w:tab/>
      </w:r>
      <w:proofErr w:type="spellStart"/>
      <w:r w:rsidRPr="00AA2F60">
        <w:rPr>
          <w:rFonts w:ascii="Arial" w:hAnsi="Arial" w:cs="Arial"/>
          <w:sz w:val="22"/>
          <w:szCs w:val="22"/>
        </w:rPr>
        <w:t>Socadmin</w:t>
      </w:r>
      <w:proofErr w:type="spellEnd"/>
      <w:r w:rsidRPr="00AA2F60">
        <w:rPr>
          <w:rFonts w:ascii="Arial" w:hAnsi="Arial" w:cs="Arial"/>
          <w:sz w:val="22"/>
          <w:szCs w:val="22"/>
        </w:rPr>
        <w:t xml:space="preserve"> 715 </w:t>
      </w:r>
      <w:proofErr w:type="spellStart"/>
      <w:r w:rsidRPr="00AA2F60">
        <w:rPr>
          <w:rFonts w:ascii="Arial" w:hAnsi="Arial" w:cs="Arial"/>
          <w:sz w:val="22"/>
          <w:szCs w:val="22"/>
        </w:rPr>
        <w:t>Pyschosocial</w:t>
      </w:r>
      <w:proofErr w:type="spellEnd"/>
      <w:r w:rsidRPr="00AA2F60">
        <w:rPr>
          <w:rFonts w:ascii="Arial" w:hAnsi="Arial" w:cs="Arial"/>
          <w:sz w:val="22"/>
          <w:szCs w:val="22"/>
        </w:rPr>
        <w:t xml:space="preserve"> Factors in Medication Use Behaviors </w:t>
      </w:r>
    </w:p>
    <w:p w14:paraId="7CA107E4" w14:textId="3B972D28" w:rsidR="00301B41" w:rsidRPr="004F1C41" w:rsidRDefault="00E952D6" w:rsidP="00E952D6">
      <w:pPr>
        <w:ind w:left="1350" w:hanging="1350"/>
        <w:rPr>
          <w:rFonts w:ascii="Arial" w:hAnsi="Arial" w:cs="Arial"/>
          <w:sz w:val="22"/>
          <w:szCs w:val="22"/>
        </w:rPr>
      </w:pPr>
      <w:r w:rsidRPr="00E952D6">
        <w:rPr>
          <w:rFonts w:ascii="Arial" w:hAnsi="Arial" w:cs="Arial"/>
          <w:sz w:val="22"/>
          <w:szCs w:val="22"/>
        </w:rPr>
        <w:t xml:space="preserve"> </w:t>
      </w:r>
      <w:r w:rsidRPr="00E952D6">
        <w:rPr>
          <w:rFonts w:ascii="Arial" w:hAnsi="Arial" w:cs="Arial"/>
          <w:sz w:val="22"/>
          <w:szCs w:val="22"/>
        </w:rPr>
        <w:tab/>
        <w:t xml:space="preserve">Co-teach with S. </w:t>
      </w:r>
      <w:proofErr w:type="spellStart"/>
      <w:r w:rsidRPr="00E952D6">
        <w:rPr>
          <w:rFonts w:ascii="Arial" w:hAnsi="Arial" w:cs="Arial"/>
          <w:sz w:val="22"/>
          <w:szCs w:val="22"/>
        </w:rPr>
        <w:t>Kucukarslan</w:t>
      </w:r>
      <w:proofErr w:type="spellEnd"/>
      <w:r w:rsidRPr="00E952D6">
        <w:rPr>
          <w:rFonts w:ascii="Arial" w:hAnsi="Arial" w:cs="Arial"/>
          <w:sz w:val="22"/>
          <w:szCs w:val="22"/>
        </w:rPr>
        <w:t xml:space="preserve"> and R. </w:t>
      </w:r>
      <w:proofErr w:type="spellStart"/>
      <w:r w:rsidRPr="00E952D6">
        <w:rPr>
          <w:rFonts w:ascii="Arial" w:hAnsi="Arial" w:cs="Arial"/>
          <w:sz w:val="22"/>
          <w:szCs w:val="22"/>
        </w:rPr>
        <w:t>Bagozzi</w:t>
      </w:r>
      <w:proofErr w:type="spellEnd"/>
      <w:r w:rsidRPr="00E952D6">
        <w:rPr>
          <w:rFonts w:ascii="Arial" w:hAnsi="Arial" w:cs="Arial"/>
          <w:sz w:val="22"/>
          <w:szCs w:val="22"/>
        </w:rPr>
        <w:t xml:space="preserve"> with focus on theories related to medication adherence and other medication use behaviors.</w:t>
      </w:r>
      <w:r w:rsidRPr="00E952D6">
        <w:rPr>
          <w:rFonts w:ascii="Arial" w:hAnsi="Arial" w:cs="Arial"/>
          <w:sz w:val="22"/>
          <w:szCs w:val="22"/>
        </w:rPr>
        <w:br/>
      </w:r>
      <w:r w:rsidRPr="004F1C41">
        <w:rPr>
          <w:rFonts w:ascii="Arial" w:hAnsi="Arial" w:cs="Arial"/>
          <w:sz w:val="22"/>
          <w:szCs w:val="22"/>
        </w:rPr>
        <w:t xml:space="preserve"> </w:t>
      </w:r>
    </w:p>
    <w:p w14:paraId="48B8C11F" w14:textId="091E7D36" w:rsidR="00301B41" w:rsidRPr="00AA2F60" w:rsidRDefault="00000000">
      <w:pPr>
        <w:tabs>
          <w:tab w:val="center" w:pos="4309"/>
        </w:tabs>
        <w:spacing w:after="11"/>
        <w:ind w:left="-8"/>
        <w:rPr>
          <w:rFonts w:ascii="Arial" w:hAnsi="Arial" w:cs="Arial"/>
          <w:sz w:val="22"/>
          <w:szCs w:val="22"/>
        </w:rPr>
      </w:pPr>
      <w:r w:rsidRPr="00AA2F60">
        <w:rPr>
          <w:rFonts w:ascii="Arial" w:hAnsi="Arial" w:cs="Arial"/>
          <w:sz w:val="22"/>
          <w:szCs w:val="22"/>
        </w:rPr>
        <w:t>Fall 2011-</w:t>
      </w:r>
      <w:proofErr w:type="gramStart"/>
      <w:r w:rsidRPr="00AA2F60">
        <w:rPr>
          <w:rFonts w:ascii="Arial" w:hAnsi="Arial" w:cs="Arial"/>
          <w:sz w:val="22"/>
          <w:szCs w:val="22"/>
        </w:rPr>
        <w:t xml:space="preserve">2014  </w:t>
      </w:r>
      <w:proofErr w:type="spellStart"/>
      <w:r w:rsidRPr="00AA2F60">
        <w:rPr>
          <w:rFonts w:ascii="Arial" w:hAnsi="Arial" w:cs="Arial"/>
          <w:sz w:val="22"/>
          <w:szCs w:val="22"/>
        </w:rPr>
        <w:t>Socadmin</w:t>
      </w:r>
      <w:proofErr w:type="spellEnd"/>
      <w:proofErr w:type="gramEnd"/>
      <w:r w:rsidRPr="00AA2F60">
        <w:rPr>
          <w:rFonts w:ascii="Arial" w:hAnsi="Arial" w:cs="Arial"/>
          <w:sz w:val="22"/>
          <w:szCs w:val="22"/>
        </w:rPr>
        <w:t xml:space="preserve"> 839 PICO Seminar  </w:t>
      </w:r>
    </w:p>
    <w:p w14:paraId="72D58F83" w14:textId="77777777" w:rsidR="00301B41" w:rsidRPr="004F1C41" w:rsidRDefault="00000000">
      <w:pPr>
        <w:ind w:left="1612" w:right="402" w:hanging="162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Coordinate and teach this semester-long seminar series every 2 years. We use active learning strategies such as writing group or presentations, with a focus on the development of specific aims or proposal methodology.  </w:t>
      </w:r>
    </w:p>
    <w:p w14:paraId="05EF78D9"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4EFBD1CE"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72484802" w14:textId="77777777" w:rsidR="004F1C41" w:rsidRDefault="004F1C41">
      <w:pPr>
        <w:spacing w:after="11"/>
        <w:ind w:left="2" w:right="488"/>
        <w:rPr>
          <w:rFonts w:ascii="Arial" w:hAnsi="Arial" w:cs="Arial"/>
          <w:b/>
          <w:sz w:val="22"/>
          <w:szCs w:val="22"/>
        </w:rPr>
      </w:pPr>
    </w:p>
    <w:p w14:paraId="2DACB5C9" w14:textId="15477B0C" w:rsidR="00301B41" w:rsidRPr="004F1C41" w:rsidRDefault="00000000">
      <w:pPr>
        <w:spacing w:after="11"/>
        <w:ind w:left="2" w:right="488"/>
        <w:rPr>
          <w:rFonts w:ascii="Arial" w:hAnsi="Arial" w:cs="Arial"/>
          <w:sz w:val="22"/>
          <w:szCs w:val="22"/>
        </w:rPr>
      </w:pPr>
      <w:r w:rsidRPr="004F1C41">
        <w:rPr>
          <w:rFonts w:ascii="Arial" w:hAnsi="Arial" w:cs="Arial"/>
          <w:b/>
          <w:sz w:val="22"/>
          <w:szCs w:val="22"/>
        </w:rPr>
        <w:t xml:space="preserve">Teaching at Chulalongkorn University, Bangkok, Thailand </w:t>
      </w:r>
    </w:p>
    <w:p w14:paraId="55C6B3B7"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42E94933" w14:textId="77777777" w:rsidR="00301B41" w:rsidRPr="004F1C41" w:rsidRDefault="00000000">
      <w:pPr>
        <w:pStyle w:val="Heading2"/>
        <w:ind w:left="-5"/>
        <w:rPr>
          <w:szCs w:val="22"/>
        </w:rPr>
      </w:pPr>
      <w:r w:rsidRPr="004F1C41">
        <w:rPr>
          <w:szCs w:val="22"/>
        </w:rPr>
        <w:t>Graduate</w:t>
      </w:r>
      <w:r w:rsidRPr="004F1C41">
        <w:rPr>
          <w:szCs w:val="22"/>
          <w:u w:val="none"/>
        </w:rPr>
        <w:t xml:space="preserve"> </w:t>
      </w:r>
    </w:p>
    <w:p w14:paraId="0AA9FB94"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Oct - Dec 2013 Using Behavioral Theories to Understand Prescription Medication Use </w:t>
      </w:r>
    </w:p>
    <w:p w14:paraId="36250C45" w14:textId="77777777" w:rsidR="00301B41" w:rsidRPr="004F1C41" w:rsidRDefault="00000000">
      <w:pPr>
        <w:ind w:left="1612" w:right="488" w:hanging="162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Introduced theoretical models used in studying health behavior in social &amp; administrative pharmacy research. Models from health behavior, health psychology and health services research were included.  </w:t>
      </w:r>
    </w:p>
    <w:p w14:paraId="359A2759" w14:textId="750A727D"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529963B2" w14:textId="77777777" w:rsidR="004F1C41" w:rsidRDefault="004F1C41">
      <w:pPr>
        <w:spacing w:after="11"/>
        <w:ind w:left="2" w:right="488"/>
        <w:rPr>
          <w:rFonts w:ascii="Arial" w:hAnsi="Arial" w:cs="Arial"/>
          <w:b/>
          <w:sz w:val="22"/>
          <w:szCs w:val="22"/>
        </w:rPr>
      </w:pPr>
    </w:p>
    <w:p w14:paraId="75E46210" w14:textId="1CADCCE0" w:rsidR="00301B41" w:rsidRPr="004F1C41" w:rsidRDefault="00000000">
      <w:pPr>
        <w:spacing w:after="11"/>
        <w:ind w:left="2" w:right="488"/>
        <w:rPr>
          <w:rFonts w:ascii="Arial" w:hAnsi="Arial" w:cs="Arial"/>
          <w:sz w:val="22"/>
          <w:szCs w:val="22"/>
        </w:rPr>
      </w:pPr>
      <w:r w:rsidRPr="004F1C41">
        <w:rPr>
          <w:rFonts w:ascii="Arial" w:hAnsi="Arial" w:cs="Arial"/>
          <w:b/>
          <w:sz w:val="22"/>
          <w:szCs w:val="22"/>
        </w:rPr>
        <w:t xml:space="preserve">Teaching Assignments at The University of Iowa (2000 to 2010) </w:t>
      </w:r>
    </w:p>
    <w:p w14:paraId="5592ECC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0091AC84" w14:textId="77777777" w:rsidR="00301B41" w:rsidRPr="004F1C41" w:rsidRDefault="00000000">
      <w:pPr>
        <w:pStyle w:val="Heading2"/>
        <w:ind w:left="-5"/>
        <w:rPr>
          <w:szCs w:val="22"/>
        </w:rPr>
      </w:pPr>
      <w:r w:rsidRPr="004F1C41">
        <w:rPr>
          <w:szCs w:val="22"/>
        </w:rPr>
        <w:t xml:space="preserve">Professional </w:t>
      </w:r>
      <w:r w:rsidRPr="004F1C41">
        <w:rPr>
          <w:szCs w:val="22"/>
          <w:u w:val="none"/>
        </w:rPr>
        <w:t xml:space="preserve"> </w:t>
      </w:r>
    </w:p>
    <w:p w14:paraId="6F93F5DA" w14:textId="77777777" w:rsidR="00301B41" w:rsidRPr="004F1C41" w:rsidRDefault="00000000">
      <w:pPr>
        <w:tabs>
          <w:tab w:val="center" w:pos="4519"/>
        </w:tabs>
        <w:spacing w:after="11"/>
        <w:ind w:left="-8"/>
        <w:rPr>
          <w:rFonts w:ascii="Arial" w:hAnsi="Arial" w:cs="Arial"/>
          <w:sz w:val="22"/>
          <w:szCs w:val="22"/>
        </w:rPr>
      </w:pPr>
      <w:r w:rsidRPr="004F1C41">
        <w:rPr>
          <w:rFonts w:ascii="Arial" w:hAnsi="Arial" w:cs="Arial"/>
          <w:sz w:val="22"/>
          <w:szCs w:val="22"/>
        </w:rPr>
        <w:t xml:space="preserve">Spring 2009 - 2010 </w:t>
      </w:r>
      <w:r w:rsidRPr="004F1C41">
        <w:rPr>
          <w:rFonts w:ascii="Arial" w:hAnsi="Arial" w:cs="Arial"/>
          <w:sz w:val="22"/>
          <w:szCs w:val="22"/>
        </w:rPr>
        <w:tab/>
        <w:t xml:space="preserve">PHAR 45:122 Social Aspects of Pharmacy Care </w:t>
      </w:r>
    </w:p>
    <w:p w14:paraId="1A4BAB5A" w14:textId="77777777" w:rsidR="00301B41" w:rsidRPr="004F1C41" w:rsidRDefault="00000000">
      <w:pPr>
        <w:ind w:left="712" w:right="90" w:hanging="72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Taught 33% of this required course. The course was intended to provide instruction in conceptual issues related to the social and behavioral components of pharmacy care, with particular attention to social construction of health and illness, medication use behaviors, changing behavior, health communications, cultural </w:t>
      </w:r>
      <w:proofErr w:type="gramStart"/>
      <w:r w:rsidRPr="004F1C41">
        <w:rPr>
          <w:rFonts w:ascii="Arial" w:hAnsi="Arial" w:cs="Arial"/>
          <w:sz w:val="22"/>
          <w:szCs w:val="22"/>
        </w:rPr>
        <w:t>competence</w:t>
      </w:r>
      <w:proofErr w:type="gramEnd"/>
      <w:r w:rsidRPr="004F1C41">
        <w:rPr>
          <w:rFonts w:ascii="Arial" w:hAnsi="Arial" w:cs="Arial"/>
          <w:sz w:val="22"/>
          <w:szCs w:val="22"/>
        </w:rPr>
        <w:t xml:space="preserve"> and public health. I </w:t>
      </w:r>
      <w:r w:rsidRPr="004F1C41">
        <w:rPr>
          <w:rFonts w:ascii="Arial" w:hAnsi="Arial" w:cs="Arial"/>
          <w:sz w:val="22"/>
          <w:szCs w:val="22"/>
        </w:rPr>
        <w:lastRenderedPageBreak/>
        <w:t xml:space="preserve">coordinated the course, was responsible for 5.5 2-hour class periods and two of four class projects.  </w:t>
      </w:r>
    </w:p>
    <w:p w14:paraId="483076BC" w14:textId="2CD70CAA" w:rsidR="00CE1FB1" w:rsidRPr="004F1C41" w:rsidRDefault="00000000" w:rsidP="00D04E51">
      <w:pPr>
        <w:spacing w:line="259" w:lineRule="auto"/>
        <w:rPr>
          <w:rFonts w:ascii="Arial" w:hAnsi="Arial" w:cs="Arial"/>
          <w:sz w:val="22"/>
          <w:szCs w:val="22"/>
        </w:rPr>
      </w:pPr>
      <w:r w:rsidRPr="004F1C41">
        <w:rPr>
          <w:rFonts w:ascii="Arial" w:hAnsi="Arial" w:cs="Arial"/>
          <w:sz w:val="22"/>
          <w:szCs w:val="22"/>
        </w:rPr>
        <w:t xml:space="preserve"> </w:t>
      </w:r>
    </w:p>
    <w:p w14:paraId="7183F871" w14:textId="73B6D5AE" w:rsidR="00301B41" w:rsidRPr="004F1C41" w:rsidRDefault="00000000">
      <w:pPr>
        <w:tabs>
          <w:tab w:val="center" w:pos="5364"/>
        </w:tabs>
        <w:spacing w:after="11"/>
        <w:ind w:left="-8"/>
        <w:rPr>
          <w:rFonts w:ascii="Arial" w:hAnsi="Arial" w:cs="Arial"/>
          <w:sz w:val="22"/>
          <w:szCs w:val="22"/>
        </w:rPr>
      </w:pPr>
      <w:r w:rsidRPr="004F1C41">
        <w:rPr>
          <w:rFonts w:ascii="Arial" w:hAnsi="Arial" w:cs="Arial"/>
          <w:sz w:val="22"/>
          <w:szCs w:val="22"/>
        </w:rPr>
        <w:t xml:space="preserve">Fall 2003 – 2009 </w:t>
      </w:r>
      <w:r w:rsidRPr="004F1C41">
        <w:rPr>
          <w:rFonts w:ascii="Arial" w:hAnsi="Arial" w:cs="Arial"/>
          <w:sz w:val="22"/>
          <w:szCs w:val="22"/>
        </w:rPr>
        <w:tab/>
        <w:t xml:space="preserve">PHAR 46:130 Core Principles in Pharmaceutical Socioeconomics  </w:t>
      </w:r>
    </w:p>
    <w:p w14:paraId="6EDF03CE" w14:textId="77777777" w:rsidR="00301B41" w:rsidRPr="004F1C41" w:rsidRDefault="00000000">
      <w:pPr>
        <w:ind w:left="712" w:right="520" w:hanging="72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Co-taught this course which provided an integrated framework of theoretical and empirical information about the socioeconomic principles of healthcare, medication use and pharmacy practice. Specifically, I taught in the pharmacist and patient sections of the course including topics such as factors impacting the provision of pharmaceutical care, impact of pharmacists’ care in community practice, patient roles in drug use process, factors impacting adherence and mechanisms to improve adherence. I provided ~10 lectures/.  </w:t>
      </w:r>
    </w:p>
    <w:p w14:paraId="7CA1E04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 </w:t>
      </w:r>
      <w:r w:rsidRPr="004F1C41">
        <w:rPr>
          <w:rFonts w:ascii="Arial" w:hAnsi="Arial" w:cs="Arial"/>
          <w:sz w:val="22"/>
          <w:szCs w:val="22"/>
        </w:rPr>
        <w:tab/>
        <w:t xml:space="preserve"> </w:t>
      </w:r>
    </w:p>
    <w:p w14:paraId="692714E2" w14:textId="77777777" w:rsidR="00301B41" w:rsidRPr="004F1C41" w:rsidRDefault="00000000">
      <w:pPr>
        <w:tabs>
          <w:tab w:val="center" w:pos="5625"/>
        </w:tabs>
        <w:spacing w:after="11"/>
        <w:ind w:left="-8"/>
        <w:rPr>
          <w:rFonts w:ascii="Arial" w:hAnsi="Arial" w:cs="Arial"/>
          <w:sz w:val="22"/>
          <w:szCs w:val="22"/>
        </w:rPr>
      </w:pPr>
      <w:r w:rsidRPr="004F1C41">
        <w:rPr>
          <w:rFonts w:ascii="Arial" w:hAnsi="Arial" w:cs="Arial"/>
          <w:sz w:val="22"/>
          <w:szCs w:val="22"/>
        </w:rPr>
        <w:t xml:space="preserve">Spring 2003 – 2007, 2009 </w:t>
      </w:r>
      <w:r w:rsidRPr="004F1C41">
        <w:rPr>
          <w:rFonts w:ascii="Arial" w:hAnsi="Arial" w:cs="Arial"/>
          <w:sz w:val="22"/>
          <w:szCs w:val="22"/>
        </w:rPr>
        <w:tab/>
        <w:t xml:space="preserve">PHAR 46:255 Social Pharmacy (Professional/Graduate) </w:t>
      </w:r>
    </w:p>
    <w:p w14:paraId="1B590862" w14:textId="77777777" w:rsidR="00301B41" w:rsidRPr="004F1C41" w:rsidRDefault="00000000">
      <w:pPr>
        <w:ind w:left="712" w:right="447" w:hanging="72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Taught 50% of this elective course. The course was intended to provide an in-depth examination of the conceptual issues related to the social and behavioral components of health care, with particular attention to medication use. Topics that I taught included medicalization &amp; </w:t>
      </w:r>
      <w:proofErr w:type="spellStart"/>
      <w:r w:rsidRPr="004F1C41">
        <w:rPr>
          <w:rFonts w:ascii="Arial" w:hAnsi="Arial" w:cs="Arial"/>
          <w:sz w:val="22"/>
          <w:szCs w:val="22"/>
        </w:rPr>
        <w:t>self care</w:t>
      </w:r>
      <w:proofErr w:type="spellEnd"/>
      <w:r w:rsidRPr="004F1C41">
        <w:rPr>
          <w:rFonts w:ascii="Arial" w:hAnsi="Arial" w:cs="Arial"/>
          <w:sz w:val="22"/>
          <w:szCs w:val="22"/>
        </w:rPr>
        <w:t xml:space="preserve">, health literacy, drug-related morbidity &amp; mortality, feminization of pharmacy, access to pharmaceuticals, pharmacists’ job satisfaction and pharmaceutical care in other countries. I taught 7 lectures/discussions and coordinated the poster activity in this course. </w:t>
      </w:r>
    </w:p>
    <w:p w14:paraId="41A348C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302AF3F3"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Spring 2005 – 2009 PHAR 45:119 Professional Practice Lab VI </w:t>
      </w:r>
    </w:p>
    <w:p w14:paraId="7ADD70F7" w14:textId="77777777" w:rsidR="00301B41" w:rsidRPr="004F1C41" w:rsidRDefault="00000000">
      <w:pPr>
        <w:ind w:left="712" w:right="470" w:hanging="72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This course was the last of six sequenced courses focused on learning and application of practice skills. In this course, I assisted in the development of one lab focused on medication adherence. For the lab, we reviewed ways to identify nonadherence, used case studies to identify two types of medication nonadherence. I also demonstrated adherence aids. Time spent in lab was comprised of three two-hour lab periods.  </w:t>
      </w:r>
    </w:p>
    <w:p w14:paraId="1C439CB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68DF91A9"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Fall 2003 - 2005 &amp; Spring 2005 – present (yearly)  PHAR 45:117 Professional Practice Lab IV </w:t>
      </w:r>
    </w:p>
    <w:p w14:paraId="39ECC24D" w14:textId="34DF4069" w:rsidR="00301B41" w:rsidRPr="004F1C41" w:rsidRDefault="00000000" w:rsidP="00CE1FB1">
      <w:pPr>
        <w:ind w:left="712" w:right="545" w:hanging="72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This course was the fourth of six sequenced courses focused on learning and application of practice skills. In this course, I provided instruction on behavioral strategies to assist smoking cessation. We used one hour of lecture/discussion to review principles learned in a reading and I also participated in case-based role playing in three two-hour labs.  </w:t>
      </w:r>
    </w:p>
    <w:p w14:paraId="4AE6E1A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166ADFA4" w14:textId="77777777" w:rsidR="00301B41" w:rsidRPr="004F1C41" w:rsidRDefault="00000000">
      <w:pPr>
        <w:spacing w:after="11"/>
        <w:ind w:left="2"/>
        <w:rPr>
          <w:rFonts w:ascii="Arial" w:hAnsi="Arial" w:cs="Arial"/>
          <w:sz w:val="22"/>
          <w:szCs w:val="22"/>
        </w:rPr>
      </w:pPr>
      <w:proofErr w:type="spellStart"/>
      <w:r w:rsidRPr="004F1C41">
        <w:rPr>
          <w:rFonts w:ascii="Arial" w:hAnsi="Arial" w:cs="Arial"/>
          <w:sz w:val="22"/>
          <w:szCs w:val="22"/>
        </w:rPr>
        <w:t>Spr</w:t>
      </w:r>
      <w:proofErr w:type="spellEnd"/>
      <w:r w:rsidRPr="004F1C41">
        <w:rPr>
          <w:rFonts w:ascii="Arial" w:hAnsi="Arial" w:cs="Arial"/>
          <w:sz w:val="22"/>
          <w:szCs w:val="22"/>
        </w:rPr>
        <w:t xml:space="preserve"> 2002 &amp; 2003, Fall 2003 – 2007 PHAR 46:115 Drug Literature Evaluation.  </w:t>
      </w:r>
    </w:p>
    <w:p w14:paraId="1D125D9D" w14:textId="77777777" w:rsidR="00301B41" w:rsidRPr="004F1C41" w:rsidRDefault="00000000">
      <w:pPr>
        <w:ind w:left="712" w:right="445" w:hanging="720"/>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This course was intended to prepare student to use evidence-based approaches to providing patient care, by reviewing and critiquing the medical literature. In this course, I taught 3 one-hour lectures focused on epidemiological designs (case-control and cohort) and I led two lab sessions and participated in an additional two lab sessions.  </w:t>
      </w:r>
    </w:p>
    <w:p w14:paraId="649E0B00"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1E18FD5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3FBB62CC" w14:textId="77777777" w:rsidR="00301B41" w:rsidRPr="004F1C41" w:rsidRDefault="00000000">
      <w:pPr>
        <w:pStyle w:val="Heading2"/>
        <w:ind w:left="-5"/>
        <w:rPr>
          <w:szCs w:val="22"/>
        </w:rPr>
      </w:pPr>
      <w:r w:rsidRPr="004F1C41">
        <w:rPr>
          <w:szCs w:val="22"/>
        </w:rPr>
        <w:t>Graduate</w:t>
      </w:r>
      <w:r w:rsidRPr="004F1C41">
        <w:rPr>
          <w:szCs w:val="22"/>
          <w:u w:val="none"/>
        </w:rPr>
        <w:t xml:space="preserve"> </w:t>
      </w:r>
    </w:p>
    <w:p w14:paraId="12C9F970"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Fall 2000, 2002, 2004, 2006, 200, </w:t>
      </w:r>
      <w:proofErr w:type="gramStart"/>
      <w:r w:rsidRPr="004F1C41">
        <w:rPr>
          <w:rFonts w:ascii="Arial" w:hAnsi="Arial" w:cs="Arial"/>
          <w:sz w:val="22"/>
          <w:szCs w:val="22"/>
        </w:rPr>
        <w:t>2009</w:t>
      </w:r>
      <w:proofErr w:type="gramEnd"/>
      <w:r w:rsidRPr="004F1C41">
        <w:rPr>
          <w:rFonts w:ascii="Arial" w:hAnsi="Arial" w:cs="Arial"/>
          <w:sz w:val="22"/>
          <w:szCs w:val="22"/>
        </w:rPr>
        <w:t xml:space="preserve"> </w:t>
      </w:r>
    </w:p>
    <w:p w14:paraId="6973028B"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PHAR 46:263 Theory in Pharmaceutical Socioeconomics I  </w:t>
      </w:r>
    </w:p>
    <w:p w14:paraId="7C358BEC" w14:textId="77777777" w:rsidR="00301B41" w:rsidRPr="004F1C41" w:rsidRDefault="00000000">
      <w:pPr>
        <w:ind w:left="1450" w:right="535"/>
        <w:rPr>
          <w:rFonts w:ascii="Arial" w:hAnsi="Arial" w:cs="Arial"/>
          <w:sz w:val="22"/>
          <w:szCs w:val="22"/>
        </w:rPr>
      </w:pPr>
      <w:r w:rsidRPr="004F1C41">
        <w:rPr>
          <w:rFonts w:ascii="Arial" w:hAnsi="Arial" w:cs="Arial"/>
          <w:sz w:val="22"/>
          <w:szCs w:val="22"/>
        </w:rPr>
        <w:t xml:space="preserve">Co-taught this survey course of economic and social psychology theory relating to individual choices regarding pharmaceuticals and health behavior. Specifically, I taught the health behavior models including, for example, health belief model, theory of planned behavior and Precede-Proceed. I taught seven 3-hour lectures/discussions.  </w:t>
      </w:r>
    </w:p>
    <w:p w14:paraId="2D45DF7C"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6C9B7089"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lastRenderedPageBreak/>
        <w:t xml:space="preserve">Spring 2003, 2004, 2005, 2007, 2010 </w:t>
      </w:r>
    </w:p>
    <w:p w14:paraId="22392577"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PHAR 46:173 Introduction to Research Methods  </w:t>
      </w:r>
    </w:p>
    <w:p w14:paraId="055F1D14" w14:textId="77777777" w:rsidR="00301B41" w:rsidRPr="004F1C41" w:rsidRDefault="00000000">
      <w:pPr>
        <w:ind w:left="1450" w:right="542"/>
        <w:rPr>
          <w:rFonts w:ascii="Arial" w:hAnsi="Arial" w:cs="Arial"/>
          <w:sz w:val="22"/>
          <w:szCs w:val="22"/>
        </w:rPr>
      </w:pPr>
      <w:r w:rsidRPr="004F1C41">
        <w:rPr>
          <w:rFonts w:ascii="Arial" w:hAnsi="Arial" w:cs="Arial"/>
          <w:sz w:val="22"/>
          <w:szCs w:val="22"/>
        </w:rPr>
        <w:t xml:space="preserve">Coordinated and taught 40% of this introductory course in research Methods. Topics that I covered were forming your research questions, research design, experimental design, quasi-experimental design, epidemiologic designs, populations/sampling, field research/evaluation and content analyses. I taught ~10 lectures/discussions. </w:t>
      </w:r>
    </w:p>
    <w:p w14:paraId="2CEB2963" w14:textId="77777777" w:rsidR="00301B41" w:rsidRPr="004F1C41" w:rsidRDefault="00000000">
      <w:pPr>
        <w:spacing w:line="259" w:lineRule="auto"/>
        <w:ind w:left="1440"/>
        <w:rPr>
          <w:rFonts w:ascii="Arial" w:hAnsi="Arial" w:cs="Arial"/>
          <w:sz w:val="22"/>
          <w:szCs w:val="22"/>
        </w:rPr>
      </w:pPr>
      <w:r w:rsidRPr="004F1C41">
        <w:rPr>
          <w:rFonts w:ascii="Arial" w:hAnsi="Arial" w:cs="Arial"/>
          <w:sz w:val="22"/>
          <w:szCs w:val="22"/>
        </w:rPr>
        <w:t xml:space="preserve"> </w:t>
      </w:r>
    </w:p>
    <w:p w14:paraId="549F7961"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Spring 2001, 2003, 2005 &amp; Fall 2006, Fall 2009 </w:t>
      </w:r>
    </w:p>
    <w:p w14:paraId="050063D8"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PHAR 46:213 Pharmaceutical Socioeconomics Seminar  </w:t>
      </w:r>
    </w:p>
    <w:p w14:paraId="7B0314A1" w14:textId="77777777" w:rsidR="00301B41" w:rsidRPr="004F1C41" w:rsidRDefault="00000000">
      <w:pPr>
        <w:ind w:left="1450" w:right="437"/>
        <w:rPr>
          <w:rFonts w:ascii="Arial" w:hAnsi="Arial" w:cs="Arial"/>
          <w:sz w:val="22"/>
          <w:szCs w:val="22"/>
        </w:rPr>
      </w:pPr>
      <w:r w:rsidRPr="004F1C41">
        <w:rPr>
          <w:rFonts w:ascii="Arial" w:hAnsi="Arial" w:cs="Arial"/>
          <w:sz w:val="22"/>
          <w:szCs w:val="22"/>
        </w:rPr>
        <w:t xml:space="preserve">I coordinated the graduate seminar during the times listed and participated in all other semesters. Each semester, we worked on a specific skill. In this course, I asked our graduate students to participate in activities such as topical debates, peer-reviewing each other’s papers and writing a </w:t>
      </w:r>
      <w:proofErr w:type="gramStart"/>
      <w:r w:rsidRPr="004F1C41">
        <w:rPr>
          <w:rFonts w:ascii="Arial" w:hAnsi="Arial" w:cs="Arial"/>
          <w:sz w:val="22"/>
          <w:szCs w:val="22"/>
        </w:rPr>
        <w:t>0.5 page</w:t>
      </w:r>
      <w:proofErr w:type="gramEnd"/>
      <w:r w:rsidRPr="004F1C41">
        <w:rPr>
          <w:rFonts w:ascii="Arial" w:hAnsi="Arial" w:cs="Arial"/>
          <w:sz w:val="22"/>
          <w:szCs w:val="22"/>
        </w:rPr>
        <w:t xml:space="preserve"> summary of 10 research articles about health literacy.  </w:t>
      </w:r>
    </w:p>
    <w:p w14:paraId="6029A335" w14:textId="01B03D37" w:rsidR="00EB6BE2" w:rsidRPr="00AA2F60" w:rsidRDefault="00000000" w:rsidP="00AA2F60">
      <w:pPr>
        <w:spacing w:line="259" w:lineRule="auto"/>
        <w:rPr>
          <w:rFonts w:ascii="Arial" w:hAnsi="Arial" w:cs="Arial"/>
          <w:sz w:val="22"/>
          <w:szCs w:val="22"/>
        </w:rPr>
      </w:pPr>
      <w:r w:rsidRPr="004F1C41">
        <w:rPr>
          <w:rFonts w:ascii="Arial" w:hAnsi="Arial" w:cs="Arial"/>
          <w:b/>
          <w:sz w:val="22"/>
          <w:szCs w:val="22"/>
        </w:rPr>
        <w:t xml:space="preserve"> </w:t>
      </w:r>
    </w:p>
    <w:p w14:paraId="483F96F2" w14:textId="77777777" w:rsidR="00282858" w:rsidRPr="00282858" w:rsidRDefault="00282858" w:rsidP="00282858"/>
    <w:p w14:paraId="5A27C404" w14:textId="77777777" w:rsidR="00282858" w:rsidRPr="004F1C41" w:rsidRDefault="00282858" w:rsidP="00282858">
      <w:pPr>
        <w:pStyle w:val="Heading3"/>
        <w:ind w:left="2" w:right="488"/>
        <w:rPr>
          <w:szCs w:val="22"/>
        </w:rPr>
      </w:pPr>
      <w:r w:rsidRPr="004F1C41">
        <w:rPr>
          <w:szCs w:val="22"/>
        </w:rPr>
        <w:t xml:space="preserve">Faculty Mentoring Committees  </w:t>
      </w:r>
    </w:p>
    <w:p w14:paraId="4297A798" w14:textId="77777777" w:rsidR="00282858" w:rsidRPr="004F1C41" w:rsidRDefault="00282858" w:rsidP="00282858">
      <w:pPr>
        <w:spacing w:line="259" w:lineRule="auto"/>
        <w:rPr>
          <w:rFonts w:ascii="Arial" w:hAnsi="Arial" w:cs="Arial"/>
          <w:sz w:val="20"/>
          <w:szCs w:val="20"/>
        </w:rPr>
      </w:pPr>
      <w:r w:rsidRPr="004F1C41">
        <w:rPr>
          <w:rFonts w:ascii="Arial" w:hAnsi="Arial" w:cs="Arial"/>
          <w:sz w:val="20"/>
          <w:szCs w:val="20"/>
        </w:rPr>
        <w:t xml:space="preserve"> </w:t>
      </w:r>
    </w:p>
    <w:tbl>
      <w:tblPr>
        <w:tblStyle w:val="TableGrid"/>
        <w:tblW w:w="9686" w:type="dxa"/>
        <w:tblInd w:w="-29" w:type="dxa"/>
        <w:tblCellMar>
          <w:right w:w="28" w:type="dxa"/>
        </w:tblCellMar>
        <w:tblLook w:val="04A0" w:firstRow="1" w:lastRow="0" w:firstColumn="1" w:lastColumn="0" w:noHBand="0" w:noVBand="1"/>
      </w:tblPr>
      <w:tblGrid>
        <w:gridCol w:w="3628"/>
        <w:gridCol w:w="2160"/>
        <w:gridCol w:w="1440"/>
        <w:gridCol w:w="720"/>
        <w:gridCol w:w="1738"/>
      </w:tblGrid>
      <w:tr w:rsidR="00282858" w:rsidRPr="004F1C41" w14:paraId="442FF510" w14:textId="77777777" w:rsidTr="00AA2F60">
        <w:trPr>
          <w:trHeight w:val="248"/>
        </w:trPr>
        <w:tc>
          <w:tcPr>
            <w:tcW w:w="3628" w:type="dxa"/>
            <w:tcBorders>
              <w:top w:val="nil"/>
              <w:left w:val="nil"/>
              <w:bottom w:val="single" w:sz="4" w:space="0" w:color="auto"/>
              <w:right w:val="nil"/>
            </w:tcBorders>
          </w:tcPr>
          <w:p w14:paraId="4F053966" w14:textId="77777777" w:rsidR="00282858" w:rsidRPr="004F1C41" w:rsidRDefault="00282858" w:rsidP="00BD030D">
            <w:pPr>
              <w:tabs>
                <w:tab w:val="center" w:pos="2189"/>
                <w:tab w:val="center" w:pos="2909"/>
              </w:tabs>
              <w:spacing w:line="259" w:lineRule="auto"/>
              <w:rPr>
                <w:rFonts w:ascii="Arial" w:hAnsi="Arial" w:cs="Arial"/>
                <w:sz w:val="20"/>
                <w:szCs w:val="20"/>
              </w:rPr>
            </w:pPr>
            <w:proofErr w:type="gramStart"/>
            <w:r w:rsidRPr="004F1C41">
              <w:rPr>
                <w:rFonts w:ascii="Arial" w:hAnsi="Arial" w:cs="Arial"/>
                <w:b/>
                <w:sz w:val="20"/>
                <w:szCs w:val="20"/>
                <w:u w:color="000000"/>
              </w:rPr>
              <w:t xml:space="preserve">Committees  </w:t>
            </w:r>
            <w:r w:rsidRPr="004F1C41">
              <w:rPr>
                <w:rFonts w:ascii="Arial" w:hAnsi="Arial" w:cs="Arial"/>
                <w:b/>
                <w:sz w:val="20"/>
                <w:szCs w:val="20"/>
                <w:u w:color="000000"/>
              </w:rPr>
              <w:tab/>
            </w:r>
            <w:proofErr w:type="gramEnd"/>
            <w:r w:rsidRPr="004F1C41">
              <w:rPr>
                <w:rFonts w:ascii="Arial" w:hAnsi="Arial" w:cs="Arial"/>
                <w:b/>
                <w:sz w:val="20"/>
                <w:szCs w:val="20"/>
                <w:u w:color="000000"/>
              </w:rPr>
              <w:t xml:space="preserve"> </w:t>
            </w:r>
            <w:r w:rsidRPr="004F1C41">
              <w:rPr>
                <w:rFonts w:ascii="Arial" w:hAnsi="Arial" w:cs="Arial"/>
                <w:b/>
                <w:sz w:val="20"/>
                <w:szCs w:val="20"/>
                <w:u w:color="000000"/>
              </w:rPr>
              <w:tab/>
              <w:t xml:space="preserve"> </w:t>
            </w:r>
          </w:p>
        </w:tc>
        <w:tc>
          <w:tcPr>
            <w:tcW w:w="2160" w:type="dxa"/>
            <w:tcBorders>
              <w:top w:val="nil"/>
              <w:left w:val="nil"/>
              <w:bottom w:val="single" w:sz="4" w:space="0" w:color="auto"/>
              <w:right w:val="nil"/>
            </w:tcBorders>
          </w:tcPr>
          <w:p w14:paraId="1677ED53" w14:textId="77777777" w:rsidR="00282858" w:rsidRPr="004F1C41" w:rsidRDefault="00282858" w:rsidP="00BD030D">
            <w:pPr>
              <w:tabs>
                <w:tab w:val="center" w:pos="1440"/>
              </w:tabs>
              <w:spacing w:line="259" w:lineRule="auto"/>
              <w:rPr>
                <w:rFonts w:ascii="Arial" w:hAnsi="Arial" w:cs="Arial"/>
                <w:sz w:val="20"/>
                <w:szCs w:val="20"/>
              </w:rPr>
            </w:pPr>
            <w:proofErr w:type="gramStart"/>
            <w:r w:rsidRPr="004F1C41">
              <w:rPr>
                <w:rFonts w:ascii="Arial" w:hAnsi="Arial" w:cs="Arial"/>
                <w:b/>
                <w:sz w:val="20"/>
                <w:szCs w:val="20"/>
                <w:u w:color="000000"/>
              </w:rPr>
              <w:t xml:space="preserve">Dates  </w:t>
            </w:r>
            <w:r w:rsidRPr="004F1C41">
              <w:rPr>
                <w:rFonts w:ascii="Arial" w:hAnsi="Arial" w:cs="Arial"/>
                <w:b/>
                <w:sz w:val="20"/>
                <w:szCs w:val="20"/>
                <w:u w:color="000000"/>
              </w:rPr>
              <w:tab/>
            </w:r>
            <w:proofErr w:type="gramEnd"/>
            <w:r w:rsidRPr="004F1C41">
              <w:rPr>
                <w:rFonts w:ascii="Arial" w:hAnsi="Arial" w:cs="Arial"/>
                <w:b/>
                <w:sz w:val="20"/>
                <w:szCs w:val="20"/>
                <w:u w:color="000000"/>
              </w:rPr>
              <w:t xml:space="preserve"> </w:t>
            </w:r>
          </w:p>
        </w:tc>
        <w:tc>
          <w:tcPr>
            <w:tcW w:w="2160" w:type="dxa"/>
            <w:gridSpan w:val="2"/>
            <w:tcBorders>
              <w:top w:val="nil"/>
              <w:left w:val="nil"/>
              <w:bottom w:val="single" w:sz="4" w:space="0" w:color="auto"/>
              <w:right w:val="nil"/>
            </w:tcBorders>
          </w:tcPr>
          <w:p w14:paraId="11D858E1"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b/>
                <w:sz w:val="20"/>
                <w:szCs w:val="20"/>
                <w:u w:color="000000"/>
              </w:rPr>
              <w:t xml:space="preserve">Activity </w:t>
            </w:r>
            <w:r w:rsidRPr="004F1C41">
              <w:rPr>
                <w:rFonts w:ascii="Arial" w:hAnsi="Arial" w:cs="Arial"/>
                <w:b/>
                <w:sz w:val="20"/>
                <w:szCs w:val="20"/>
                <w:u w:color="000000"/>
              </w:rPr>
              <w:tab/>
              <w:t xml:space="preserve">         </w:t>
            </w:r>
          </w:p>
        </w:tc>
        <w:tc>
          <w:tcPr>
            <w:tcW w:w="1738" w:type="dxa"/>
            <w:tcBorders>
              <w:top w:val="nil"/>
              <w:left w:val="nil"/>
              <w:bottom w:val="single" w:sz="4" w:space="0" w:color="auto"/>
              <w:right w:val="nil"/>
            </w:tcBorders>
          </w:tcPr>
          <w:p w14:paraId="33D66D68" w14:textId="77777777" w:rsidR="00282858" w:rsidRPr="004F1C41" w:rsidRDefault="00282858" w:rsidP="00BD030D">
            <w:pPr>
              <w:spacing w:line="259" w:lineRule="auto"/>
              <w:rPr>
                <w:rFonts w:ascii="Arial" w:hAnsi="Arial" w:cs="Arial"/>
                <w:sz w:val="20"/>
                <w:szCs w:val="20"/>
              </w:rPr>
            </w:pPr>
            <w:r w:rsidRPr="004F1C41">
              <w:rPr>
                <w:rFonts w:ascii="Arial" w:hAnsi="Arial" w:cs="Arial"/>
                <w:b/>
                <w:sz w:val="20"/>
                <w:szCs w:val="20"/>
                <w:u w:color="000000"/>
              </w:rPr>
              <w:t>Role</w:t>
            </w:r>
            <w:r w:rsidRPr="004F1C41">
              <w:rPr>
                <w:rFonts w:ascii="Arial" w:hAnsi="Arial" w:cs="Arial"/>
                <w:b/>
                <w:sz w:val="20"/>
                <w:szCs w:val="20"/>
              </w:rPr>
              <w:t xml:space="preserve"> </w:t>
            </w:r>
          </w:p>
        </w:tc>
      </w:tr>
      <w:tr w:rsidR="00AA2F60" w:rsidRPr="004F1C41" w14:paraId="6C1D7112" w14:textId="77777777" w:rsidTr="00AA2F60">
        <w:trPr>
          <w:trHeight w:val="230"/>
        </w:trPr>
        <w:tc>
          <w:tcPr>
            <w:tcW w:w="3628" w:type="dxa"/>
            <w:tcBorders>
              <w:top w:val="single" w:sz="4" w:space="0" w:color="auto"/>
              <w:left w:val="nil"/>
              <w:right w:val="nil"/>
            </w:tcBorders>
          </w:tcPr>
          <w:p w14:paraId="0397D7FD" w14:textId="50996D9C" w:rsidR="00AA2F60" w:rsidRPr="004F1C41" w:rsidRDefault="00AA2F60" w:rsidP="005865D2">
            <w:pPr>
              <w:tabs>
                <w:tab w:val="center" w:pos="2909"/>
              </w:tabs>
              <w:spacing w:line="259" w:lineRule="auto"/>
              <w:rPr>
                <w:rFonts w:ascii="Arial" w:hAnsi="Arial" w:cs="Arial"/>
                <w:sz w:val="20"/>
                <w:szCs w:val="20"/>
              </w:rPr>
            </w:pPr>
            <w:r>
              <w:rPr>
                <w:rFonts w:ascii="Arial" w:hAnsi="Arial" w:cs="Arial"/>
                <w:sz w:val="20"/>
                <w:szCs w:val="20"/>
              </w:rPr>
              <w:t>Geoffrey</w:t>
            </w:r>
            <w:r w:rsidRPr="004F1C41">
              <w:rPr>
                <w:rFonts w:ascii="Arial" w:hAnsi="Arial" w:cs="Arial"/>
                <w:sz w:val="20"/>
                <w:szCs w:val="20"/>
              </w:rPr>
              <w:t xml:space="preserve"> </w:t>
            </w:r>
            <w:r>
              <w:rPr>
                <w:rFonts w:ascii="Arial" w:hAnsi="Arial" w:cs="Arial"/>
                <w:sz w:val="20"/>
                <w:szCs w:val="20"/>
              </w:rPr>
              <w:t>Siwo</w:t>
            </w:r>
            <w:r w:rsidRPr="004F1C41">
              <w:rPr>
                <w:rFonts w:ascii="Arial" w:hAnsi="Arial" w:cs="Arial"/>
                <w:sz w:val="20"/>
                <w:szCs w:val="20"/>
              </w:rPr>
              <w:t xml:space="preserve">, </w:t>
            </w:r>
            <w:proofErr w:type="gramStart"/>
            <w:r w:rsidRPr="004F1C41">
              <w:rPr>
                <w:rFonts w:ascii="Arial" w:hAnsi="Arial" w:cs="Arial"/>
                <w:sz w:val="20"/>
                <w:szCs w:val="20"/>
              </w:rPr>
              <w:t xml:space="preserve">PhD  </w:t>
            </w:r>
            <w:r w:rsidRPr="004F1C41">
              <w:rPr>
                <w:rFonts w:ascii="Arial" w:hAnsi="Arial" w:cs="Arial"/>
                <w:sz w:val="20"/>
                <w:szCs w:val="20"/>
              </w:rPr>
              <w:tab/>
            </w:r>
            <w:proofErr w:type="gramEnd"/>
            <w:r w:rsidRPr="004F1C41">
              <w:rPr>
                <w:rFonts w:ascii="Arial" w:hAnsi="Arial" w:cs="Arial"/>
                <w:sz w:val="20"/>
                <w:szCs w:val="20"/>
              </w:rPr>
              <w:t xml:space="preserve"> </w:t>
            </w:r>
          </w:p>
        </w:tc>
        <w:tc>
          <w:tcPr>
            <w:tcW w:w="2160" w:type="dxa"/>
            <w:tcBorders>
              <w:top w:val="single" w:sz="4" w:space="0" w:color="auto"/>
              <w:left w:val="nil"/>
              <w:right w:val="nil"/>
            </w:tcBorders>
          </w:tcPr>
          <w:p w14:paraId="7345BFA7" w14:textId="45789660" w:rsidR="00AA2F60" w:rsidRPr="004F1C41" w:rsidRDefault="00AA2F60" w:rsidP="005865D2">
            <w:pPr>
              <w:tabs>
                <w:tab w:val="center" w:pos="1440"/>
              </w:tabs>
              <w:spacing w:line="259" w:lineRule="auto"/>
              <w:rPr>
                <w:rFonts w:ascii="Arial" w:hAnsi="Arial" w:cs="Arial"/>
                <w:sz w:val="20"/>
                <w:szCs w:val="20"/>
              </w:rPr>
            </w:pPr>
            <w:r w:rsidRPr="004F1C41">
              <w:rPr>
                <w:rFonts w:ascii="Arial" w:hAnsi="Arial" w:cs="Arial"/>
                <w:sz w:val="20"/>
                <w:szCs w:val="20"/>
              </w:rPr>
              <w:t>202</w:t>
            </w:r>
            <w:r>
              <w:rPr>
                <w:rFonts w:ascii="Arial" w:hAnsi="Arial" w:cs="Arial"/>
                <w:sz w:val="20"/>
                <w:szCs w:val="20"/>
              </w:rPr>
              <w:t>3</w:t>
            </w:r>
            <w:r w:rsidRPr="004F1C41">
              <w:rPr>
                <w:rFonts w:ascii="Arial" w:hAnsi="Arial" w:cs="Arial"/>
                <w:sz w:val="20"/>
                <w:szCs w:val="20"/>
              </w:rPr>
              <w:t xml:space="preserve">-present </w:t>
            </w:r>
            <w:r w:rsidRPr="004F1C41">
              <w:rPr>
                <w:rFonts w:ascii="Arial" w:hAnsi="Arial" w:cs="Arial"/>
                <w:sz w:val="20"/>
                <w:szCs w:val="20"/>
              </w:rPr>
              <w:tab/>
              <w:t xml:space="preserve"> </w:t>
            </w:r>
          </w:p>
        </w:tc>
        <w:tc>
          <w:tcPr>
            <w:tcW w:w="2160" w:type="dxa"/>
            <w:gridSpan w:val="2"/>
            <w:tcBorders>
              <w:top w:val="single" w:sz="4" w:space="0" w:color="auto"/>
              <w:left w:val="nil"/>
              <w:right w:val="nil"/>
            </w:tcBorders>
          </w:tcPr>
          <w:p w14:paraId="55D65317" w14:textId="5C935406" w:rsidR="00AA2F60" w:rsidRPr="004F1C41" w:rsidRDefault="00AA2F60" w:rsidP="005865D2">
            <w:pPr>
              <w:spacing w:line="259" w:lineRule="auto"/>
              <w:rPr>
                <w:rFonts w:ascii="Arial" w:hAnsi="Arial" w:cs="Arial"/>
                <w:sz w:val="20"/>
                <w:szCs w:val="20"/>
              </w:rPr>
            </w:pPr>
            <w:r>
              <w:rPr>
                <w:rFonts w:ascii="Arial" w:hAnsi="Arial" w:cs="Arial"/>
                <w:sz w:val="20"/>
                <w:szCs w:val="20"/>
              </w:rPr>
              <w:t>MICRH KL2</w:t>
            </w:r>
            <w:r w:rsidRPr="004F1C41">
              <w:rPr>
                <w:rFonts w:ascii="Arial" w:hAnsi="Arial" w:cs="Arial"/>
                <w:sz w:val="20"/>
                <w:szCs w:val="20"/>
              </w:rPr>
              <w:t xml:space="preserve">  </w:t>
            </w:r>
          </w:p>
        </w:tc>
        <w:tc>
          <w:tcPr>
            <w:tcW w:w="1738" w:type="dxa"/>
            <w:tcBorders>
              <w:top w:val="single" w:sz="4" w:space="0" w:color="auto"/>
              <w:left w:val="nil"/>
              <w:right w:val="nil"/>
            </w:tcBorders>
          </w:tcPr>
          <w:p w14:paraId="1A3E8914" w14:textId="2BB11A50" w:rsidR="00AA2F60" w:rsidRPr="004F1C41" w:rsidRDefault="00AA2F60" w:rsidP="005865D2">
            <w:pPr>
              <w:spacing w:line="259" w:lineRule="auto"/>
              <w:rPr>
                <w:rFonts w:ascii="Arial" w:hAnsi="Arial" w:cs="Arial"/>
                <w:sz w:val="20"/>
                <w:szCs w:val="20"/>
              </w:rPr>
            </w:pPr>
            <w:r>
              <w:rPr>
                <w:rFonts w:ascii="Arial" w:hAnsi="Arial" w:cs="Arial"/>
                <w:sz w:val="20"/>
                <w:szCs w:val="20"/>
              </w:rPr>
              <w:t>Member</w:t>
            </w:r>
            <w:r w:rsidRPr="004F1C41">
              <w:rPr>
                <w:rFonts w:ascii="Arial" w:hAnsi="Arial" w:cs="Arial"/>
                <w:sz w:val="20"/>
                <w:szCs w:val="20"/>
              </w:rPr>
              <w:t xml:space="preserve"> </w:t>
            </w:r>
          </w:p>
        </w:tc>
      </w:tr>
      <w:tr w:rsidR="00282858" w:rsidRPr="004F1C41" w14:paraId="2EFB5D7F" w14:textId="77777777" w:rsidTr="00AA2F60">
        <w:trPr>
          <w:trHeight w:val="230"/>
        </w:trPr>
        <w:tc>
          <w:tcPr>
            <w:tcW w:w="3628" w:type="dxa"/>
            <w:tcBorders>
              <w:left w:val="nil"/>
              <w:right w:val="nil"/>
            </w:tcBorders>
            <w:shd w:val="clear" w:color="auto" w:fill="CCCCCC"/>
          </w:tcPr>
          <w:p w14:paraId="7ED94F2F" w14:textId="77777777" w:rsidR="00282858" w:rsidRPr="004F1C41" w:rsidRDefault="00282858" w:rsidP="00BD030D">
            <w:pPr>
              <w:tabs>
                <w:tab w:val="center" w:pos="2909"/>
              </w:tabs>
              <w:spacing w:line="259" w:lineRule="auto"/>
              <w:rPr>
                <w:rFonts w:ascii="Arial" w:hAnsi="Arial" w:cs="Arial"/>
                <w:sz w:val="20"/>
                <w:szCs w:val="20"/>
              </w:rPr>
            </w:pPr>
            <w:r w:rsidRPr="004F1C41">
              <w:rPr>
                <w:rFonts w:ascii="Arial" w:hAnsi="Arial" w:cs="Arial"/>
                <w:sz w:val="20"/>
                <w:szCs w:val="20"/>
              </w:rPr>
              <w:t xml:space="preserve">Emily Foxen-Craft, </w:t>
            </w:r>
            <w:proofErr w:type="gramStart"/>
            <w:r w:rsidRPr="004F1C41">
              <w:rPr>
                <w:rFonts w:ascii="Arial" w:hAnsi="Arial" w:cs="Arial"/>
                <w:sz w:val="20"/>
                <w:szCs w:val="20"/>
              </w:rPr>
              <w:t xml:space="preserve">PhD  </w:t>
            </w:r>
            <w:r w:rsidRPr="004F1C41">
              <w:rPr>
                <w:rFonts w:ascii="Arial" w:hAnsi="Arial" w:cs="Arial"/>
                <w:sz w:val="20"/>
                <w:szCs w:val="20"/>
              </w:rPr>
              <w:tab/>
            </w:r>
            <w:proofErr w:type="gramEnd"/>
            <w:r w:rsidRPr="004F1C41">
              <w:rPr>
                <w:rFonts w:ascii="Arial" w:hAnsi="Arial" w:cs="Arial"/>
                <w:sz w:val="20"/>
                <w:szCs w:val="20"/>
              </w:rPr>
              <w:t xml:space="preserve"> </w:t>
            </w:r>
          </w:p>
        </w:tc>
        <w:tc>
          <w:tcPr>
            <w:tcW w:w="2160" w:type="dxa"/>
            <w:tcBorders>
              <w:left w:val="nil"/>
              <w:right w:val="nil"/>
            </w:tcBorders>
            <w:shd w:val="clear" w:color="auto" w:fill="CCCCCC"/>
          </w:tcPr>
          <w:p w14:paraId="71BFBF3F"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2021-present </w:t>
            </w:r>
            <w:r w:rsidRPr="004F1C41">
              <w:rPr>
                <w:rFonts w:ascii="Arial" w:hAnsi="Arial" w:cs="Arial"/>
                <w:sz w:val="20"/>
                <w:szCs w:val="20"/>
              </w:rPr>
              <w:tab/>
              <w:t xml:space="preserve"> </w:t>
            </w:r>
          </w:p>
        </w:tc>
        <w:tc>
          <w:tcPr>
            <w:tcW w:w="2160" w:type="dxa"/>
            <w:gridSpan w:val="2"/>
            <w:tcBorders>
              <w:left w:val="nil"/>
              <w:right w:val="nil"/>
            </w:tcBorders>
            <w:shd w:val="clear" w:color="auto" w:fill="CCCCCC"/>
          </w:tcPr>
          <w:p w14:paraId="6418D9C8"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MICHR KL2 </w:t>
            </w:r>
            <w:r w:rsidRPr="004F1C41">
              <w:rPr>
                <w:rFonts w:ascii="Arial" w:hAnsi="Arial" w:cs="Arial"/>
                <w:sz w:val="20"/>
                <w:szCs w:val="20"/>
              </w:rPr>
              <w:tab/>
              <w:t xml:space="preserve"> </w:t>
            </w:r>
          </w:p>
        </w:tc>
        <w:tc>
          <w:tcPr>
            <w:tcW w:w="1738" w:type="dxa"/>
            <w:tcBorders>
              <w:left w:val="nil"/>
              <w:right w:val="nil"/>
            </w:tcBorders>
            <w:shd w:val="clear" w:color="auto" w:fill="CCCCCC"/>
          </w:tcPr>
          <w:p w14:paraId="2867BE46"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Member </w:t>
            </w:r>
          </w:p>
        </w:tc>
      </w:tr>
      <w:tr w:rsidR="00282858" w:rsidRPr="004F1C41" w14:paraId="37A8C29B" w14:textId="77777777" w:rsidTr="00AA2F60">
        <w:trPr>
          <w:trHeight w:val="230"/>
        </w:trPr>
        <w:tc>
          <w:tcPr>
            <w:tcW w:w="3628" w:type="dxa"/>
            <w:tcBorders>
              <w:left w:val="nil"/>
              <w:bottom w:val="nil"/>
              <w:right w:val="nil"/>
            </w:tcBorders>
          </w:tcPr>
          <w:p w14:paraId="7C3E9159" w14:textId="77777777" w:rsidR="00282858" w:rsidRPr="004F1C41" w:rsidRDefault="00282858" w:rsidP="00BD030D">
            <w:pPr>
              <w:tabs>
                <w:tab w:val="center" w:pos="2909"/>
              </w:tabs>
              <w:spacing w:line="259" w:lineRule="auto"/>
              <w:rPr>
                <w:rFonts w:ascii="Arial" w:hAnsi="Arial" w:cs="Arial"/>
                <w:sz w:val="20"/>
                <w:szCs w:val="20"/>
              </w:rPr>
            </w:pPr>
            <w:r w:rsidRPr="004F1C41">
              <w:rPr>
                <w:rFonts w:ascii="Arial" w:hAnsi="Arial" w:cs="Arial"/>
                <w:sz w:val="20"/>
                <w:szCs w:val="20"/>
              </w:rPr>
              <w:t xml:space="preserve">Michael Smith, PharmD  </w:t>
            </w:r>
            <w:r w:rsidRPr="004F1C41">
              <w:rPr>
                <w:rFonts w:ascii="Arial" w:hAnsi="Arial" w:cs="Arial"/>
                <w:sz w:val="20"/>
                <w:szCs w:val="20"/>
              </w:rPr>
              <w:tab/>
              <w:t xml:space="preserve"> </w:t>
            </w:r>
          </w:p>
        </w:tc>
        <w:tc>
          <w:tcPr>
            <w:tcW w:w="2160" w:type="dxa"/>
            <w:tcBorders>
              <w:left w:val="nil"/>
              <w:bottom w:val="nil"/>
              <w:right w:val="nil"/>
            </w:tcBorders>
          </w:tcPr>
          <w:p w14:paraId="075AF6BA"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2021-present </w:t>
            </w:r>
            <w:r w:rsidRPr="004F1C41">
              <w:rPr>
                <w:rFonts w:ascii="Arial" w:hAnsi="Arial" w:cs="Arial"/>
                <w:sz w:val="20"/>
                <w:szCs w:val="20"/>
              </w:rPr>
              <w:tab/>
              <w:t xml:space="preserve"> </w:t>
            </w:r>
          </w:p>
        </w:tc>
        <w:tc>
          <w:tcPr>
            <w:tcW w:w="2160" w:type="dxa"/>
            <w:gridSpan w:val="2"/>
            <w:tcBorders>
              <w:left w:val="nil"/>
              <w:bottom w:val="nil"/>
              <w:right w:val="nil"/>
            </w:tcBorders>
          </w:tcPr>
          <w:p w14:paraId="47B7E68E"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UM OAIC REC  </w:t>
            </w:r>
          </w:p>
        </w:tc>
        <w:tc>
          <w:tcPr>
            <w:tcW w:w="1738" w:type="dxa"/>
            <w:tcBorders>
              <w:left w:val="nil"/>
              <w:bottom w:val="nil"/>
              <w:right w:val="nil"/>
            </w:tcBorders>
          </w:tcPr>
          <w:p w14:paraId="7514BD22"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Co-mentor </w:t>
            </w:r>
          </w:p>
        </w:tc>
      </w:tr>
      <w:tr w:rsidR="00282858" w:rsidRPr="004F1C41" w14:paraId="6B77ED86" w14:textId="77777777" w:rsidTr="00BD030D">
        <w:trPr>
          <w:trHeight w:val="230"/>
        </w:trPr>
        <w:tc>
          <w:tcPr>
            <w:tcW w:w="3628" w:type="dxa"/>
            <w:tcBorders>
              <w:top w:val="nil"/>
              <w:left w:val="nil"/>
              <w:bottom w:val="nil"/>
              <w:right w:val="nil"/>
            </w:tcBorders>
            <w:shd w:val="clear" w:color="auto" w:fill="CCCCCC"/>
          </w:tcPr>
          <w:p w14:paraId="603E7485" w14:textId="77777777" w:rsidR="00282858" w:rsidRPr="004F1C41" w:rsidRDefault="00282858" w:rsidP="00BD030D">
            <w:pPr>
              <w:spacing w:line="259" w:lineRule="auto"/>
              <w:ind w:left="29"/>
              <w:rPr>
                <w:rFonts w:ascii="Arial" w:hAnsi="Arial" w:cs="Arial"/>
                <w:sz w:val="20"/>
                <w:szCs w:val="20"/>
              </w:rPr>
            </w:pPr>
            <w:r w:rsidRPr="004F1C41">
              <w:rPr>
                <w:rFonts w:ascii="Arial" w:hAnsi="Arial" w:cs="Arial"/>
                <w:sz w:val="20"/>
                <w:szCs w:val="20"/>
              </w:rPr>
              <w:t xml:space="preserve">Antoinette Coe, PharmD, PhD  </w:t>
            </w:r>
          </w:p>
        </w:tc>
        <w:tc>
          <w:tcPr>
            <w:tcW w:w="2160" w:type="dxa"/>
            <w:tcBorders>
              <w:top w:val="nil"/>
              <w:left w:val="nil"/>
              <w:bottom w:val="nil"/>
              <w:right w:val="nil"/>
            </w:tcBorders>
            <w:shd w:val="clear" w:color="auto" w:fill="CCCCCC"/>
          </w:tcPr>
          <w:p w14:paraId="570905B4"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2021-present </w:t>
            </w:r>
            <w:r w:rsidRPr="004F1C41">
              <w:rPr>
                <w:rFonts w:ascii="Arial" w:hAnsi="Arial" w:cs="Arial"/>
                <w:sz w:val="20"/>
                <w:szCs w:val="20"/>
              </w:rPr>
              <w:tab/>
              <w:t xml:space="preserve"> </w:t>
            </w:r>
          </w:p>
        </w:tc>
        <w:tc>
          <w:tcPr>
            <w:tcW w:w="2160" w:type="dxa"/>
            <w:gridSpan w:val="2"/>
            <w:tcBorders>
              <w:top w:val="nil"/>
              <w:left w:val="nil"/>
              <w:bottom w:val="nil"/>
              <w:right w:val="nil"/>
            </w:tcBorders>
            <w:shd w:val="clear" w:color="auto" w:fill="CCCCCC"/>
          </w:tcPr>
          <w:p w14:paraId="102CC01B"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NIH K08 </w:t>
            </w:r>
            <w:r w:rsidRPr="004F1C41">
              <w:rPr>
                <w:rFonts w:ascii="Arial" w:hAnsi="Arial" w:cs="Arial"/>
                <w:sz w:val="20"/>
                <w:szCs w:val="20"/>
              </w:rPr>
              <w:tab/>
              <w:t xml:space="preserve"> </w:t>
            </w:r>
          </w:p>
        </w:tc>
        <w:tc>
          <w:tcPr>
            <w:tcW w:w="1738" w:type="dxa"/>
            <w:tcBorders>
              <w:top w:val="nil"/>
              <w:left w:val="nil"/>
              <w:bottom w:val="nil"/>
              <w:right w:val="nil"/>
            </w:tcBorders>
            <w:shd w:val="clear" w:color="auto" w:fill="CCCCCC"/>
          </w:tcPr>
          <w:p w14:paraId="1FD28D00"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Co-mentor </w:t>
            </w:r>
          </w:p>
        </w:tc>
      </w:tr>
      <w:tr w:rsidR="00282858" w:rsidRPr="004F1C41" w14:paraId="05D58CAF" w14:textId="77777777" w:rsidTr="00BD030D">
        <w:trPr>
          <w:trHeight w:val="230"/>
        </w:trPr>
        <w:tc>
          <w:tcPr>
            <w:tcW w:w="3628" w:type="dxa"/>
            <w:tcBorders>
              <w:top w:val="nil"/>
              <w:left w:val="nil"/>
              <w:bottom w:val="nil"/>
              <w:right w:val="nil"/>
            </w:tcBorders>
          </w:tcPr>
          <w:p w14:paraId="72E0142E" w14:textId="77777777" w:rsidR="00282858" w:rsidRPr="004F1C41" w:rsidRDefault="00282858" w:rsidP="00BD030D">
            <w:pPr>
              <w:tabs>
                <w:tab w:val="center" w:pos="2909"/>
              </w:tabs>
              <w:spacing w:line="259" w:lineRule="auto"/>
              <w:rPr>
                <w:rFonts w:ascii="Arial" w:hAnsi="Arial" w:cs="Arial"/>
                <w:sz w:val="20"/>
                <w:szCs w:val="20"/>
              </w:rPr>
            </w:pPr>
            <w:r w:rsidRPr="004F1C41">
              <w:rPr>
                <w:rFonts w:ascii="Arial" w:hAnsi="Arial" w:cs="Arial"/>
                <w:sz w:val="20"/>
                <w:szCs w:val="20"/>
              </w:rPr>
              <w:t xml:space="preserve">Beatriz </w:t>
            </w:r>
            <w:proofErr w:type="spellStart"/>
            <w:r w:rsidRPr="004F1C41">
              <w:rPr>
                <w:rFonts w:ascii="Arial" w:hAnsi="Arial" w:cs="Arial"/>
                <w:sz w:val="20"/>
                <w:szCs w:val="20"/>
              </w:rPr>
              <w:t>Mitrzyk</w:t>
            </w:r>
            <w:proofErr w:type="spellEnd"/>
            <w:r w:rsidRPr="004F1C41">
              <w:rPr>
                <w:rFonts w:ascii="Arial" w:hAnsi="Arial" w:cs="Arial"/>
                <w:sz w:val="20"/>
                <w:szCs w:val="20"/>
              </w:rPr>
              <w:t xml:space="preserve">, PharmD </w:t>
            </w:r>
            <w:r w:rsidRPr="004F1C41">
              <w:rPr>
                <w:rFonts w:ascii="Arial" w:hAnsi="Arial" w:cs="Arial"/>
                <w:sz w:val="20"/>
                <w:szCs w:val="20"/>
              </w:rPr>
              <w:tab/>
              <w:t xml:space="preserve"> </w:t>
            </w:r>
          </w:p>
        </w:tc>
        <w:tc>
          <w:tcPr>
            <w:tcW w:w="2160" w:type="dxa"/>
            <w:tcBorders>
              <w:top w:val="nil"/>
              <w:left w:val="nil"/>
              <w:bottom w:val="nil"/>
              <w:right w:val="nil"/>
            </w:tcBorders>
          </w:tcPr>
          <w:p w14:paraId="19731523"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2019-2022 </w:t>
            </w:r>
            <w:r w:rsidRPr="004F1C41">
              <w:rPr>
                <w:rFonts w:ascii="Arial" w:hAnsi="Arial" w:cs="Arial"/>
                <w:sz w:val="20"/>
                <w:szCs w:val="20"/>
              </w:rPr>
              <w:tab/>
              <w:t xml:space="preserve"> </w:t>
            </w:r>
          </w:p>
        </w:tc>
        <w:tc>
          <w:tcPr>
            <w:tcW w:w="2160" w:type="dxa"/>
            <w:gridSpan w:val="2"/>
            <w:tcBorders>
              <w:top w:val="nil"/>
              <w:left w:val="nil"/>
              <w:bottom w:val="nil"/>
              <w:right w:val="nil"/>
            </w:tcBorders>
          </w:tcPr>
          <w:p w14:paraId="6EFE8CE5"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MICRH KL2 </w:t>
            </w:r>
            <w:r w:rsidRPr="004F1C41">
              <w:rPr>
                <w:rFonts w:ascii="Arial" w:hAnsi="Arial" w:cs="Arial"/>
                <w:sz w:val="20"/>
                <w:szCs w:val="20"/>
              </w:rPr>
              <w:tab/>
              <w:t xml:space="preserve"> </w:t>
            </w:r>
          </w:p>
        </w:tc>
        <w:tc>
          <w:tcPr>
            <w:tcW w:w="1738" w:type="dxa"/>
            <w:tcBorders>
              <w:top w:val="nil"/>
              <w:left w:val="nil"/>
              <w:bottom w:val="nil"/>
              <w:right w:val="nil"/>
            </w:tcBorders>
          </w:tcPr>
          <w:p w14:paraId="36701B56"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Co-mentor </w:t>
            </w:r>
          </w:p>
        </w:tc>
      </w:tr>
      <w:tr w:rsidR="00282858" w:rsidRPr="004F1C41" w14:paraId="53AF7175" w14:textId="77777777" w:rsidTr="00BD030D">
        <w:trPr>
          <w:trHeight w:val="230"/>
        </w:trPr>
        <w:tc>
          <w:tcPr>
            <w:tcW w:w="3628" w:type="dxa"/>
            <w:tcBorders>
              <w:top w:val="nil"/>
              <w:left w:val="nil"/>
              <w:bottom w:val="nil"/>
              <w:right w:val="nil"/>
            </w:tcBorders>
            <w:shd w:val="clear" w:color="auto" w:fill="CCCCCC"/>
          </w:tcPr>
          <w:p w14:paraId="6C82D244" w14:textId="77777777" w:rsidR="00282858" w:rsidRPr="004F1C41" w:rsidRDefault="00282858" w:rsidP="00BD030D">
            <w:pPr>
              <w:tabs>
                <w:tab w:val="center" w:pos="2189"/>
                <w:tab w:val="center" w:pos="2909"/>
              </w:tabs>
              <w:spacing w:line="259" w:lineRule="auto"/>
              <w:rPr>
                <w:rFonts w:ascii="Arial" w:hAnsi="Arial" w:cs="Arial"/>
                <w:sz w:val="20"/>
                <w:szCs w:val="20"/>
              </w:rPr>
            </w:pPr>
            <w:r w:rsidRPr="004F1C41">
              <w:rPr>
                <w:rFonts w:ascii="Arial" w:hAnsi="Arial" w:cs="Arial"/>
                <w:sz w:val="20"/>
                <w:szCs w:val="20"/>
              </w:rPr>
              <w:t xml:space="preserve">Joyce Wang, PhD </w:t>
            </w:r>
            <w:r w:rsidRPr="004F1C41">
              <w:rPr>
                <w:rFonts w:ascii="Arial" w:hAnsi="Arial" w:cs="Arial"/>
                <w:sz w:val="20"/>
                <w:szCs w:val="20"/>
              </w:rPr>
              <w:tab/>
              <w:t xml:space="preserve"> </w:t>
            </w:r>
            <w:r w:rsidRPr="004F1C41">
              <w:rPr>
                <w:rFonts w:ascii="Arial" w:hAnsi="Arial" w:cs="Arial"/>
                <w:sz w:val="20"/>
                <w:szCs w:val="20"/>
              </w:rPr>
              <w:tab/>
              <w:t xml:space="preserve"> </w:t>
            </w:r>
          </w:p>
        </w:tc>
        <w:tc>
          <w:tcPr>
            <w:tcW w:w="2160" w:type="dxa"/>
            <w:tcBorders>
              <w:top w:val="nil"/>
              <w:left w:val="nil"/>
              <w:bottom w:val="nil"/>
              <w:right w:val="nil"/>
            </w:tcBorders>
            <w:shd w:val="clear" w:color="auto" w:fill="CCCCCC"/>
          </w:tcPr>
          <w:p w14:paraId="71C9597C"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2019-2021 </w:t>
            </w:r>
            <w:r w:rsidRPr="004F1C41">
              <w:rPr>
                <w:rFonts w:ascii="Arial" w:hAnsi="Arial" w:cs="Arial"/>
                <w:sz w:val="20"/>
                <w:szCs w:val="20"/>
              </w:rPr>
              <w:tab/>
              <w:t xml:space="preserve"> </w:t>
            </w:r>
          </w:p>
        </w:tc>
        <w:tc>
          <w:tcPr>
            <w:tcW w:w="2160" w:type="dxa"/>
            <w:gridSpan w:val="2"/>
            <w:tcBorders>
              <w:top w:val="nil"/>
              <w:left w:val="nil"/>
              <w:bottom w:val="nil"/>
              <w:right w:val="nil"/>
            </w:tcBorders>
            <w:shd w:val="clear" w:color="auto" w:fill="CCCCCC"/>
          </w:tcPr>
          <w:p w14:paraId="547AE1B5"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MICHR PTSP  </w:t>
            </w:r>
          </w:p>
        </w:tc>
        <w:tc>
          <w:tcPr>
            <w:tcW w:w="1738" w:type="dxa"/>
            <w:tcBorders>
              <w:top w:val="nil"/>
              <w:left w:val="nil"/>
              <w:bottom w:val="nil"/>
              <w:right w:val="nil"/>
            </w:tcBorders>
            <w:shd w:val="clear" w:color="auto" w:fill="CCCCCC"/>
          </w:tcPr>
          <w:p w14:paraId="0931B9BE"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Member </w:t>
            </w:r>
          </w:p>
        </w:tc>
      </w:tr>
      <w:tr w:rsidR="00282858" w:rsidRPr="004F1C41" w14:paraId="2468E394" w14:textId="77777777" w:rsidTr="00BD030D">
        <w:trPr>
          <w:trHeight w:val="230"/>
        </w:trPr>
        <w:tc>
          <w:tcPr>
            <w:tcW w:w="3628" w:type="dxa"/>
            <w:tcBorders>
              <w:top w:val="nil"/>
              <w:left w:val="nil"/>
              <w:bottom w:val="nil"/>
              <w:right w:val="nil"/>
            </w:tcBorders>
          </w:tcPr>
          <w:p w14:paraId="0CA081A1" w14:textId="77777777" w:rsidR="00282858" w:rsidRPr="004F1C41" w:rsidRDefault="00282858" w:rsidP="00BD030D">
            <w:pPr>
              <w:tabs>
                <w:tab w:val="center" w:pos="2189"/>
                <w:tab w:val="center" w:pos="2909"/>
              </w:tabs>
              <w:spacing w:line="259" w:lineRule="auto"/>
              <w:rPr>
                <w:rFonts w:ascii="Arial" w:hAnsi="Arial" w:cs="Arial"/>
                <w:sz w:val="20"/>
                <w:szCs w:val="20"/>
              </w:rPr>
            </w:pPr>
            <w:r w:rsidRPr="004F1C41">
              <w:rPr>
                <w:rFonts w:ascii="Arial" w:hAnsi="Arial" w:cs="Arial"/>
                <w:sz w:val="20"/>
                <w:szCs w:val="20"/>
              </w:rPr>
              <w:t xml:space="preserve">Jennifer Pierce, PhD </w:t>
            </w:r>
            <w:r w:rsidRPr="004F1C41">
              <w:rPr>
                <w:rFonts w:ascii="Arial" w:hAnsi="Arial" w:cs="Arial"/>
                <w:sz w:val="20"/>
                <w:szCs w:val="20"/>
              </w:rPr>
              <w:tab/>
              <w:t xml:space="preserve"> </w:t>
            </w:r>
            <w:r w:rsidRPr="004F1C41">
              <w:rPr>
                <w:rFonts w:ascii="Arial" w:hAnsi="Arial" w:cs="Arial"/>
                <w:sz w:val="20"/>
                <w:szCs w:val="20"/>
              </w:rPr>
              <w:tab/>
              <w:t xml:space="preserve"> </w:t>
            </w:r>
          </w:p>
        </w:tc>
        <w:tc>
          <w:tcPr>
            <w:tcW w:w="2160" w:type="dxa"/>
            <w:tcBorders>
              <w:top w:val="nil"/>
              <w:left w:val="nil"/>
              <w:bottom w:val="nil"/>
              <w:right w:val="nil"/>
            </w:tcBorders>
          </w:tcPr>
          <w:p w14:paraId="0499B517"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2019-2021 </w:t>
            </w:r>
            <w:r w:rsidRPr="004F1C41">
              <w:rPr>
                <w:rFonts w:ascii="Arial" w:hAnsi="Arial" w:cs="Arial"/>
                <w:sz w:val="20"/>
                <w:szCs w:val="20"/>
              </w:rPr>
              <w:tab/>
              <w:t xml:space="preserve"> </w:t>
            </w:r>
          </w:p>
        </w:tc>
        <w:tc>
          <w:tcPr>
            <w:tcW w:w="2160" w:type="dxa"/>
            <w:gridSpan w:val="2"/>
            <w:tcBorders>
              <w:top w:val="nil"/>
              <w:left w:val="nil"/>
              <w:bottom w:val="nil"/>
              <w:right w:val="nil"/>
            </w:tcBorders>
          </w:tcPr>
          <w:p w14:paraId="17C4DE4B"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MICHR PTSP  </w:t>
            </w:r>
          </w:p>
        </w:tc>
        <w:tc>
          <w:tcPr>
            <w:tcW w:w="1738" w:type="dxa"/>
            <w:tcBorders>
              <w:top w:val="nil"/>
              <w:left w:val="nil"/>
              <w:bottom w:val="nil"/>
              <w:right w:val="nil"/>
            </w:tcBorders>
          </w:tcPr>
          <w:p w14:paraId="769099CA"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Member </w:t>
            </w:r>
          </w:p>
        </w:tc>
      </w:tr>
      <w:tr w:rsidR="00282858" w:rsidRPr="004F1C41" w14:paraId="3178AE04" w14:textId="77777777" w:rsidTr="00BD030D">
        <w:trPr>
          <w:trHeight w:val="230"/>
        </w:trPr>
        <w:tc>
          <w:tcPr>
            <w:tcW w:w="3628" w:type="dxa"/>
            <w:tcBorders>
              <w:top w:val="nil"/>
              <w:left w:val="nil"/>
              <w:bottom w:val="nil"/>
              <w:right w:val="nil"/>
            </w:tcBorders>
            <w:shd w:val="clear" w:color="auto" w:fill="CCCCCC"/>
          </w:tcPr>
          <w:p w14:paraId="66EF6EB8" w14:textId="77777777" w:rsidR="00282858" w:rsidRPr="004F1C41" w:rsidRDefault="00282858" w:rsidP="00BD030D">
            <w:pPr>
              <w:tabs>
                <w:tab w:val="center" w:pos="2189"/>
                <w:tab w:val="center" w:pos="2909"/>
              </w:tabs>
              <w:spacing w:line="259" w:lineRule="auto"/>
              <w:rPr>
                <w:rFonts w:ascii="Arial" w:hAnsi="Arial" w:cs="Arial"/>
                <w:sz w:val="20"/>
                <w:szCs w:val="20"/>
              </w:rPr>
            </w:pPr>
            <w:r w:rsidRPr="004F1C41">
              <w:rPr>
                <w:rFonts w:ascii="Arial" w:hAnsi="Arial" w:cs="Arial"/>
                <w:sz w:val="20"/>
                <w:szCs w:val="20"/>
              </w:rPr>
              <w:t xml:space="preserve">Nidhi </w:t>
            </w:r>
            <w:proofErr w:type="spellStart"/>
            <w:r w:rsidRPr="004F1C41">
              <w:rPr>
                <w:rFonts w:ascii="Arial" w:hAnsi="Arial" w:cs="Arial"/>
                <w:sz w:val="20"/>
                <w:szCs w:val="20"/>
              </w:rPr>
              <w:t>Sukul</w:t>
            </w:r>
            <w:proofErr w:type="spellEnd"/>
            <w:r w:rsidRPr="004F1C41">
              <w:rPr>
                <w:rFonts w:ascii="Arial" w:hAnsi="Arial" w:cs="Arial"/>
                <w:sz w:val="20"/>
                <w:szCs w:val="20"/>
              </w:rPr>
              <w:t xml:space="preserve">, MD </w:t>
            </w:r>
            <w:r w:rsidRPr="004F1C41">
              <w:rPr>
                <w:rFonts w:ascii="Arial" w:hAnsi="Arial" w:cs="Arial"/>
                <w:sz w:val="20"/>
                <w:szCs w:val="20"/>
              </w:rPr>
              <w:tab/>
              <w:t xml:space="preserve"> </w:t>
            </w:r>
            <w:r w:rsidRPr="004F1C41">
              <w:rPr>
                <w:rFonts w:ascii="Arial" w:hAnsi="Arial" w:cs="Arial"/>
                <w:sz w:val="20"/>
                <w:szCs w:val="20"/>
              </w:rPr>
              <w:tab/>
              <w:t xml:space="preserve"> </w:t>
            </w:r>
          </w:p>
        </w:tc>
        <w:tc>
          <w:tcPr>
            <w:tcW w:w="2160" w:type="dxa"/>
            <w:tcBorders>
              <w:top w:val="nil"/>
              <w:left w:val="nil"/>
              <w:bottom w:val="nil"/>
              <w:right w:val="nil"/>
            </w:tcBorders>
            <w:shd w:val="clear" w:color="auto" w:fill="CCCCCC"/>
          </w:tcPr>
          <w:p w14:paraId="0A776D67"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2018-2019 </w:t>
            </w:r>
            <w:r w:rsidRPr="004F1C41">
              <w:rPr>
                <w:rFonts w:ascii="Arial" w:hAnsi="Arial" w:cs="Arial"/>
                <w:sz w:val="20"/>
                <w:szCs w:val="20"/>
              </w:rPr>
              <w:tab/>
              <w:t xml:space="preserve"> </w:t>
            </w:r>
          </w:p>
        </w:tc>
        <w:tc>
          <w:tcPr>
            <w:tcW w:w="2160" w:type="dxa"/>
            <w:gridSpan w:val="2"/>
            <w:tcBorders>
              <w:top w:val="nil"/>
              <w:left w:val="nil"/>
              <w:bottom w:val="nil"/>
              <w:right w:val="nil"/>
            </w:tcBorders>
            <w:shd w:val="clear" w:color="auto" w:fill="CCCCCC"/>
          </w:tcPr>
          <w:p w14:paraId="22ACB2C1"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MICHR PTSP  </w:t>
            </w:r>
          </w:p>
        </w:tc>
        <w:tc>
          <w:tcPr>
            <w:tcW w:w="1738" w:type="dxa"/>
            <w:tcBorders>
              <w:top w:val="nil"/>
              <w:left w:val="nil"/>
              <w:bottom w:val="nil"/>
              <w:right w:val="nil"/>
            </w:tcBorders>
            <w:shd w:val="clear" w:color="auto" w:fill="CCCCCC"/>
          </w:tcPr>
          <w:p w14:paraId="565261A4"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Member </w:t>
            </w:r>
          </w:p>
        </w:tc>
      </w:tr>
      <w:tr w:rsidR="00282858" w:rsidRPr="004F1C41" w14:paraId="48654376" w14:textId="77777777" w:rsidTr="00BD030D">
        <w:trPr>
          <w:trHeight w:val="230"/>
        </w:trPr>
        <w:tc>
          <w:tcPr>
            <w:tcW w:w="3628" w:type="dxa"/>
            <w:tcBorders>
              <w:top w:val="nil"/>
              <w:left w:val="nil"/>
              <w:bottom w:val="nil"/>
              <w:right w:val="nil"/>
            </w:tcBorders>
          </w:tcPr>
          <w:p w14:paraId="7DB89655" w14:textId="77777777" w:rsidR="00282858" w:rsidRPr="004F1C41" w:rsidRDefault="00282858" w:rsidP="00BD030D">
            <w:pPr>
              <w:spacing w:line="259" w:lineRule="auto"/>
              <w:ind w:left="29"/>
              <w:rPr>
                <w:rFonts w:ascii="Arial" w:hAnsi="Arial" w:cs="Arial"/>
                <w:sz w:val="20"/>
                <w:szCs w:val="20"/>
              </w:rPr>
            </w:pPr>
            <w:r w:rsidRPr="004F1C41">
              <w:rPr>
                <w:rFonts w:ascii="Arial" w:hAnsi="Arial" w:cs="Arial"/>
                <w:sz w:val="20"/>
                <w:szCs w:val="20"/>
              </w:rPr>
              <w:t xml:space="preserve">Antoinette Coe, PharmD, PhD  </w:t>
            </w:r>
          </w:p>
        </w:tc>
        <w:tc>
          <w:tcPr>
            <w:tcW w:w="2160" w:type="dxa"/>
            <w:tcBorders>
              <w:top w:val="nil"/>
              <w:left w:val="nil"/>
              <w:bottom w:val="nil"/>
              <w:right w:val="nil"/>
            </w:tcBorders>
          </w:tcPr>
          <w:p w14:paraId="2D6C34A4"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2017-2019 </w:t>
            </w:r>
            <w:r w:rsidRPr="004F1C41">
              <w:rPr>
                <w:rFonts w:ascii="Arial" w:hAnsi="Arial" w:cs="Arial"/>
                <w:sz w:val="20"/>
                <w:szCs w:val="20"/>
              </w:rPr>
              <w:tab/>
              <w:t xml:space="preserve"> </w:t>
            </w:r>
          </w:p>
        </w:tc>
        <w:tc>
          <w:tcPr>
            <w:tcW w:w="2160" w:type="dxa"/>
            <w:gridSpan w:val="2"/>
            <w:tcBorders>
              <w:top w:val="nil"/>
              <w:left w:val="nil"/>
              <w:bottom w:val="nil"/>
              <w:right w:val="nil"/>
            </w:tcBorders>
          </w:tcPr>
          <w:p w14:paraId="2B2C3180" w14:textId="77777777" w:rsidR="00282858" w:rsidRPr="004F1C41" w:rsidRDefault="00282858" w:rsidP="00BD030D">
            <w:pPr>
              <w:tabs>
                <w:tab w:val="center" w:pos="720"/>
                <w:tab w:val="center" w:pos="1440"/>
              </w:tabs>
              <w:spacing w:line="259" w:lineRule="auto"/>
              <w:rPr>
                <w:rFonts w:ascii="Arial" w:hAnsi="Arial" w:cs="Arial"/>
                <w:sz w:val="20"/>
                <w:szCs w:val="20"/>
              </w:rPr>
            </w:pPr>
            <w:r w:rsidRPr="004F1C41">
              <w:rPr>
                <w:rFonts w:ascii="Arial" w:hAnsi="Arial" w:cs="Arial"/>
                <w:sz w:val="20"/>
                <w:szCs w:val="20"/>
              </w:rPr>
              <w:t xml:space="preserve">KL2 </w:t>
            </w:r>
            <w:r w:rsidRPr="004F1C41">
              <w:rPr>
                <w:rFonts w:ascii="Arial" w:hAnsi="Arial" w:cs="Arial"/>
                <w:sz w:val="20"/>
                <w:szCs w:val="20"/>
              </w:rPr>
              <w:tab/>
              <w:t xml:space="preserve"> </w:t>
            </w:r>
            <w:r w:rsidRPr="004F1C41">
              <w:rPr>
                <w:rFonts w:ascii="Arial" w:hAnsi="Arial" w:cs="Arial"/>
                <w:sz w:val="20"/>
                <w:szCs w:val="20"/>
              </w:rPr>
              <w:tab/>
              <w:t xml:space="preserve"> </w:t>
            </w:r>
          </w:p>
        </w:tc>
        <w:tc>
          <w:tcPr>
            <w:tcW w:w="1738" w:type="dxa"/>
            <w:tcBorders>
              <w:top w:val="nil"/>
              <w:left w:val="nil"/>
              <w:bottom w:val="nil"/>
              <w:right w:val="nil"/>
            </w:tcBorders>
          </w:tcPr>
          <w:p w14:paraId="5973BEA2"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Mentor </w:t>
            </w:r>
          </w:p>
        </w:tc>
      </w:tr>
      <w:tr w:rsidR="00282858" w:rsidRPr="004F1C41" w14:paraId="706388D4" w14:textId="77777777" w:rsidTr="00BD030D">
        <w:trPr>
          <w:trHeight w:val="226"/>
        </w:trPr>
        <w:tc>
          <w:tcPr>
            <w:tcW w:w="3628" w:type="dxa"/>
            <w:tcBorders>
              <w:top w:val="nil"/>
              <w:left w:val="nil"/>
              <w:bottom w:val="nil"/>
              <w:right w:val="nil"/>
            </w:tcBorders>
            <w:shd w:val="clear" w:color="auto" w:fill="CCCCCC"/>
          </w:tcPr>
          <w:p w14:paraId="6FD9F44F" w14:textId="77777777" w:rsidR="00282858" w:rsidRPr="004F1C41" w:rsidRDefault="00282858" w:rsidP="00BD030D">
            <w:pPr>
              <w:tabs>
                <w:tab w:val="center" w:pos="2909"/>
              </w:tabs>
              <w:spacing w:line="259" w:lineRule="auto"/>
              <w:rPr>
                <w:rFonts w:ascii="Arial" w:hAnsi="Arial" w:cs="Arial"/>
                <w:sz w:val="20"/>
                <w:szCs w:val="20"/>
              </w:rPr>
            </w:pPr>
            <w:r w:rsidRPr="004F1C41">
              <w:rPr>
                <w:rFonts w:ascii="Arial" w:hAnsi="Arial" w:cs="Arial"/>
                <w:sz w:val="20"/>
                <w:szCs w:val="20"/>
              </w:rPr>
              <w:t xml:space="preserve">Megan </w:t>
            </w:r>
            <w:proofErr w:type="spellStart"/>
            <w:r w:rsidRPr="004F1C41">
              <w:rPr>
                <w:rFonts w:ascii="Arial" w:hAnsi="Arial" w:cs="Arial"/>
                <w:sz w:val="20"/>
                <w:szCs w:val="20"/>
              </w:rPr>
              <w:t>Weivoda</w:t>
            </w:r>
            <w:proofErr w:type="spellEnd"/>
            <w:r w:rsidRPr="004F1C41">
              <w:rPr>
                <w:rFonts w:ascii="Arial" w:hAnsi="Arial" w:cs="Arial"/>
                <w:sz w:val="20"/>
                <w:szCs w:val="20"/>
              </w:rPr>
              <w:t xml:space="preserve">, PhD  </w:t>
            </w:r>
            <w:r w:rsidRPr="004F1C41">
              <w:rPr>
                <w:rFonts w:ascii="Arial" w:hAnsi="Arial" w:cs="Arial"/>
                <w:sz w:val="20"/>
                <w:szCs w:val="20"/>
              </w:rPr>
              <w:tab/>
              <w:t xml:space="preserve"> </w:t>
            </w:r>
          </w:p>
        </w:tc>
        <w:tc>
          <w:tcPr>
            <w:tcW w:w="2160" w:type="dxa"/>
            <w:tcBorders>
              <w:top w:val="nil"/>
              <w:left w:val="nil"/>
              <w:bottom w:val="nil"/>
              <w:right w:val="nil"/>
            </w:tcBorders>
            <w:shd w:val="clear" w:color="auto" w:fill="CCCCCC"/>
          </w:tcPr>
          <w:p w14:paraId="177E70DD"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2018-2019 </w:t>
            </w:r>
            <w:r w:rsidRPr="004F1C41">
              <w:rPr>
                <w:rFonts w:ascii="Arial" w:hAnsi="Arial" w:cs="Arial"/>
                <w:sz w:val="20"/>
                <w:szCs w:val="20"/>
              </w:rPr>
              <w:tab/>
              <w:t xml:space="preserve"> </w:t>
            </w:r>
          </w:p>
        </w:tc>
        <w:tc>
          <w:tcPr>
            <w:tcW w:w="2160" w:type="dxa"/>
            <w:gridSpan w:val="2"/>
            <w:tcBorders>
              <w:top w:val="nil"/>
              <w:left w:val="nil"/>
              <w:bottom w:val="nil"/>
              <w:right w:val="nil"/>
            </w:tcBorders>
            <w:shd w:val="clear" w:color="auto" w:fill="CCCCCC"/>
          </w:tcPr>
          <w:p w14:paraId="68BC92FE"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UM Launch </w:t>
            </w:r>
            <w:r w:rsidRPr="004F1C41">
              <w:rPr>
                <w:rFonts w:ascii="Arial" w:hAnsi="Arial" w:cs="Arial"/>
                <w:sz w:val="20"/>
                <w:szCs w:val="20"/>
              </w:rPr>
              <w:tab/>
              <w:t xml:space="preserve"> </w:t>
            </w:r>
          </w:p>
        </w:tc>
        <w:tc>
          <w:tcPr>
            <w:tcW w:w="1738" w:type="dxa"/>
            <w:tcBorders>
              <w:top w:val="nil"/>
              <w:left w:val="nil"/>
              <w:bottom w:val="nil"/>
              <w:right w:val="nil"/>
            </w:tcBorders>
            <w:shd w:val="clear" w:color="auto" w:fill="CCCCCC"/>
          </w:tcPr>
          <w:p w14:paraId="256009C5"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Chair </w:t>
            </w:r>
          </w:p>
        </w:tc>
      </w:tr>
      <w:tr w:rsidR="00282858" w:rsidRPr="004F1C41" w14:paraId="309FFC1F" w14:textId="77777777" w:rsidTr="00BD030D">
        <w:trPr>
          <w:trHeight w:val="226"/>
        </w:trPr>
        <w:tc>
          <w:tcPr>
            <w:tcW w:w="3628" w:type="dxa"/>
            <w:tcBorders>
              <w:top w:val="nil"/>
              <w:left w:val="nil"/>
              <w:bottom w:val="nil"/>
              <w:right w:val="nil"/>
            </w:tcBorders>
          </w:tcPr>
          <w:p w14:paraId="35852B0C" w14:textId="77777777" w:rsidR="00282858" w:rsidRPr="004F1C41" w:rsidRDefault="00282858" w:rsidP="00BD030D">
            <w:pPr>
              <w:tabs>
                <w:tab w:val="center" w:pos="2909"/>
              </w:tabs>
              <w:spacing w:line="259" w:lineRule="auto"/>
              <w:rPr>
                <w:rFonts w:ascii="Arial" w:hAnsi="Arial" w:cs="Arial"/>
                <w:sz w:val="20"/>
                <w:szCs w:val="20"/>
              </w:rPr>
            </w:pPr>
            <w:r w:rsidRPr="004F1C41">
              <w:rPr>
                <w:rFonts w:ascii="Arial" w:hAnsi="Arial" w:cs="Arial"/>
                <w:sz w:val="20"/>
                <w:szCs w:val="20"/>
              </w:rPr>
              <w:t xml:space="preserve">Mike </w:t>
            </w:r>
            <w:proofErr w:type="spellStart"/>
            <w:r w:rsidRPr="004F1C41">
              <w:rPr>
                <w:rFonts w:ascii="Arial" w:hAnsi="Arial" w:cs="Arial"/>
                <w:sz w:val="20"/>
                <w:szCs w:val="20"/>
              </w:rPr>
              <w:t>Dorsch</w:t>
            </w:r>
            <w:proofErr w:type="spellEnd"/>
            <w:r w:rsidRPr="004F1C41">
              <w:rPr>
                <w:rFonts w:ascii="Arial" w:hAnsi="Arial" w:cs="Arial"/>
                <w:sz w:val="20"/>
                <w:szCs w:val="20"/>
              </w:rPr>
              <w:t xml:space="preserve">, PharmD  </w:t>
            </w:r>
            <w:r w:rsidRPr="004F1C41">
              <w:rPr>
                <w:rFonts w:ascii="Arial" w:hAnsi="Arial" w:cs="Arial"/>
                <w:sz w:val="20"/>
                <w:szCs w:val="20"/>
              </w:rPr>
              <w:tab/>
              <w:t xml:space="preserve"> </w:t>
            </w:r>
          </w:p>
        </w:tc>
        <w:tc>
          <w:tcPr>
            <w:tcW w:w="2160" w:type="dxa"/>
            <w:tcBorders>
              <w:top w:val="nil"/>
              <w:left w:val="nil"/>
              <w:bottom w:val="nil"/>
              <w:right w:val="nil"/>
            </w:tcBorders>
          </w:tcPr>
          <w:p w14:paraId="50D132EA"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2018-2019 </w:t>
            </w:r>
            <w:r w:rsidRPr="004F1C41">
              <w:rPr>
                <w:rFonts w:ascii="Arial" w:hAnsi="Arial" w:cs="Arial"/>
                <w:sz w:val="20"/>
                <w:szCs w:val="20"/>
              </w:rPr>
              <w:tab/>
              <w:t xml:space="preserve"> </w:t>
            </w:r>
          </w:p>
        </w:tc>
        <w:tc>
          <w:tcPr>
            <w:tcW w:w="1440" w:type="dxa"/>
            <w:tcBorders>
              <w:top w:val="nil"/>
              <w:left w:val="nil"/>
              <w:bottom w:val="nil"/>
              <w:right w:val="nil"/>
            </w:tcBorders>
          </w:tcPr>
          <w:p w14:paraId="049B26C2"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UM Launch </w:t>
            </w:r>
          </w:p>
        </w:tc>
        <w:tc>
          <w:tcPr>
            <w:tcW w:w="2458" w:type="dxa"/>
            <w:gridSpan w:val="2"/>
            <w:tcBorders>
              <w:top w:val="nil"/>
              <w:left w:val="nil"/>
              <w:bottom w:val="nil"/>
              <w:right w:val="nil"/>
            </w:tcBorders>
          </w:tcPr>
          <w:p w14:paraId="4F2A9B98" w14:textId="77777777" w:rsidR="00282858" w:rsidRPr="004F1C41" w:rsidRDefault="00282858" w:rsidP="00BD030D">
            <w:pPr>
              <w:tabs>
                <w:tab w:val="center" w:pos="1087"/>
              </w:tabs>
              <w:spacing w:line="259" w:lineRule="auto"/>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Member </w:t>
            </w:r>
          </w:p>
        </w:tc>
      </w:tr>
      <w:tr w:rsidR="00282858" w:rsidRPr="004F1C41" w14:paraId="573A4AD4" w14:textId="77777777" w:rsidTr="00BD030D">
        <w:trPr>
          <w:trHeight w:val="230"/>
        </w:trPr>
        <w:tc>
          <w:tcPr>
            <w:tcW w:w="3628" w:type="dxa"/>
            <w:tcBorders>
              <w:top w:val="nil"/>
              <w:left w:val="nil"/>
              <w:bottom w:val="nil"/>
              <w:right w:val="nil"/>
            </w:tcBorders>
            <w:shd w:val="clear" w:color="auto" w:fill="CCCCCC"/>
          </w:tcPr>
          <w:p w14:paraId="04980C4E" w14:textId="77777777" w:rsidR="00282858" w:rsidRPr="004F1C41" w:rsidRDefault="00282858" w:rsidP="00BD030D">
            <w:pPr>
              <w:tabs>
                <w:tab w:val="center" w:pos="2909"/>
              </w:tabs>
              <w:spacing w:line="259" w:lineRule="auto"/>
              <w:rPr>
                <w:rFonts w:ascii="Arial" w:hAnsi="Arial" w:cs="Arial"/>
                <w:sz w:val="20"/>
                <w:szCs w:val="20"/>
              </w:rPr>
            </w:pPr>
            <w:r w:rsidRPr="004F1C41">
              <w:rPr>
                <w:rFonts w:ascii="Arial" w:hAnsi="Arial" w:cs="Arial"/>
                <w:sz w:val="20"/>
                <w:szCs w:val="20"/>
              </w:rPr>
              <w:t xml:space="preserve">Corey Lester, PharmD, PhD </w:t>
            </w:r>
            <w:r w:rsidRPr="004F1C41">
              <w:rPr>
                <w:rFonts w:ascii="Arial" w:hAnsi="Arial" w:cs="Arial"/>
                <w:sz w:val="20"/>
                <w:szCs w:val="20"/>
              </w:rPr>
              <w:tab/>
              <w:t xml:space="preserve"> </w:t>
            </w:r>
          </w:p>
        </w:tc>
        <w:tc>
          <w:tcPr>
            <w:tcW w:w="2160" w:type="dxa"/>
            <w:tcBorders>
              <w:top w:val="nil"/>
              <w:left w:val="nil"/>
              <w:bottom w:val="nil"/>
              <w:right w:val="nil"/>
            </w:tcBorders>
            <w:shd w:val="clear" w:color="auto" w:fill="CCCCCC"/>
          </w:tcPr>
          <w:p w14:paraId="581CB40C"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2018/2019 </w:t>
            </w:r>
            <w:r w:rsidRPr="004F1C41">
              <w:rPr>
                <w:rFonts w:ascii="Arial" w:hAnsi="Arial" w:cs="Arial"/>
                <w:sz w:val="20"/>
                <w:szCs w:val="20"/>
              </w:rPr>
              <w:tab/>
              <w:t xml:space="preserve"> </w:t>
            </w:r>
          </w:p>
        </w:tc>
        <w:tc>
          <w:tcPr>
            <w:tcW w:w="1440" w:type="dxa"/>
            <w:tcBorders>
              <w:top w:val="nil"/>
              <w:left w:val="nil"/>
              <w:bottom w:val="nil"/>
              <w:right w:val="nil"/>
            </w:tcBorders>
            <w:shd w:val="clear" w:color="auto" w:fill="CCCCCC"/>
          </w:tcPr>
          <w:p w14:paraId="60341489"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UM Launch </w:t>
            </w:r>
          </w:p>
        </w:tc>
        <w:tc>
          <w:tcPr>
            <w:tcW w:w="2458" w:type="dxa"/>
            <w:gridSpan w:val="2"/>
            <w:tcBorders>
              <w:top w:val="nil"/>
              <w:left w:val="nil"/>
              <w:bottom w:val="nil"/>
              <w:right w:val="nil"/>
            </w:tcBorders>
            <w:shd w:val="clear" w:color="auto" w:fill="CCCCCC"/>
          </w:tcPr>
          <w:p w14:paraId="4904C65A" w14:textId="77777777" w:rsidR="00282858" w:rsidRPr="004F1C41" w:rsidRDefault="00282858" w:rsidP="00BD030D">
            <w:pPr>
              <w:tabs>
                <w:tab w:val="center" w:pos="1087"/>
              </w:tabs>
              <w:spacing w:line="259" w:lineRule="auto"/>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Member </w:t>
            </w:r>
          </w:p>
        </w:tc>
      </w:tr>
      <w:tr w:rsidR="00282858" w:rsidRPr="004F1C41" w14:paraId="769461DE" w14:textId="77777777" w:rsidTr="00BD030D">
        <w:trPr>
          <w:trHeight w:val="230"/>
        </w:trPr>
        <w:tc>
          <w:tcPr>
            <w:tcW w:w="3628" w:type="dxa"/>
            <w:tcBorders>
              <w:top w:val="nil"/>
              <w:left w:val="nil"/>
              <w:bottom w:val="nil"/>
              <w:right w:val="nil"/>
            </w:tcBorders>
          </w:tcPr>
          <w:p w14:paraId="72558293" w14:textId="77777777" w:rsidR="00282858" w:rsidRPr="004F1C41" w:rsidRDefault="00282858" w:rsidP="00BD030D">
            <w:pPr>
              <w:tabs>
                <w:tab w:val="center" w:pos="2189"/>
                <w:tab w:val="center" w:pos="2909"/>
              </w:tabs>
              <w:spacing w:line="259" w:lineRule="auto"/>
              <w:rPr>
                <w:rFonts w:ascii="Arial" w:hAnsi="Arial" w:cs="Arial"/>
                <w:sz w:val="20"/>
                <w:szCs w:val="20"/>
              </w:rPr>
            </w:pPr>
            <w:r w:rsidRPr="004F1C41">
              <w:rPr>
                <w:rFonts w:ascii="Arial" w:hAnsi="Arial" w:cs="Arial"/>
                <w:sz w:val="20"/>
                <w:szCs w:val="20"/>
              </w:rPr>
              <w:t xml:space="preserve">Noel </w:t>
            </w:r>
            <w:proofErr w:type="spellStart"/>
            <w:r w:rsidRPr="004F1C41">
              <w:rPr>
                <w:rFonts w:ascii="Arial" w:hAnsi="Arial" w:cs="Arial"/>
                <w:sz w:val="20"/>
                <w:szCs w:val="20"/>
              </w:rPr>
              <w:t>Webster,PhD</w:t>
            </w:r>
            <w:proofErr w:type="spellEnd"/>
            <w:r w:rsidRPr="004F1C41">
              <w:rPr>
                <w:rFonts w:ascii="Arial" w:hAnsi="Arial" w:cs="Arial"/>
                <w:sz w:val="20"/>
                <w:szCs w:val="20"/>
              </w:rPr>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p>
        </w:tc>
        <w:tc>
          <w:tcPr>
            <w:tcW w:w="2160" w:type="dxa"/>
            <w:tcBorders>
              <w:top w:val="nil"/>
              <w:left w:val="nil"/>
              <w:bottom w:val="nil"/>
              <w:right w:val="nil"/>
            </w:tcBorders>
          </w:tcPr>
          <w:p w14:paraId="557F4041"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2016-2018 </w:t>
            </w:r>
            <w:r w:rsidRPr="004F1C41">
              <w:rPr>
                <w:rFonts w:ascii="Arial" w:hAnsi="Arial" w:cs="Arial"/>
                <w:sz w:val="20"/>
                <w:szCs w:val="20"/>
              </w:rPr>
              <w:tab/>
              <w:t xml:space="preserve"> </w:t>
            </w:r>
          </w:p>
        </w:tc>
        <w:tc>
          <w:tcPr>
            <w:tcW w:w="1440" w:type="dxa"/>
            <w:tcBorders>
              <w:top w:val="nil"/>
              <w:left w:val="nil"/>
              <w:bottom w:val="nil"/>
              <w:right w:val="nil"/>
            </w:tcBorders>
          </w:tcPr>
          <w:p w14:paraId="0DD0EB63"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MICHR PTSP </w:t>
            </w:r>
          </w:p>
        </w:tc>
        <w:tc>
          <w:tcPr>
            <w:tcW w:w="2458" w:type="dxa"/>
            <w:gridSpan w:val="2"/>
            <w:tcBorders>
              <w:top w:val="nil"/>
              <w:left w:val="nil"/>
              <w:bottom w:val="nil"/>
              <w:right w:val="nil"/>
            </w:tcBorders>
          </w:tcPr>
          <w:p w14:paraId="22E2EC6A" w14:textId="77777777" w:rsidR="00282858" w:rsidRPr="004F1C41" w:rsidRDefault="00282858" w:rsidP="00BD030D">
            <w:pPr>
              <w:tabs>
                <w:tab w:val="center" w:pos="1087"/>
              </w:tabs>
              <w:spacing w:line="259" w:lineRule="auto"/>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Member </w:t>
            </w:r>
          </w:p>
        </w:tc>
      </w:tr>
      <w:tr w:rsidR="00282858" w:rsidRPr="004F1C41" w14:paraId="4170F3DF" w14:textId="77777777" w:rsidTr="00BD030D">
        <w:trPr>
          <w:trHeight w:val="230"/>
        </w:trPr>
        <w:tc>
          <w:tcPr>
            <w:tcW w:w="3628" w:type="dxa"/>
            <w:tcBorders>
              <w:top w:val="nil"/>
              <w:left w:val="nil"/>
              <w:bottom w:val="nil"/>
              <w:right w:val="nil"/>
            </w:tcBorders>
            <w:shd w:val="clear" w:color="auto" w:fill="CCCCCC"/>
          </w:tcPr>
          <w:p w14:paraId="357B66CD" w14:textId="77777777" w:rsidR="00282858" w:rsidRPr="004F1C41" w:rsidRDefault="00282858" w:rsidP="00BD030D">
            <w:pPr>
              <w:spacing w:line="259" w:lineRule="auto"/>
              <w:ind w:left="29"/>
              <w:rPr>
                <w:rFonts w:ascii="Arial" w:hAnsi="Arial" w:cs="Arial"/>
                <w:sz w:val="20"/>
                <w:szCs w:val="20"/>
              </w:rPr>
            </w:pPr>
            <w:r w:rsidRPr="004F1C41">
              <w:rPr>
                <w:rFonts w:ascii="Arial" w:hAnsi="Arial" w:cs="Arial"/>
                <w:sz w:val="20"/>
                <w:szCs w:val="20"/>
              </w:rPr>
              <w:t xml:space="preserve">Jasmine </w:t>
            </w:r>
            <w:proofErr w:type="spellStart"/>
            <w:r w:rsidRPr="004F1C41">
              <w:rPr>
                <w:rFonts w:ascii="Arial" w:hAnsi="Arial" w:cs="Arial"/>
                <w:sz w:val="20"/>
                <w:szCs w:val="20"/>
              </w:rPr>
              <w:t>Luzum</w:t>
            </w:r>
            <w:proofErr w:type="spellEnd"/>
            <w:r w:rsidRPr="004F1C41">
              <w:rPr>
                <w:rFonts w:ascii="Arial" w:hAnsi="Arial" w:cs="Arial"/>
                <w:sz w:val="20"/>
                <w:szCs w:val="20"/>
              </w:rPr>
              <w:t xml:space="preserve">, PharmD, PhD  </w:t>
            </w:r>
          </w:p>
        </w:tc>
        <w:tc>
          <w:tcPr>
            <w:tcW w:w="2160" w:type="dxa"/>
            <w:tcBorders>
              <w:top w:val="nil"/>
              <w:left w:val="nil"/>
              <w:bottom w:val="nil"/>
              <w:right w:val="nil"/>
            </w:tcBorders>
            <w:shd w:val="clear" w:color="auto" w:fill="CCCCCC"/>
          </w:tcPr>
          <w:p w14:paraId="5A23A8B4"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2016-2017 </w:t>
            </w:r>
            <w:r w:rsidRPr="004F1C41">
              <w:rPr>
                <w:rFonts w:ascii="Arial" w:hAnsi="Arial" w:cs="Arial"/>
                <w:sz w:val="20"/>
                <w:szCs w:val="20"/>
              </w:rPr>
              <w:tab/>
              <w:t xml:space="preserve"> </w:t>
            </w:r>
          </w:p>
        </w:tc>
        <w:tc>
          <w:tcPr>
            <w:tcW w:w="1440" w:type="dxa"/>
            <w:tcBorders>
              <w:top w:val="nil"/>
              <w:left w:val="nil"/>
              <w:bottom w:val="nil"/>
              <w:right w:val="nil"/>
            </w:tcBorders>
            <w:shd w:val="clear" w:color="auto" w:fill="CCCCCC"/>
          </w:tcPr>
          <w:p w14:paraId="250BE040"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UM Launch </w:t>
            </w:r>
          </w:p>
        </w:tc>
        <w:tc>
          <w:tcPr>
            <w:tcW w:w="2458" w:type="dxa"/>
            <w:gridSpan w:val="2"/>
            <w:tcBorders>
              <w:top w:val="nil"/>
              <w:left w:val="nil"/>
              <w:bottom w:val="nil"/>
              <w:right w:val="nil"/>
            </w:tcBorders>
            <w:shd w:val="clear" w:color="auto" w:fill="CCCCCC"/>
          </w:tcPr>
          <w:p w14:paraId="53A6CF71" w14:textId="77777777" w:rsidR="00282858" w:rsidRPr="004F1C41" w:rsidRDefault="00282858" w:rsidP="00BD030D">
            <w:pPr>
              <w:tabs>
                <w:tab w:val="center" w:pos="1087"/>
              </w:tabs>
              <w:spacing w:line="259" w:lineRule="auto"/>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Member </w:t>
            </w:r>
          </w:p>
        </w:tc>
      </w:tr>
      <w:tr w:rsidR="00282858" w:rsidRPr="004F1C41" w14:paraId="422D7FF7" w14:textId="77777777" w:rsidTr="00BD030D">
        <w:trPr>
          <w:trHeight w:val="230"/>
        </w:trPr>
        <w:tc>
          <w:tcPr>
            <w:tcW w:w="3628" w:type="dxa"/>
            <w:tcBorders>
              <w:top w:val="nil"/>
              <w:left w:val="nil"/>
              <w:bottom w:val="nil"/>
              <w:right w:val="nil"/>
            </w:tcBorders>
          </w:tcPr>
          <w:p w14:paraId="25489957" w14:textId="77777777" w:rsidR="00282858" w:rsidRPr="004F1C41" w:rsidRDefault="00282858" w:rsidP="00BD030D">
            <w:pPr>
              <w:spacing w:line="259" w:lineRule="auto"/>
              <w:ind w:left="29"/>
              <w:rPr>
                <w:rFonts w:ascii="Arial" w:hAnsi="Arial" w:cs="Arial"/>
                <w:sz w:val="20"/>
                <w:szCs w:val="20"/>
              </w:rPr>
            </w:pPr>
            <w:r w:rsidRPr="004F1C41">
              <w:rPr>
                <w:rFonts w:ascii="Arial" w:hAnsi="Arial" w:cs="Arial"/>
                <w:sz w:val="20"/>
                <w:szCs w:val="20"/>
              </w:rPr>
              <w:t xml:space="preserve">Antoinette Coe, PharmD, PhD  </w:t>
            </w:r>
          </w:p>
        </w:tc>
        <w:tc>
          <w:tcPr>
            <w:tcW w:w="2160" w:type="dxa"/>
            <w:tcBorders>
              <w:top w:val="nil"/>
              <w:left w:val="nil"/>
              <w:bottom w:val="nil"/>
              <w:right w:val="nil"/>
            </w:tcBorders>
          </w:tcPr>
          <w:p w14:paraId="6D2F6496"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2016-2017 </w:t>
            </w:r>
            <w:r w:rsidRPr="004F1C41">
              <w:rPr>
                <w:rFonts w:ascii="Arial" w:hAnsi="Arial" w:cs="Arial"/>
                <w:sz w:val="20"/>
                <w:szCs w:val="20"/>
              </w:rPr>
              <w:tab/>
              <w:t xml:space="preserve"> </w:t>
            </w:r>
          </w:p>
        </w:tc>
        <w:tc>
          <w:tcPr>
            <w:tcW w:w="1440" w:type="dxa"/>
            <w:tcBorders>
              <w:top w:val="nil"/>
              <w:left w:val="nil"/>
              <w:bottom w:val="nil"/>
              <w:right w:val="nil"/>
            </w:tcBorders>
          </w:tcPr>
          <w:p w14:paraId="4E32C15B"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UM Launch </w:t>
            </w:r>
          </w:p>
        </w:tc>
        <w:tc>
          <w:tcPr>
            <w:tcW w:w="2458" w:type="dxa"/>
            <w:gridSpan w:val="2"/>
            <w:tcBorders>
              <w:top w:val="nil"/>
              <w:left w:val="nil"/>
              <w:bottom w:val="nil"/>
              <w:right w:val="nil"/>
            </w:tcBorders>
          </w:tcPr>
          <w:p w14:paraId="0C30AB6F" w14:textId="77777777" w:rsidR="00282858" w:rsidRPr="004F1C41" w:rsidRDefault="00282858" w:rsidP="00BD030D">
            <w:pPr>
              <w:tabs>
                <w:tab w:val="center" w:pos="1087"/>
              </w:tabs>
              <w:spacing w:line="259" w:lineRule="auto"/>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Member </w:t>
            </w:r>
          </w:p>
        </w:tc>
      </w:tr>
      <w:tr w:rsidR="00282858" w:rsidRPr="004F1C41" w14:paraId="171293DA" w14:textId="77777777" w:rsidTr="00BD030D">
        <w:trPr>
          <w:trHeight w:val="226"/>
        </w:trPr>
        <w:tc>
          <w:tcPr>
            <w:tcW w:w="3628" w:type="dxa"/>
            <w:tcBorders>
              <w:top w:val="nil"/>
              <w:left w:val="nil"/>
              <w:bottom w:val="nil"/>
              <w:right w:val="nil"/>
            </w:tcBorders>
            <w:shd w:val="clear" w:color="auto" w:fill="CCCCCC"/>
          </w:tcPr>
          <w:p w14:paraId="6692FADF" w14:textId="77777777" w:rsidR="00282858" w:rsidRPr="004F1C41" w:rsidRDefault="00282858" w:rsidP="00BD030D">
            <w:pPr>
              <w:spacing w:line="259" w:lineRule="auto"/>
              <w:ind w:left="29"/>
              <w:rPr>
                <w:rFonts w:ascii="Arial" w:hAnsi="Arial" w:cs="Arial"/>
                <w:sz w:val="20"/>
                <w:szCs w:val="20"/>
              </w:rPr>
            </w:pPr>
            <w:r w:rsidRPr="004F1C41">
              <w:rPr>
                <w:rFonts w:ascii="Arial" w:hAnsi="Arial" w:cs="Arial"/>
                <w:sz w:val="20"/>
                <w:szCs w:val="20"/>
              </w:rPr>
              <w:t xml:space="preserve">Paula Ann Newman-Casey, M.D. </w:t>
            </w:r>
          </w:p>
        </w:tc>
        <w:tc>
          <w:tcPr>
            <w:tcW w:w="2160" w:type="dxa"/>
            <w:tcBorders>
              <w:top w:val="nil"/>
              <w:left w:val="nil"/>
              <w:bottom w:val="nil"/>
              <w:right w:val="nil"/>
            </w:tcBorders>
            <w:shd w:val="clear" w:color="auto" w:fill="CCCCCC"/>
          </w:tcPr>
          <w:p w14:paraId="2FAF3C8A"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2013-present </w:t>
            </w:r>
            <w:r w:rsidRPr="004F1C41">
              <w:rPr>
                <w:rFonts w:ascii="Arial" w:hAnsi="Arial" w:cs="Arial"/>
                <w:sz w:val="20"/>
                <w:szCs w:val="20"/>
              </w:rPr>
              <w:tab/>
              <w:t xml:space="preserve"> </w:t>
            </w:r>
          </w:p>
        </w:tc>
        <w:tc>
          <w:tcPr>
            <w:tcW w:w="1440" w:type="dxa"/>
            <w:tcBorders>
              <w:top w:val="nil"/>
              <w:left w:val="nil"/>
              <w:bottom w:val="nil"/>
              <w:right w:val="nil"/>
            </w:tcBorders>
            <w:shd w:val="clear" w:color="auto" w:fill="CCCCCC"/>
          </w:tcPr>
          <w:p w14:paraId="70B259D0"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K-award </w:t>
            </w:r>
          </w:p>
        </w:tc>
        <w:tc>
          <w:tcPr>
            <w:tcW w:w="2458" w:type="dxa"/>
            <w:gridSpan w:val="2"/>
            <w:tcBorders>
              <w:top w:val="nil"/>
              <w:left w:val="nil"/>
              <w:bottom w:val="nil"/>
              <w:right w:val="nil"/>
            </w:tcBorders>
            <w:shd w:val="clear" w:color="auto" w:fill="CCCCCC"/>
          </w:tcPr>
          <w:p w14:paraId="052C7F0C" w14:textId="77777777" w:rsidR="00282858" w:rsidRPr="004F1C41" w:rsidRDefault="00282858" w:rsidP="00BD030D">
            <w:pPr>
              <w:tabs>
                <w:tab w:val="center" w:pos="1087"/>
              </w:tabs>
              <w:spacing w:line="259" w:lineRule="auto"/>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Member </w:t>
            </w:r>
          </w:p>
        </w:tc>
      </w:tr>
    </w:tbl>
    <w:p w14:paraId="3EBED748" w14:textId="77777777" w:rsidR="00282858" w:rsidRPr="004F1C41" w:rsidRDefault="00282858" w:rsidP="00282858">
      <w:pPr>
        <w:spacing w:line="259" w:lineRule="auto"/>
        <w:rPr>
          <w:rFonts w:ascii="Arial" w:hAnsi="Arial" w:cs="Arial"/>
          <w:sz w:val="20"/>
          <w:szCs w:val="20"/>
        </w:rPr>
      </w:pPr>
    </w:p>
    <w:p w14:paraId="3A55AAC4" w14:textId="77777777" w:rsidR="00282858" w:rsidRPr="004F1C41" w:rsidRDefault="00282858" w:rsidP="00282858">
      <w:pPr>
        <w:spacing w:line="259" w:lineRule="auto"/>
        <w:rPr>
          <w:rFonts w:ascii="Arial" w:hAnsi="Arial" w:cs="Arial"/>
          <w:b/>
          <w:sz w:val="20"/>
          <w:szCs w:val="20"/>
        </w:rPr>
      </w:pPr>
      <w:r w:rsidRPr="004F1C41">
        <w:rPr>
          <w:rFonts w:ascii="Arial" w:hAnsi="Arial" w:cs="Arial"/>
          <w:b/>
          <w:sz w:val="20"/>
          <w:szCs w:val="20"/>
        </w:rPr>
        <w:t xml:space="preserve"> </w:t>
      </w:r>
    </w:p>
    <w:p w14:paraId="0384F13B" w14:textId="77777777" w:rsidR="00282858" w:rsidRPr="004F1C41" w:rsidRDefault="00282858" w:rsidP="00282858">
      <w:pPr>
        <w:spacing w:line="259" w:lineRule="auto"/>
        <w:rPr>
          <w:rFonts w:ascii="Arial" w:hAnsi="Arial" w:cs="Arial"/>
          <w:b/>
          <w:sz w:val="20"/>
          <w:szCs w:val="20"/>
        </w:rPr>
      </w:pPr>
      <w:r w:rsidRPr="004F1C41">
        <w:rPr>
          <w:rFonts w:ascii="Arial" w:hAnsi="Arial" w:cs="Arial"/>
          <w:b/>
          <w:sz w:val="20"/>
          <w:szCs w:val="20"/>
        </w:rPr>
        <w:t xml:space="preserve">Post-Doctoral Trainees </w:t>
      </w:r>
    </w:p>
    <w:tbl>
      <w:tblPr>
        <w:tblStyle w:val="TableGrid"/>
        <w:tblW w:w="9686" w:type="dxa"/>
        <w:tblInd w:w="-29" w:type="dxa"/>
        <w:tblCellMar>
          <w:right w:w="28" w:type="dxa"/>
        </w:tblCellMar>
        <w:tblLook w:val="04A0" w:firstRow="1" w:lastRow="0" w:firstColumn="1" w:lastColumn="0" w:noHBand="0" w:noVBand="1"/>
      </w:tblPr>
      <w:tblGrid>
        <w:gridCol w:w="7228"/>
        <w:gridCol w:w="2458"/>
      </w:tblGrid>
      <w:tr w:rsidR="00282858" w:rsidRPr="004F1C41" w14:paraId="09EAB042" w14:textId="77777777" w:rsidTr="00BD030D">
        <w:trPr>
          <w:trHeight w:val="324"/>
        </w:trPr>
        <w:tc>
          <w:tcPr>
            <w:tcW w:w="9686" w:type="dxa"/>
            <w:gridSpan w:val="2"/>
            <w:tcBorders>
              <w:top w:val="nil"/>
              <w:left w:val="nil"/>
              <w:bottom w:val="nil"/>
              <w:right w:val="nil"/>
            </w:tcBorders>
          </w:tcPr>
          <w:p w14:paraId="1E27179D" w14:textId="77777777" w:rsidR="00282858" w:rsidRPr="004F1C41" w:rsidRDefault="00282858" w:rsidP="00BD030D">
            <w:pPr>
              <w:rPr>
                <w:rFonts w:ascii="Arial" w:hAnsi="Arial" w:cs="Arial"/>
                <w:sz w:val="20"/>
                <w:szCs w:val="20"/>
              </w:rPr>
            </w:pPr>
          </w:p>
          <w:p w14:paraId="5CC197D5" w14:textId="77777777" w:rsidR="00282858" w:rsidRPr="004F1C41" w:rsidRDefault="00282858" w:rsidP="00BD030D">
            <w:pPr>
              <w:tabs>
                <w:tab w:val="center" w:pos="1469"/>
              </w:tabs>
              <w:rPr>
                <w:rFonts w:ascii="Arial" w:hAnsi="Arial" w:cs="Arial"/>
                <w:sz w:val="20"/>
                <w:szCs w:val="20"/>
              </w:rPr>
            </w:pPr>
            <w:r w:rsidRPr="004F1C41">
              <w:rPr>
                <w:rFonts w:ascii="Arial" w:hAnsi="Arial" w:cs="Arial"/>
                <w:b/>
                <w:sz w:val="20"/>
                <w:szCs w:val="20"/>
                <w:u w:val="single" w:color="000000"/>
              </w:rPr>
              <w:t xml:space="preserve">Individual </w:t>
            </w:r>
            <w:r w:rsidRPr="004F1C41">
              <w:rPr>
                <w:rFonts w:ascii="Arial" w:hAnsi="Arial" w:cs="Arial"/>
                <w:b/>
                <w:sz w:val="20"/>
                <w:szCs w:val="20"/>
                <w:u w:val="single" w:color="000000"/>
              </w:rPr>
              <w:tab/>
              <w:t xml:space="preserve"> </w:t>
            </w:r>
            <w:r w:rsidRPr="004F1C41">
              <w:rPr>
                <w:rFonts w:ascii="Arial" w:hAnsi="Arial" w:cs="Arial"/>
                <w:b/>
                <w:sz w:val="20"/>
                <w:szCs w:val="20"/>
                <w:u w:val="single" w:color="000000"/>
              </w:rPr>
              <w:tab/>
              <w:t xml:space="preserve">Period </w:t>
            </w:r>
            <w:r w:rsidRPr="004F1C41">
              <w:rPr>
                <w:rFonts w:ascii="Arial" w:hAnsi="Arial" w:cs="Arial"/>
                <w:b/>
                <w:sz w:val="20"/>
                <w:szCs w:val="20"/>
                <w:u w:val="single" w:color="000000"/>
              </w:rPr>
              <w:tab/>
            </w:r>
            <w:r w:rsidRPr="004F1C41">
              <w:rPr>
                <w:rFonts w:ascii="Arial" w:hAnsi="Arial" w:cs="Arial"/>
                <w:b/>
                <w:sz w:val="20"/>
                <w:szCs w:val="20"/>
                <w:u w:val="single" w:color="000000"/>
              </w:rPr>
              <w:tab/>
            </w:r>
            <w:r w:rsidRPr="004F1C41">
              <w:rPr>
                <w:rFonts w:ascii="Arial" w:hAnsi="Arial" w:cs="Arial"/>
                <w:b/>
                <w:sz w:val="20"/>
                <w:szCs w:val="20"/>
                <w:u w:val="single" w:color="000000"/>
              </w:rPr>
              <w:tab/>
              <w:t xml:space="preserve">Position attained </w:t>
            </w:r>
            <w:r w:rsidRPr="004F1C41">
              <w:rPr>
                <w:rFonts w:ascii="Arial" w:hAnsi="Arial" w:cs="Arial"/>
                <w:b/>
                <w:sz w:val="20"/>
                <w:szCs w:val="20"/>
                <w:u w:val="single" w:color="000000"/>
              </w:rPr>
              <w:tab/>
              <w:t xml:space="preserve"> </w:t>
            </w:r>
            <w:r w:rsidRPr="004F1C41">
              <w:rPr>
                <w:rFonts w:ascii="Arial" w:hAnsi="Arial" w:cs="Arial"/>
                <w:b/>
                <w:sz w:val="20"/>
                <w:szCs w:val="20"/>
                <w:u w:val="single" w:color="000000"/>
              </w:rPr>
              <w:tab/>
              <w:t>Institution</w:t>
            </w:r>
            <w:r w:rsidRPr="004F1C41">
              <w:rPr>
                <w:rFonts w:ascii="Arial" w:hAnsi="Arial" w:cs="Arial"/>
                <w:b/>
                <w:sz w:val="20"/>
                <w:szCs w:val="20"/>
              </w:rPr>
              <w:t xml:space="preserve"> </w:t>
            </w:r>
          </w:p>
        </w:tc>
      </w:tr>
      <w:tr w:rsidR="00282858" w:rsidRPr="004F1C41" w14:paraId="44E12816" w14:textId="77777777" w:rsidTr="00BD030D">
        <w:trPr>
          <w:trHeight w:val="230"/>
        </w:trPr>
        <w:tc>
          <w:tcPr>
            <w:tcW w:w="7228" w:type="dxa"/>
            <w:tcBorders>
              <w:top w:val="nil"/>
              <w:left w:val="nil"/>
              <w:bottom w:val="nil"/>
              <w:right w:val="nil"/>
            </w:tcBorders>
            <w:shd w:val="clear" w:color="auto" w:fill="CCCCCC"/>
          </w:tcPr>
          <w:p w14:paraId="0B787A58" w14:textId="77777777" w:rsidR="00282858" w:rsidRPr="004F1C41" w:rsidRDefault="00282858" w:rsidP="00BD030D">
            <w:pPr>
              <w:tabs>
                <w:tab w:val="center" w:pos="2667"/>
                <w:tab w:val="center" w:pos="3629"/>
                <w:tab w:val="center" w:pos="4716"/>
                <w:tab w:val="center" w:pos="5789"/>
                <w:tab w:val="center" w:pos="6509"/>
              </w:tabs>
              <w:spacing w:line="259" w:lineRule="auto"/>
              <w:rPr>
                <w:rFonts w:ascii="Arial" w:hAnsi="Arial" w:cs="Arial"/>
                <w:sz w:val="20"/>
                <w:szCs w:val="20"/>
              </w:rPr>
            </w:pPr>
            <w:r w:rsidRPr="004F1C41">
              <w:rPr>
                <w:rFonts w:ascii="Arial" w:hAnsi="Arial" w:cs="Arial"/>
                <w:sz w:val="20"/>
                <w:szCs w:val="20"/>
              </w:rPr>
              <w:t xml:space="preserve">C </w:t>
            </w:r>
            <w:proofErr w:type="spellStart"/>
            <w:r w:rsidRPr="004F1C41">
              <w:rPr>
                <w:rFonts w:ascii="Arial" w:hAnsi="Arial" w:cs="Arial"/>
                <w:sz w:val="20"/>
                <w:szCs w:val="20"/>
              </w:rPr>
              <w:t>Phanudulkitti</w:t>
            </w:r>
            <w:proofErr w:type="spellEnd"/>
            <w:r w:rsidRPr="004F1C41">
              <w:rPr>
                <w:rFonts w:ascii="Arial" w:hAnsi="Arial" w:cs="Arial"/>
                <w:sz w:val="20"/>
                <w:szCs w:val="20"/>
              </w:rPr>
              <w:t xml:space="preserve">, PhD </w:t>
            </w:r>
            <w:r w:rsidRPr="004F1C41">
              <w:rPr>
                <w:rFonts w:ascii="Arial" w:hAnsi="Arial" w:cs="Arial"/>
                <w:sz w:val="20"/>
                <w:szCs w:val="20"/>
              </w:rPr>
              <w:tab/>
              <w:t xml:space="preserve">2019-2021 </w:t>
            </w:r>
            <w:r w:rsidRPr="004F1C41">
              <w:rPr>
                <w:rFonts w:ascii="Arial" w:hAnsi="Arial" w:cs="Arial"/>
                <w:sz w:val="20"/>
                <w:szCs w:val="20"/>
              </w:rPr>
              <w:tab/>
              <w:t xml:space="preserve"> </w:t>
            </w:r>
            <w:r w:rsidRPr="004F1C41">
              <w:rPr>
                <w:rFonts w:ascii="Arial" w:hAnsi="Arial" w:cs="Arial"/>
                <w:sz w:val="20"/>
                <w:szCs w:val="20"/>
              </w:rPr>
              <w:tab/>
              <w:t xml:space="preserve">Lecturer </w:t>
            </w:r>
            <w:r w:rsidRPr="004F1C41">
              <w:rPr>
                <w:rFonts w:ascii="Arial" w:hAnsi="Arial" w:cs="Arial"/>
                <w:sz w:val="20"/>
                <w:szCs w:val="20"/>
              </w:rPr>
              <w:tab/>
              <w:t xml:space="preserve"> </w:t>
            </w:r>
            <w:r w:rsidRPr="004F1C41">
              <w:rPr>
                <w:rFonts w:ascii="Arial" w:hAnsi="Arial" w:cs="Arial"/>
                <w:sz w:val="20"/>
                <w:szCs w:val="20"/>
              </w:rPr>
              <w:tab/>
              <w:t xml:space="preserve"> </w:t>
            </w:r>
          </w:p>
        </w:tc>
        <w:tc>
          <w:tcPr>
            <w:tcW w:w="2458" w:type="dxa"/>
            <w:tcBorders>
              <w:top w:val="nil"/>
              <w:left w:val="nil"/>
              <w:bottom w:val="nil"/>
              <w:right w:val="nil"/>
            </w:tcBorders>
            <w:shd w:val="clear" w:color="auto" w:fill="CCCCCC"/>
          </w:tcPr>
          <w:p w14:paraId="27FA3572" w14:textId="77777777" w:rsidR="00282858" w:rsidRPr="004F1C41" w:rsidRDefault="00282858" w:rsidP="00BD030D">
            <w:pPr>
              <w:spacing w:line="259" w:lineRule="auto"/>
              <w:rPr>
                <w:rFonts w:ascii="Arial" w:hAnsi="Arial" w:cs="Arial"/>
                <w:sz w:val="20"/>
                <w:szCs w:val="20"/>
              </w:rPr>
            </w:pPr>
            <w:proofErr w:type="spellStart"/>
            <w:r w:rsidRPr="004F1C41">
              <w:rPr>
                <w:rFonts w:ascii="Arial" w:hAnsi="Arial" w:cs="Arial"/>
                <w:sz w:val="20"/>
                <w:szCs w:val="20"/>
              </w:rPr>
              <w:t>Burapha</w:t>
            </w:r>
            <w:proofErr w:type="spellEnd"/>
            <w:r w:rsidRPr="004F1C41">
              <w:rPr>
                <w:rFonts w:ascii="Arial" w:hAnsi="Arial" w:cs="Arial"/>
                <w:sz w:val="20"/>
                <w:szCs w:val="20"/>
              </w:rPr>
              <w:t xml:space="preserve"> Univ, Thailand  </w:t>
            </w:r>
          </w:p>
        </w:tc>
      </w:tr>
      <w:tr w:rsidR="00282858" w:rsidRPr="004F1C41" w14:paraId="065ACEC6" w14:textId="77777777" w:rsidTr="00BD030D">
        <w:trPr>
          <w:trHeight w:val="230"/>
        </w:trPr>
        <w:tc>
          <w:tcPr>
            <w:tcW w:w="7228" w:type="dxa"/>
            <w:tcBorders>
              <w:top w:val="nil"/>
              <w:left w:val="nil"/>
              <w:bottom w:val="nil"/>
              <w:right w:val="nil"/>
            </w:tcBorders>
          </w:tcPr>
          <w:p w14:paraId="0CCBAD63" w14:textId="77777777" w:rsidR="00282858" w:rsidRPr="004F1C41" w:rsidRDefault="00282858" w:rsidP="00BD030D">
            <w:pPr>
              <w:tabs>
                <w:tab w:val="center" w:pos="3629"/>
              </w:tabs>
              <w:spacing w:line="259" w:lineRule="auto"/>
              <w:rPr>
                <w:rFonts w:ascii="Arial" w:hAnsi="Arial" w:cs="Arial"/>
                <w:sz w:val="20"/>
                <w:szCs w:val="20"/>
              </w:rPr>
            </w:pPr>
            <w:r w:rsidRPr="004F1C41">
              <w:rPr>
                <w:rFonts w:ascii="Arial" w:hAnsi="Arial" w:cs="Arial"/>
                <w:sz w:val="20"/>
                <w:szCs w:val="20"/>
              </w:rPr>
              <w:t xml:space="preserve">Beatriz </w:t>
            </w:r>
            <w:proofErr w:type="spellStart"/>
            <w:r w:rsidRPr="004F1C41">
              <w:rPr>
                <w:rFonts w:ascii="Arial" w:hAnsi="Arial" w:cs="Arial"/>
                <w:sz w:val="20"/>
                <w:szCs w:val="20"/>
              </w:rPr>
              <w:t>Mitrzyk</w:t>
            </w:r>
            <w:proofErr w:type="spellEnd"/>
            <w:r w:rsidRPr="004F1C41">
              <w:rPr>
                <w:rFonts w:ascii="Arial" w:hAnsi="Arial" w:cs="Arial"/>
                <w:sz w:val="20"/>
                <w:szCs w:val="20"/>
              </w:rPr>
              <w:t xml:space="preserve">, PharmD 2016-2019 </w:t>
            </w:r>
            <w:r w:rsidRPr="004F1C41">
              <w:rPr>
                <w:rFonts w:ascii="Arial" w:hAnsi="Arial" w:cs="Arial"/>
                <w:sz w:val="20"/>
                <w:szCs w:val="20"/>
              </w:rPr>
              <w:tab/>
              <w:t xml:space="preserve"> </w:t>
            </w:r>
            <w:r w:rsidRPr="004F1C41">
              <w:rPr>
                <w:rFonts w:ascii="Arial" w:hAnsi="Arial" w:cs="Arial"/>
                <w:sz w:val="20"/>
                <w:szCs w:val="20"/>
              </w:rPr>
              <w:tab/>
              <w:t xml:space="preserve"> Assistant Professor </w:t>
            </w:r>
          </w:p>
        </w:tc>
        <w:tc>
          <w:tcPr>
            <w:tcW w:w="2458" w:type="dxa"/>
            <w:tcBorders>
              <w:top w:val="nil"/>
              <w:left w:val="nil"/>
              <w:bottom w:val="nil"/>
              <w:right w:val="nil"/>
            </w:tcBorders>
          </w:tcPr>
          <w:p w14:paraId="7CC756D3"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Univ of Michigan </w:t>
            </w:r>
          </w:p>
        </w:tc>
      </w:tr>
      <w:tr w:rsidR="00282858" w:rsidRPr="004F1C41" w14:paraId="156CE166" w14:textId="77777777" w:rsidTr="00BD030D">
        <w:trPr>
          <w:trHeight w:val="461"/>
        </w:trPr>
        <w:tc>
          <w:tcPr>
            <w:tcW w:w="7228" w:type="dxa"/>
            <w:tcBorders>
              <w:top w:val="nil"/>
              <w:left w:val="nil"/>
              <w:bottom w:val="nil"/>
              <w:right w:val="nil"/>
            </w:tcBorders>
            <w:shd w:val="clear" w:color="auto" w:fill="CCCCCC"/>
          </w:tcPr>
          <w:p w14:paraId="64BB279E" w14:textId="77777777" w:rsidR="00282858" w:rsidRPr="004F1C41" w:rsidRDefault="00282858" w:rsidP="00BD030D">
            <w:pPr>
              <w:tabs>
                <w:tab w:val="center" w:pos="2667"/>
                <w:tab w:val="center" w:pos="3629"/>
                <w:tab w:val="center" w:pos="5210"/>
                <w:tab w:val="center" w:pos="6509"/>
              </w:tabs>
              <w:spacing w:line="259" w:lineRule="auto"/>
              <w:rPr>
                <w:rFonts w:ascii="Arial" w:hAnsi="Arial" w:cs="Arial"/>
                <w:sz w:val="20"/>
                <w:szCs w:val="20"/>
              </w:rPr>
            </w:pPr>
            <w:r w:rsidRPr="004F1C41">
              <w:rPr>
                <w:rFonts w:ascii="Arial" w:hAnsi="Arial" w:cs="Arial"/>
                <w:sz w:val="20"/>
                <w:szCs w:val="20"/>
              </w:rPr>
              <w:t xml:space="preserve">Teresa Salgado, PhD </w:t>
            </w:r>
            <w:r w:rsidRPr="004F1C41">
              <w:rPr>
                <w:rFonts w:ascii="Arial" w:hAnsi="Arial" w:cs="Arial"/>
                <w:sz w:val="20"/>
                <w:szCs w:val="20"/>
              </w:rPr>
              <w:tab/>
              <w:t xml:space="preserve">2014-2016 </w:t>
            </w:r>
            <w:r w:rsidRPr="004F1C41">
              <w:rPr>
                <w:rFonts w:ascii="Arial" w:hAnsi="Arial" w:cs="Arial"/>
                <w:sz w:val="20"/>
                <w:szCs w:val="20"/>
              </w:rPr>
              <w:tab/>
              <w:t xml:space="preserve"> </w:t>
            </w:r>
            <w:r w:rsidRPr="004F1C41">
              <w:rPr>
                <w:rFonts w:ascii="Arial" w:hAnsi="Arial" w:cs="Arial"/>
                <w:sz w:val="20"/>
                <w:szCs w:val="20"/>
              </w:rPr>
              <w:tab/>
              <w:t xml:space="preserve">Assistant Professor </w:t>
            </w:r>
            <w:r w:rsidRPr="004F1C41">
              <w:rPr>
                <w:rFonts w:ascii="Arial" w:hAnsi="Arial" w:cs="Arial"/>
                <w:sz w:val="20"/>
                <w:szCs w:val="20"/>
              </w:rPr>
              <w:tab/>
              <w:t xml:space="preserve"> </w:t>
            </w:r>
          </w:p>
          <w:p w14:paraId="7AEBC03F" w14:textId="77777777" w:rsidR="00282858" w:rsidRPr="004F1C41" w:rsidRDefault="00282858" w:rsidP="00BD030D">
            <w:pPr>
              <w:spacing w:line="259" w:lineRule="auto"/>
              <w:ind w:left="29"/>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p>
        </w:tc>
        <w:tc>
          <w:tcPr>
            <w:tcW w:w="2458" w:type="dxa"/>
            <w:tcBorders>
              <w:top w:val="nil"/>
              <w:left w:val="nil"/>
              <w:bottom w:val="nil"/>
              <w:right w:val="nil"/>
            </w:tcBorders>
            <w:shd w:val="clear" w:color="auto" w:fill="CCCCCC"/>
          </w:tcPr>
          <w:p w14:paraId="413B27A6"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Virginia Commonwealth University </w:t>
            </w:r>
            <w:r w:rsidRPr="004F1C41">
              <w:rPr>
                <w:rFonts w:ascii="Arial" w:hAnsi="Arial" w:cs="Arial"/>
                <w:sz w:val="20"/>
                <w:szCs w:val="20"/>
              </w:rPr>
              <w:tab/>
              <w:t xml:space="preserve"> </w:t>
            </w:r>
          </w:p>
        </w:tc>
      </w:tr>
      <w:tr w:rsidR="00282858" w:rsidRPr="004F1C41" w14:paraId="48E9F32F" w14:textId="77777777" w:rsidTr="00BD030D">
        <w:trPr>
          <w:trHeight w:val="230"/>
        </w:trPr>
        <w:tc>
          <w:tcPr>
            <w:tcW w:w="7228" w:type="dxa"/>
            <w:tcBorders>
              <w:top w:val="nil"/>
              <w:left w:val="nil"/>
              <w:bottom w:val="nil"/>
              <w:right w:val="nil"/>
            </w:tcBorders>
          </w:tcPr>
          <w:p w14:paraId="0D0FD495" w14:textId="77777777" w:rsidR="00282858" w:rsidRPr="004F1C41" w:rsidRDefault="00282858" w:rsidP="00BD030D">
            <w:pPr>
              <w:tabs>
                <w:tab w:val="center" w:pos="2667"/>
                <w:tab w:val="center" w:pos="3629"/>
                <w:tab w:val="center" w:pos="5210"/>
                <w:tab w:val="center" w:pos="6509"/>
              </w:tabs>
              <w:spacing w:line="259" w:lineRule="auto"/>
              <w:rPr>
                <w:rFonts w:ascii="Arial" w:hAnsi="Arial" w:cs="Arial"/>
                <w:sz w:val="20"/>
                <w:szCs w:val="20"/>
              </w:rPr>
            </w:pPr>
            <w:proofErr w:type="spellStart"/>
            <w:r w:rsidRPr="004F1C41">
              <w:rPr>
                <w:rFonts w:ascii="Arial" w:hAnsi="Arial" w:cs="Arial"/>
                <w:sz w:val="20"/>
                <w:szCs w:val="20"/>
              </w:rPr>
              <w:t>Souhiela</w:t>
            </w:r>
            <w:proofErr w:type="spellEnd"/>
            <w:r w:rsidRPr="004F1C41">
              <w:rPr>
                <w:rFonts w:ascii="Arial" w:hAnsi="Arial" w:cs="Arial"/>
                <w:sz w:val="20"/>
                <w:szCs w:val="20"/>
              </w:rPr>
              <w:t xml:space="preserve"> Fakih, PhD </w:t>
            </w:r>
            <w:r w:rsidRPr="004F1C41">
              <w:rPr>
                <w:rFonts w:ascii="Arial" w:hAnsi="Arial" w:cs="Arial"/>
                <w:sz w:val="20"/>
                <w:szCs w:val="20"/>
              </w:rPr>
              <w:tab/>
              <w:t xml:space="preserve">2014-2015 </w:t>
            </w:r>
            <w:r w:rsidRPr="004F1C41">
              <w:rPr>
                <w:rFonts w:ascii="Arial" w:hAnsi="Arial" w:cs="Arial"/>
                <w:sz w:val="20"/>
                <w:szCs w:val="20"/>
              </w:rPr>
              <w:tab/>
              <w:t xml:space="preserve"> </w:t>
            </w:r>
            <w:r w:rsidRPr="004F1C41">
              <w:rPr>
                <w:rFonts w:ascii="Arial" w:hAnsi="Arial" w:cs="Arial"/>
                <w:sz w:val="20"/>
                <w:szCs w:val="20"/>
              </w:rPr>
              <w:tab/>
              <w:t xml:space="preserve">Assistant Professor </w:t>
            </w:r>
            <w:r w:rsidRPr="004F1C41">
              <w:rPr>
                <w:rFonts w:ascii="Arial" w:hAnsi="Arial" w:cs="Arial"/>
                <w:sz w:val="20"/>
                <w:szCs w:val="20"/>
              </w:rPr>
              <w:tab/>
              <w:t xml:space="preserve"> </w:t>
            </w:r>
          </w:p>
        </w:tc>
        <w:tc>
          <w:tcPr>
            <w:tcW w:w="2458" w:type="dxa"/>
            <w:tcBorders>
              <w:top w:val="nil"/>
              <w:left w:val="nil"/>
              <w:bottom w:val="nil"/>
              <w:right w:val="nil"/>
            </w:tcBorders>
          </w:tcPr>
          <w:p w14:paraId="335B1964"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Chapman University </w:t>
            </w:r>
          </w:p>
        </w:tc>
      </w:tr>
      <w:tr w:rsidR="00282858" w:rsidRPr="004F1C41" w14:paraId="3BCEF123" w14:textId="77777777" w:rsidTr="00BD030D">
        <w:trPr>
          <w:trHeight w:val="230"/>
        </w:trPr>
        <w:tc>
          <w:tcPr>
            <w:tcW w:w="7228" w:type="dxa"/>
            <w:tcBorders>
              <w:top w:val="nil"/>
              <w:left w:val="nil"/>
              <w:bottom w:val="nil"/>
              <w:right w:val="nil"/>
            </w:tcBorders>
            <w:shd w:val="clear" w:color="auto" w:fill="CCCCCC"/>
          </w:tcPr>
          <w:p w14:paraId="52233474" w14:textId="77777777" w:rsidR="00282858" w:rsidRPr="004F1C41" w:rsidRDefault="00282858" w:rsidP="00BD030D">
            <w:pPr>
              <w:tabs>
                <w:tab w:val="center" w:pos="2667"/>
                <w:tab w:val="center" w:pos="3629"/>
                <w:tab w:val="center" w:pos="5238"/>
                <w:tab w:val="center" w:pos="6509"/>
              </w:tabs>
              <w:spacing w:line="259" w:lineRule="auto"/>
              <w:rPr>
                <w:rFonts w:ascii="Arial" w:hAnsi="Arial" w:cs="Arial"/>
                <w:sz w:val="20"/>
                <w:szCs w:val="20"/>
              </w:rPr>
            </w:pPr>
            <w:r w:rsidRPr="004F1C41">
              <w:rPr>
                <w:rFonts w:ascii="Arial" w:hAnsi="Arial" w:cs="Arial"/>
                <w:sz w:val="20"/>
                <w:szCs w:val="20"/>
              </w:rPr>
              <w:t xml:space="preserve">Isabelle Cote, PhD </w:t>
            </w:r>
            <w:r w:rsidRPr="004F1C41">
              <w:rPr>
                <w:rFonts w:ascii="Arial" w:hAnsi="Arial" w:cs="Arial"/>
                <w:sz w:val="20"/>
                <w:szCs w:val="20"/>
              </w:rPr>
              <w:tab/>
              <w:t xml:space="preserve">2000-2002 </w:t>
            </w:r>
            <w:r w:rsidRPr="004F1C41">
              <w:rPr>
                <w:rFonts w:ascii="Arial" w:hAnsi="Arial" w:cs="Arial"/>
                <w:sz w:val="20"/>
                <w:szCs w:val="20"/>
              </w:rPr>
              <w:tab/>
              <w:t xml:space="preserve"> </w:t>
            </w:r>
            <w:r w:rsidRPr="004F1C41">
              <w:rPr>
                <w:rFonts w:ascii="Arial" w:hAnsi="Arial" w:cs="Arial"/>
                <w:sz w:val="20"/>
                <w:szCs w:val="20"/>
              </w:rPr>
              <w:tab/>
              <w:t xml:space="preserve">Health economics &amp; </w:t>
            </w:r>
            <w:r w:rsidRPr="004F1C41">
              <w:rPr>
                <w:rFonts w:ascii="Arial" w:hAnsi="Arial" w:cs="Arial"/>
                <w:sz w:val="20"/>
                <w:szCs w:val="20"/>
              </w:rPr>
              <w:tab/>
              <w:t xml:space="preserve"> </w:t>
            </w:r>
          </w:p>
        </w:tc>
        <w:tc>
          <w:tcPr>
            <w:tcW w:w="2458" w:type="dxa"/>
            <w:tcBorders>
              <w:top w:val="nil"/>
              <w:left w:val="nil"/>
              <w:bottom w:val="nil"/>
              <w:right w:val="nil"/>
            </w:tcBorders>
            <w:shd w:val="clear" w:color="auto" w:fill="CCCCCC"/>
          </w:tcPr>
          <w:p w14:paraId="2BA032F0" w14:textId="77777777" w:rsidR="00282858" w:rsidRPr="004F1C41" w:rsidRDefault="00282858" w:rsidP="00BD030D">
            <w:pPr>
              <w:spacing w:line="259" w:lineRule="auto"/>
              <w:rPr>
                <w:rFonts w:ascii="Arial" w:hAnsi="Arial" w:cs="Arial"/>
                <w:sz w:val="20"/>
                <w:szCs w:val="20"/>
              </w:rPr>
            </w:pPr>
            <w:r w:rsidRPr="004F1C41">
              <w:rPr>
                <w:rFonts w:ascii="Arial" w:hAnsi="Arial" w:cs="Arial"/>
                <w:sz w:val="20"/>
                <w:szCs w:val="20"/>
              </w:rPr>
              <w:t xml:space="preserve">Pharmaceutical industry  </w:t>
            </w:r>
          </w:p>
        </w:tc>
      </w:tr>
      <w:tr w:rsidR="00282858" w:rsidRPr="004F1C41" w14:paraId="3CC13FF9" w14:textId="77777777" w:rsidTr="00BD030D">
        <w:trPr>
          <w:trHeight w:val="226"/>
        </w:trPr>
        <w:tc>
          <w:tcPr>
            <w:tcW w:w="7228" w:type="dxa"/>
            <w:tcBorders>
              <w:top w:val="nil"/>
              <w:left w:val="nil"/>
              <w:bottom w:val="nil"/>
              <w:right w:val="nil"/>
            </w:tcBorders>
            <w:shd w:val="clear" w:color="auto" w:fill="CCCCCC"/>
          </w:tcPr>
          <w:p w14:paraId="0D059E4A" w14:textId="77777777" w:rsidR="00282858" w:rsidRPr="004F1C41" w:rsidRDefault="00282858" w:rsidP="00BD030D">
            <w:pPr>
              <w:tabs>
                <w:tab w:val="center" w:pos="749"/>
                <w:tab w:val="center" w:pos="1469"/>
                <w:tab w:val="center" w:pos="2189"/>
                <w:tab w:val="center" w:pos="2909"/>
                <w:tab w:val="center" w:pos="3629"/>
                <w:tab w:val="center" w:pos="5200"/>
                <w:tab w:val="center" w:pos="6509"/>
              </w:tabs>
              <w:spacing w:line="259" w:lineRule="auto"/>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 </w:t>
            </w:r>
            <w:r w:rsidRPr="004F1C41">
              <w:rPr>
                <w:rFonts w:ascii="Arial" w:hAnsi="Arial" w:cs="Arial"/>
                <w:sz w:val="20"/>
                <w:szCs w:val="20"/>
              </w:rPr>
              <w:tab/>
              <w:t xml:space="preserve">outcomes research </w:t>
            </w:r>
            <w:r w:rsidRPr="004F1C41">
              <w:rPr>
                <w:rFonts w:ascii="Arial" w:hAnsi="Arial" w:cs="Arial"/>
                <w:sz w:val="20"/>
                <w:szCs w:val="20"/>
              </w:rPr>
              <w:tab/>
              <w:t xml:space="preserve"> </w:t>
            </w:r>
          </w:p>
        </w:tc>
        <w:tc>
          <w:tcPr>
            <w:tcW w:w="2458" w:type="dxa"/>
            <w:tcBorders>
              <w:top w:val="nil"/>
              <w:left w:val="nil"/>
              <w:bottom w:val="nil"/>
              <w:right w:val="nil"/>
            </w:tcBorders>
            <w:shd w:val="clear" w:color="auto" w:fill="CCCCCC"/>
          </w:tcPr>
          <w:p w14:paraId="2B9636CE" w14:textId="77777777" w:rsidR="00282858" w:rsidRPr="004F1C41" w:rsidRDefault="00282858" w:rsidP="00BD030D">
            <w:pPr>
              <w:tabs>
                <w:tab w:val="center" w:pos="1440"/>
              </w:tabs>
              <w:spacing w:line="259" w:lineRule="auto"/>
              <w:rPr>
                <w:rFonts w:ascii="Arial" w:hAnsi="Arial" w:cs="Arial"/>
                <w:sz w:val="20"/>
                <w:szCs w:val="20"/>
              </w:rPr>
            </w:pPr>
            <w:r w:rsidRPr="004F1C41">
              <w:rPr>
                <w:rFonts w:ascii="Arial" w:hAnsi="Arial" w:cs="Arial"/>
                <w:sz w:val="20"/>
                <w:szCs w:val="20"/>
              </w:rPr>
              <w:t xml:space="preserve">(now in AUS) </w:t>
            </w:r>
            <w:r w:rsidRPr="004F1C41">
              <w:rPr>
                <w:rFonts w:ascii="Arial" w:hAnsi="Arial" w:cs="Arial"/>
                <w:sz w:val="20"/>
                <w:szCs w:val="20"/>
              </w:rPr>
              <w:tab/>
              <w:t xml:space="preserve"> </w:t>
            </w:r>
          </w:p>
        </w:tc>
      </w:tr>
    </w:tbl>
    <w:p w14:paraId="5CC003B4" w14:textId="77777777" w:rsidR="00282858" w:rsidRPr="004F1C41" w:rsidRDefault="00282858" w:rsidP="00282858">
      <w:pPr>
        <w:spacing w:line="259" w:lineRule="auto"/>
        <w:rPr>
          <w:rFonts w:ascii="Arial" w:hAnsi="Arial" w:cs="Arial"/>
          <w:sz w:val="20"/>
          <w:szCs w:val="20"/>
        </w:rPr>
      </w:pPr>
      <w:r w:rsidRPr="004F1C41">
        <w:rPr>
          <w:rFonts w:ascii="Arial" w:hAnsi="Arial" w:cs="Arial"/>
          <w:b/>
          <w:sz w:val="20"/>
          <w:szCs w:val="20"/>
        </w:rPr>
        <w:t xml:space="preserve"> </w:t>
      </w:r>
    </w:p>
    <w:p w14:paraId="36EF278B" w14:textId="77777777" w:rsidR="00282858" w:rsidRPr="004F1C41" w:rsidRDefault="00282858" w:rsidP="00282858">
      <w:pPr>
        <w:rPr>
          <w:rFonts w:ascii="Arial" w:hAnsi="Arial" w:cs="Arial"/>
          <w:sz w:val="20"/>
          <w:szCs w:val="20"/>
        </w:rPr>
      </w:pPr>
    </w:p>
    <w:p w14:paraId="0FCCC422" w14:textId="77777777" w:rsidR="00282858" w:rsidRPr="004F1C41" w:rsidRDefault="00282858" w:rsidP="00282858">
      <w:pPr>
        <w:rPr>
          <w:rFonts w:ascii="Arial" w:hAnsi="Arial" w:cs="Arial"/>
          <w:sz w:val="20"/>
          <w:szCs w:val="20"/>
        </w:rPr>
      </w:pPr>
      <w:r w:rsidRPr="004F1C41">
        <w:rPr>
          <w:rFonts w:ascii="Arial" w:hAnsi="Arial" w:cs="Arial"/>
          <w:sz w:val="20"/>
          <w:szCs w:val="20"/>
        </w:rPr>
        <w:t>[page intentionally left blank]</w:t>
      </w:r>
      <w:r w:rsidRPr="004F1C41">
        <w:rPr>
          <w:rFonts w:ascii="Arial" w:hAnsi="Arial" w:cs="Arial"/>
          <w:sz w:val="20"/>
          <w:szCs w:val="20"/>
        </w:rPr>
        <w:br w:type="page"/>
      </w:r>
    </w:p>
    <w:p w14:paraId="1F7C57F8" w14:textId="77777777" w:rsidR="00301B41" w:rsidRPr="004F1C41" w:rsidRDefault="00000000">
      <w:pPr>
        <w:spacing w:line="259" w:lineRule="auto"/>
        <w:ind w:left="-5"/>
        <w:rPr>
          <w:rFonts w:ascii="Arial" w:hAnsi="Arial" w:cs="Arial"/>
          <w:sz w:val="20"/>
          <w:szCs w:val="20"/>
        </w:rPr>
      </w:pPr>
      <w:r w:rsidRPr="004F1C41">
        <w:rPr>
          <w:rFonts w:ascii="Arial" w:hAnsi="Arial" w:cs="Arial"/>
          <w:b/>
          <w:sz w:val="20"/>
          <w:szCs w:val="20"/>
        </w:rPr>
        <w:lastRenderedPageBreak/>
        <w:t xml:space="preserve">Graduate Students Supervised </w:t>
      </w:r>
    </w:p>
    <w:tbl>
      <w:tblPr>
        <w:tblStyle w:val="TableGrid"/>
        <w:tblW w:w="10163" w:type="dxa"/>
        <w:tblInd w:w="-29" w:type="dxa"/>
        <w:tblLook w:val="04A0" w:firstRow="1" w:lastRow="0" w:firstColumn="1" w:lastColumn="0" w:noHBand="0" w:noVBand="1"/>
      </w:tblPr>
      <w:tblGrid>
        <w:gridCol w:w="26"/>
        <w:gridCol w:w="2157"/>
        <w:gridCol w:w="27"/>
        <w:gridCol w:w="1587"/>
        <w:gridCol w:w="25"/>
        <w:gridCol w:w="971"/>
        <w:gridCol w:w="19"/>
        <w:gridCol w:w="1514"/>
        <w:gridCol w:w="14"/>
        <w:gridCol w:w="1698"/>
        <w:gridCol w:w="2069"/>
        <w:gridCol w:w="27"/>
        <w:gridCol w:w="6"/>
        <w:gridCol w:w="23"/>
      </w:tblGrid>
      <w:tr w:rsidR="00301B41" w:rsidRPr="004F1C41" w14:paraId="34100B4A" w14:textId="77777777" w:rsidTr="00D720C4">
        <w:trPr>
          <w:gridBefore w:val="1"/>
          <w:wBefore w:w="26" w:type="dxa"/>
          <w:trHeight w:val="228"/>
        </w:trPr>
        <w:tc>
          <w:tcPr>
            <w:tcW w:w="4786" w:type="dxa"/>
            <w:gridSpan w:val="6"/>
            <w:tcBorders>
              <w:top w:val="nil"/>
              <w:left w:val="nil"/>
              <w:bottom w:val="nil"/>
              <w:right w:val="nil"/>
            </w:tcBorders>
          </w:tcPr>
          <w:p w14:paraId="51FA5E6D" w14:textId="64D738ED" w:rsidR="00301B41" w:rsidRPr="004F1C41" w:rsidRDefault="00000000">
            <w:pPr>
              <w:tabs>
                <w:tab w:val="center" w:pos="2499"/>
                <w:tab w:val="center" w:pos="4119"/>
              </w:tabs>
              <w:spacing w:line="259" w:lineRule="auto"/>
              <w:rPr>
                <w:rFonts w:ascii="Arial" w:hAnsi="Arial" w:cs="Arial"/>
                <w:sz w:val="20"/>
                <w:szCs w:val="20"/>
              </w:rPr>
            </w:pPr>
            <w:r w:rsidRPr="004F1C41">
              <w:rPr>
                <w:rFonts w:ascii="Arial" w:hAnsi="Arial" w:cs="Arial"/>
                <w:b/>
                <w:sz w:val="20"/>
                <w:szCs w:val="20"/>
              </w:rPr>
              <w:t xml:space="preserve">Individual </w:t>
            </w:r>
            <w:r w:rsidRPr="004F1C41">
              <w:rPr>
                <w:rFonts w:ascii="Arial" w:hAnsi="Arial" w:cs="Arial"/>
                <w:b/>
                <w:sz w:val="20"/>
                <w:szCs w:val="20"/>
              </w:rPr>
              <w:tab/>
              <w:t>Period/</w:t>
            </w:r>
            <w:r w:rsidR="00D720C4" w:rsidRPr="004F1C41">
              <w:rPr>
                <w:rFonts w:ascii="Arial" w:hAnsi="Arial" w:cs="Arial"/>
                <w:b/>
                <w:sz w:val="20"/>
                <w:szCs w:val="20"/>
              </w:rPr>
              <w:t>End</w:t>
            </w:r>
            <w:r w:rsidRPr="004F1C41">
              <w:rPr>
                <w:rFonts w:ascii="Arial" w:hAnsi="Arial" w:cs="Arial"/>
                <w:b/>
                <w:sz w:val="20"/>
                <w:szCs w:val="20"/>
              </w:rPr>
              <w:tab/>
              <w:t xml:space="preserve">Degree </w:t>
            </w:r>
          </w:p>
        </w:tc>
        <w:tc>
          <w:tcPr>
            <w:tcW w:w="1514" w:type="dxa"/>
            <w:tcBorders>
              <w:top w:val="nil"/>
              <w:left w:val="nil"/>
              <w:bottom w:val="nil"/>
              <w:right w:val="nil"/>
            </w:tcBorders>
          </w:tcPr>
          <w:p w14:paraId="0D054D20" w14:textId="77777777" w:rsidR="00301B41" w:rsidRPr="004F1C41" w:rsidRDefault="00000000">
            <w:pPr>
              <w:spacing w:line="259" w:lineRule="auto"/>
              <w:ind w:left="90"/>
              <w:rPr>
                <w:rFonts w:ascii="Arial" w:hAnsi="Arial" w:cs="Arial"/>
                <w:sz w:val="20"/>
                <w:szCs w:val="20"/>
              </w:rPr>
            </w:pPr>
            <w:r w:rsidRPr="004F1C41">
              <w:rPr>
                <w:rFonts w:ascii="Arial" w:hAnsi="Arial" w:cs="Arial"/>
                <w:b/>
                <w:sz w:val="20"/>
                <w:szCs w:val="20"/>
              </w:rPr>
              <w:t xml:space="preserve">Institution </w:t>
            </w:r>
          </w:p>
        </w:tc>
        <w:tc>
          <w:tcPr>
            <w:tcW w:w="1712" w:type="dxa"/>
            <w:gridSpan w:val="2"/>
            <w:tcBorders>
              <w:top w:val="nil"/>
              <w:left w:val="nil"/>
              <w:bottom w:val="nil"/>
              <w:right w:val="nil"/>
            </w:tcBorders>
          </w:tcPr>
          <w:p w14:paraId="1F6C781A" w14:textId="77777777" w:rsidR="00301B41" w:rsidRPr="004F1C41" w:rsidRDefault="00000000">
            <w:pPr>
              <w:spacing w:line="259" w:lineRule="auto"/>
              <w:rPr>
                <w:rFonts w:ascii="Arial" w:hAnsi="Arial" w:cs="Arial"/>
                <w:sz w:val="20"/>
                <w:szCs w:val="20"/>
              </w:rPr>
            </w:pPr>
            <w:r w:rsidRPr="004F1C41">
              <w:rPr>
                <w:rFonts w:ascii="Arial" w:hAnsi="Arial" w:cs="Arial"/>
                <w:b/>
                <w:sz w:val="20"/>
                <w:szCs w:val="20"/>
              </w:rPr>
              <w:t xml:space="preserve">Role </w:t>
            </w:r>
          </w:p>
        </w:tc>
        <w:tc>
          <w:tcPr>
            <w:tcW w:w="2125" w:type="dxa"/>
            <w:gridSpan w:val="4"/>
            <w:tcBorders>
              <w:top w:val="nil"/>
              <w:left w:val="nil"/>
              <w:bottom w:val="nil"/>
              <w:right w:val="nil"/>
            </w:tcBorders>
          </w:tcPr>
          <w:p w14:paraId="1F484F1F" w14:textId="77777777" w:rsidR="00301B41" w:rsidRPr="004F1C41" w:rsidRDefault="00000000">
            <w:pPr>
              <w:spacing w:line="259" w:lineRule="auto"/>
              <w:rPr>
                <w:rFonts w:ascii="Arial" w:hAnsi="Arial" w:cs="Arial"/>
                <w:sz w:val="20"/>
                <w:szCs w:val="20"/>
              </w:rPr>
            </w:pPr>
            <w:r w:rsidRPr="004F1C41">
              <w:rPr>
                <w:rFonts w:ascii="Arial" w:hAnsi="Arial" w:cs="Arial"/>
                <w:b/>
                <w:sz w:val="20"/>
                <w:szCs w:val="20"/>
              </w:rPr>
              <w:t xml:space="preserve">First position </w:t>
            </w:r>
          </w:p>
        </w:tc>
      </w:tr>
      <w:tr w:rsidR="00044DA9" w:rsidRPr="004F1C41" w14:paraId="13D87A14" w14:textId="77777777" w:rsidTr="004C4226">
        <w:tblPrEx>
          <w:tblCellMar>
            <w:right w:w="34" w:type="dxa"/>
          </w:tblCellMar>
        </w:tblPrEx>
        <w:trPr>
          <w:gridBefore w:val="1"/>
          <w:gridAfter w:val="3"/>
          <w:wBefore w:w="26" w:type="dxa"/>
          <w:wAfter w:w="56" w:type="dxa"/>
          <w:trHeight w:val="230"/>
        </w:trPr>
        <w:tc>
          <w:tcPr>
            <w:tcW w:w="2184" w:type="dxa"/>
            <w:gridSpan w:val="2"/>
            <w:tcBorders>
              <w:top w:val="nil"/>
              <w:left w:val="nil"/>
              <w:bottom w:val="nil"/>
              <w:right w:val="nil"/>
            </w:tcBorders>
            <w:shd w:val="clear" w:color="auto" w:fill="D9D9D9"/>
          </w:tcPr>
          <w:p w14:paraId="65A54C35" w14:textId="393F104C" w:rsidR="00044DA9" w:rsidRPr="004F1C41" w:rsidRDefault="00044DA9" w:rsidP="004C4226">
            <w:pPr>
              <w:spacing w:line="259" w:lineRule="auto"/>
              <w:ind w:left="29"/>
              <w:rPr>
                <w:rFonts w:ascii="Arial" w:hAnsi="Arial" w:cs="Arial"/>
                <w:sz w:val="20"/>
                <w:szCs w:val="20"/>
              </w:rPr>
            </w:pPr>
            <w:r w:rsidRPr="004F1C41">
              <w:rPr>
                <w:rFonts w:ascii="Arial" w:hAnsi="Arial" w:cs="Arial"/>
                <w:sz w:val="20"/>
                <w:szCs w:val="20"/>
              </w:rPr>
              <w:t xml:space="preserve">Mohamad Ismail  </w:t>
            </w:r>
          </w:p>
        </w:tc>
        <w:tc>
          <w:tcPr>
            <w:tcW w:w="1612" w:type="dxa"/>
            <w:gridSpan w:val="2"/>
            <w:tcBorders>
              <w:top w:val="nil"/>
              <w:left w:val="nil"/>
              <w:bottom w:val="nil"/>
              <w:right w:val="nil"/>
            </w:tcBorders>
            <w:shd w:val="clear" w:color="auto" w:fill="D9D9D9"/>
          </w:tcPr>
          <w:p w14:paraId="116982AC" w14:textId="3B0348A2" w:rsidR="00044DA9" w:rsidRPr="004F1C41" w:rsidRDefault="00044DA9" w:rsidP="004C4226">
            <w:pPr>
              <w:spacing w:line="259" w:lineRule="auto"/>
              <w:rPr>
                <w:rFonts w:ascii="Arial" w:hAnsi="Arial" w:cs="Arial"/>
                <w:sz w:val="20"/>
                <w:szCs w:val="20"/>
              </w:rPr>
            </w:pPr>
            <w:r w:rsidRPr="004F1C41">
              <w:rPr>
                <w:rFonts w:ascii="Arial" w:hAnsi="Arial" w:cs="Arial"/>
                <w:sz w:val="20"/>
                <w:szCs w:val="20"/>
              </w:rPr>
              <w:t xml:space="preserve">2023- </w:t>
            </w:r>
          </w:p>
        </w:tc>
        <w:tc>
          <w:tcPr>
            <w:tcW w:w="990" w:type="dxa"/>
            <w:gridSpan w:val="2"/>
            <w:tcBorders>
              <w:top w:val="nil"/>
              <w:left w:val="nil"/>
              <w:bottom w:val="nil"/>
              <w:right w:val="nil"/>
            </w:tcBorders>
            <w:shd w:val="clear" w:color="auto" w:fill="D9D9D9"/>
          </w:tcPr>
          <w:p w14:paraId="17C6BCCE" w14:textId="77777777" w:rsidR="00044DA9" w:rsidRPr="004F1C41" w:rsidRDefault="00044DA9" w:rsidP="004C4226">
            <w:pPr>
              <w:tabs>
                <w:tab w:val="center" w:pos="900"/>
              </w:tabs>
              <w:spacing w:line="259" w:lineRule="auto"/>
              <w:rPr>
                <w:rFonts w:ascii="Arial" w:hAnsi="Arial" w:cs="Arial"/>
                <w:sz w:val="20"/>
                <w:szCs w:val="20"/>
              </w:rPr>
            </w:pPr>
            <w:r w:rsidRPr="004F1C41">
              <w:rPr>
                <w:rFonts w:ascii="Arial" w:hAnsi="Arial" w:cs="Arial"/>
                <w:sz w:val="20"/>
                <w:szCs w:val="20"/>
              </w:rPr>
              <w:t xml:space="preserve">Ph.D. </w:t>
            </w:r>
            <w:r w:rsidRPr="004F1C41">
              <w:rPr>
                <w:rFonts w:ascii="Arial" w:hAnsi="Arial" w:cs="Arial"/>
                <w:sz w:val="20"/>
                <w:szCs w:val="20"/>
              </w:rPr>
              <w:tab/>
              <w:t xml:space="preserve"> </w:t>
            </w:r>
          </w:p>
        </w:tc>
        <w:tc>
          <w:tcPr>
            <w:tcW w:w="1528" w:type="dxa"/>
            <w:gridSpan w:val="2"/>
            <w:tcBorders>
              <w:top w:val="nil"/>
              <w:left w:val="nil"/>
              <w:bottom w:val="nil"/>
              <w:right w:val="nil"/>
            </w:tcBorders>
            <w:shd w:val="clear" w:color="auto" w:fill="D9D9D9"/>
          </w:tcPr>
          <w:p w14:paraId="3E45E6C7" w14:textId="77777777" w:rsidR="00044DA9" w:rsidRPr="004F1C41" w:rsidRDefault="00044DA9" w:rsidP="004C4226">
            <w:pPr>
              <w:spacing w:line="259" w:lineRule="auto"/>
              <w:ind w:left="91"/>
              <w:rPr>
                <w:rFonts w:ascii="Arial" w:hAnsi="Arial" w:cs="Arial"/>
                <w:sz w:val="20"/>
                <w:szCs w:val="20"/>
              </w:rPr>
            </w:pPr>
            <w:r w:rsidRPr="004F1C41">
              <w:rPr>
                <w:rFonts w:ascii="Arial" w:hAnsi="Arial" w:cs="Arial"/>
                <w:sz w:val="20"/>
                <w:szCs w:val="20"/>
              </w:rPr>
              <w:t xml:space="preserve">U. Michigan </w:t>
            </w:r>
          </w:p>
        </w:tc>
        <w:tc>
          <w:tcPr>
            <w:tcW w:w="1698" w:type="dxa"/>
            <w:tcBorders>
              <w:top w:val="nil"/>
              <w:left w:val="nil"/>
              <w:bottom w:val="nil"/>
              <w:right w:val="nil"/>
            </w:tcBorders>
            <w:shd w:val="clear" w:color="auto" w:fill="D9D9D9"/>
          </w:tcPr>
          <w:p w14:paraId="1AB34620" w14:textId="77777777" w:rsidR="00044DA9" w:rsidRPr="004F1C41" w:rsidRDefault="00044DA9" w:rsidP="004C4226">
            <w:pPr>
              <w:spacing w:line="259" w:lineRule="auto"/>
              <w:ind w:left="88"/>
              <w:rPr>
                <w:rFonts w:ascii="Arial" w:hAnsi="Arial" w:cs="Arial"/>
                <w:sz w:val="20"/>
                <w:szCs w:val="20"/>
              </w:rPr>
            </w:pPr>
            <w:r w:rsidRPr="004F1C41">
              <w:rPr>
                <w:rFonts w:ascii="Arial" w:hAnsi="Arial" w:cs="Arial"/>
                <w:sz w:val="20"/>
                <w:szCs w:val="20"/>
              </w:rPr>
              <w:t xml:space="preserve">Supervisor </w:t>
            </w:r>
          </w:p>
        </w:tc>
        <w:tc>
          <w:tcPr>
            <w:tcW w:w="2069" w:type="dxa"/>
            <w:tcBorders>
              <w:top w:val="nil"/>
              <w:left w:val="nil"/>
              <w:bottom w:val="nil"/>
              <w:right w:val="nil"/>
            </w:tcBorders>
            <w:shd w:val="clear" w:color="auto" w:fill="D9D9D9"/>
          </w:tcPr>
          <w:p w14:paraId="6A95E754" w14:textId="77777777" w:rsidR="00044DA9" w:rsidRPr="004F1C41" w:rsidRDefault="00044DA9" w:rsidP="004C4226">
            <w:pPr>
              <w:spacing w:line="259" w:lineRule="auto"/>
              <w:ind w:left="4" w:hanging="4"/>
              <w:rPr>
                <w:rFonts w:ascii="Arial" w:hAnsi="Arial" w:cs="Arial"/>
                <w:sz w:val="20"/>
                <w:szCs w:val="20"/>
              </w:rPr>
            </w:pPr>
            <w:r w:rsidRPr="004F1C41">
              <w:rPr>
                <w:rFonts w:ascii="Arial" w:hAnsi="Arial" w:cs="Arial"/>
                <w:sz w:val="20"/>
                <w:szCs w:val="20"/>
              </w:rPr>
              <w:t xml:space="preserve">TBN </w:t>
            </w:r>
          </w:p>
        </w:tc>
      </w:tr>
      <w:tr w:rsidR="00D720C4" w:rsidRPr="004F1C41" w14:paraId="41A5B4FD" w14:textId="77777777" w:rsidTr="00D720C4">
        <w:tblPrEx>
          <w:tblCellMar>
            <w:right w:w="34" w:type="dxa"/>
          </w:tblCellMar>
        </w:tblPrEx>
        <w:trPr>
          <w:gridBefore w:val="1"/>
          <w:gridAfter w:val="3"/>
          <w:wBefore w:w="26" w:type="dxa"/>
          <w:wAfter w:w="56" w:type="dxa"/>
          <w:trHeight w:val="226"/>
        </w:trPr>
        <w:tc>
          <w:tcPr>
            <w:tcW w:w="2184" w:type="dxa"/>
            <w:gridSpan w:val="2"/>
            <w:tcBorders>
              <w:top w:val="nil"/>
              <w:left w:val="nil"/>
              <w:bottom w:val="nil"/>
              <w:right w:val="nil"/>
            </w:tcBorders>
          </w:tcPr>
          <w:p w14:paraId="7AA0C984"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Amna Rizvi-Toner </w:t>
            </w:r>
          </w:p>
        </w:tc>
        <w:tc>
          <w:tcPr>
            <w:tcW w:w="1612" w:type="dxa"/>
            <w:gridSpan w:val="2"/>
            <w:tcBorders>
              <w:top w:val="nil"/>
              <w:left w:val="nil"/>
              <w:bottom w:val="nil"/>
              <w:right w:val="nil"/>
            </w:tcBorders>
          </w:tcPr>
          <w:p w14:paraId="055FBE2C"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2019- </w:t>
            </w:r>
          </w:p>
        </w:tc>
        <w:tc>
          <w:tcPr>
            <w:tcW w:w="990" w:type="dxa"/>
            <w:gridSpan w:val="2"/>
            <w:tcBorders>
              <w:top w:val="nil"/>
              <w:left w:val="nil"/>
              <w:bottom w:val="nil"/>
              <w:right w:val="nil"/>
            </w:tcBorders>
          </w:tcPr>
          <w:p w14:paraId="450F6325" w14:textId="77777777" w:rsidR="00301B41" w:rsidRPr="004F1C41" w:rsidRDefault="00000000">
            <w:pPr>
              <w:tabs>
                <w:tab w:val="center" w:pos="900"/>
              </w:tabs>
              <w:spacing w:line="259" w:lineRule="auto"/>
              <w:rPr>
                <w:rFonts w:ascii="Arial" w:hAnsi="Arial" w:cs="Arial"/>
                <w:sz w:val="20"/>
                <w:szCs w:val="20"/>
              </w:rPr>
            </w:pPr>
            <w:r w:rsidRPr="004F1C41">
              <w:rPr>
                <w:rFonts w:ascii="Arial" w:hAnsi="Arial" w:cs="Arial"/>
                <w:sz w:val="20"/>
                <w:szCs w:val="20"/>
              </w:rPr>
              <w:t xml:space="preserve">Ph.D. </w:t>
            </w:r>
            <w:r w:rsidRPr="004F1C41">
              <w:rPr>
                <w:rFonts w:ascii="Arial" w:hAnsi="Arial" w:cs="Arial"/>
                <w:sz w:val="20"/>
                <w:szCs w:val="20"/>
              </w:rPr>
              <w:tab/>
              <w:t xml:space="preserve"> </w:t>
            </w:r>
          </w:p>
        </w:tc>
        <w:tc>
          <w:tcPr>
            <w:tcW w:w="1528" w:type="dxa"/>
            <w:gridSpan w:val="2"/>
            <w:tcBorders>
              <w:top w:val="nil"/>
              <w:left w:val="nil"/>
              <w:bottom w:val="nil"/>
              <w:right w:val="nil"/>
            </w:tcBorders>
          </w:tcPr>
          <w:p w14:paraId="7A5B4F04" w14:textId="77777777" w:rsidR="00301B41" w:rsidRPr="004F1C41" w:rsidRDefault="00000000" w:rsidP="00D720C4">
            <w:pPr>
              <w:spacing w:line="259" w:lineRule="auto"/>
              <w:ind w:left="91"/>
              <w:rPr>
                <w:rFonts w:ascii="Arial" w:hAnsi="Arial" w:cs="Arial"/>
                <w:sz w:val="20"/>
                <w:szCs w:val="20"/>
              </w:rPr>
            </w:pPr>
            <w:r w:rsidRPr="004F1C41">
              <w:rPr>
                <w:rFonts w:ascii="Arial" w:hAnsi="Arial" w:cs="Arial"/>
                <w:sz w:val="20"/>
                <w:szCs w:val="20"/>
              </w:rPr>
              <w:t xml:space="preserve">U. Michigan </w:t>
            </w:r>
          </w:p>
        </w:tc>
        <w:tc>
          <w:tcPr>
            <w:tcW w:w="1698" w:type="dxa"/>
            <w:tcBorders>
              <w:top w:val="nil"/>
              <w:left w:val="nil"/>
              <w:bottom w:val="nil"/>
              <w:right w:val="nil"/>
            </w:tcBorders>
          </w:tcPr>
          <w:p w14:paraId="1BF33EB9"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Supervisor </w:t>
            </w:r>
          </w:p>
        </w:tc>
        <w:tc>
          <w:tcPr>
            <w:tcW w:w="2069" w:type="dxa"/>
            <w:tcBorders>
              <w:top w:val="nil"/>
              <w:left w:val="nil"/>
              <w:bottom w:val="nil"/>
              <w:right w:val="nil"/>
            </w:tcBorders>
          </w:tcPr>
          <w:p w14:paraId="5DB9F2D5" w14:textId="77777777" w:rsidR="00301B41" w:rsidRPr="004F1C41" w:rsidRDefault="00000000" w:rsidP="00D720C4">
            <w:pPr>
              <w:spacing w:line="259" w:lineRule="auto"/>
              <w:ind w:left="4" w:hanging="4"/>
              <w:rPr>
                <w:rFonts w:ascii="Arial" w:hAnsi="Arial" w:cs="Arial"/>
                <w:sz w:val="20"/>
                <w:szCs w:val="20"/>
              </w:rPr>
            </w:pPr>
            <w:r w:rsidRPr="004F1C41">
              <w:rPr>
                <w:rFonts w:ascii="Arial" w:hAnsi="Arial" w:cs="Arial"/>
                <w:sz w:val="20"/>
                <w:szCs w:val="20"/>
              </w:rPr>
              <w:t xml:space="preserve">TBN </w:t>
            </w:r>
          </w:p>
        </w:tc>
      </w:tr>
      <w:tr w:rsidR="00D720C4" w:rsidRPr="004F1C41" w14:paraId="0550D815" w14:textId="77777777" w:rsidTr="00D720C4">
        <w:tblPrEx>
          <w:tblCellMar>
            <w:right w:w="34" w:type="dxa"/>
          </w:tblCellMar>
        </w:tblPrEx>
        <w:trPr>
          <w:gridBefore w:val="1"/>
          <w:gridAfter w:val="3"/>
          <w:wBefore w:w="26" w:type="dxa"/>
          <w:wAfter w:w="56" w:type="dxa"/>
          <w:trHeight w:val="230"/>
        </w:trPr>
        <w:tc>
          <w:tcPr>
            <w:tcW w:w="2184" w:type="dxa"/>
            <w:gridSpan w:val="2"/>
            <w:tcBorders>
              <w:top w:val="nil"/>
              <w:left w:val="nil"/>
              <w:bottom w:val="nil"/>
              <w:right w:val="nil"/>
            </w:tcBorders>
            <w:shd w:val="clear" w:color="auto" w:fill="D9D9D9"/>
          </w:tcPr>
          <w:p w14:paraId="0D1D1F10"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Chinwe Eze  </w:t>
            </w:r>
          </w:p>
        </w:tc>
        <w:tc>
          <w:tcPr>
            <w:tcW w:w="1612" w:type="dxa"/>
            <w:gridSpan w:val="2"/>
            <w:tcBorders>
              <w:top w:val="nil"/>
              <w:left w:val="nil"/>
              <w:bottom w:val="nil"/>
              <w:right w:val="nil"/>
            </w:tcBorders>
            <w:shd w:val="clear" w:color="auto" w:fill="D9D9D9"/>
          </w:tcPr>
          <w:p w14:paraId="313D516D" w14:textId="01E07F22" w:rsidR="00301B41" w:rsidRPr="004F1C41" w:rsidRDefault="00000000">
            <w:pPr>
              <w:spacing w:line="259" w:lineRule="auto"/>
              <w:rPr>
                <w:rFonts w:ascii="Arial" w:hAnsi="Arial" w:cs="Arial"/>
                <w:sz w:val="20"/>
                <w:szCs w:val="20"/>
              </w:rPr>
            </w:pPr>
            <w:r w:rsidRPr="004F1C41">
              <w:rPr>
                <w:rFonts w:ascii="Arial" w:hAnsi="Arial" w:cs="Arial"/>
                <w:sz w:val="20"/>
                <w:szCs w:val="20"/>
              </w:rPr>
              <w:t>2018-</w:t>
            </w:r>
            <w:r w:rsidR="00282858">
              <w:rPr>
                <w:rFonts w:ascii="Arial" w:hAnsi="Arial" w:cs="Arial"/>
                <w:sz w:val="20"/>
                <w:szCs w:val="20"/>
              </w:rPr>
              <w:t>2023</w:t>
            </w:r>
          </w:p>
        </w:tc>
        <w:tc>
          <w:tcPr>
            <w:tcW w:w="990" w:type="dxa"/>
            <w:gridSpan w:val="2"/>
            <w:tcBorders>
              <w:top w:val="nil"/>
              <w:left w:val="nil"/>
              <w:bottom w:val="nil"/>
              <w:right w:val="nil"/>
            </w:tcBorders>
            <w:shd w:val="clear" w:color="auto" w:fill="D9D9D9"/>
          </w:tcPr>
          <w:p w14:paraId="1869874F" w14:textId="77777777" w:rsidR="00301B41" w:rsidRPr="004F1C41" w:rsidRDefault="00000000">
            <w:pPr>
              <w:tabs>
                <w:tab w:val="center" w:pos="900"/>
              </w:tabs>
              <w:spacing w:line="259" w:lineRule="auto"/>
              <w:rPr>
                <w:rFonts w:ascii="Arial" w:hAnsi="Arial" w:cs="Arial"/>
                <w:sz w:val="20"/>
                <w:szCs w:val="20"/>
              </w:rPr>
            </w:pPr>
            <w:r w:rsidRPr="004F1C41">
              <w:rPr>
                <w:rFonts w:ascii="Arial" w:hAnsi="Arial" w:cs="Arial"/>
                <w:sz w:val="20"/>
                <w:szCs w:val="20"/>
              </w:rPr>
              <w:t xml:space="preserve">Ph.D. </w:t>
            </w:r>
            <w:r w:rsidRPr="004F1C41">
              <w:rPr>
                <w:rFonts w:ascii="Arial" w:hAnsi="Arial" w:cs="Arial"/>
                <w:sz w:val="20"/>
                <w:szCs w:val="20"/>
              </w:rPr>
              <w:tab/>
              <w:t xml:space="preserve"> </w:t>
            </w:r>
          </w:p>
        </w:tc>
        <w:tc>
          <w:tcPr>
            <w:tcW w:w="1528" w:type="dxa"/>
            <w:gridSpan w:val="2"/>
            <w:tcBorders>
              <w:top w:val="nil"/>
              <w:left w:val="nil"/>
              <w:bottom w:val="nil"/>
              <w:right w:val="nil"/>
            </w:tcBorders>
            <w:shd w:val="clear" w:color="auto" w:fill="D9D9D9"/>
          </w:tcPr>
          <w:p w14:paraId="2378AAD5" w14:textId="77777777" w:rsidR="00301B41" w:rsidRPr="004F1C41" w:rsidRDefault="00000000" w:rsidP="00D720C4">
            <w:pPr>
              <w:spacing w:line="259" w:lineRule="auto"/>
              <w:ind w:left="91"/>
              <w:rPr>
                <w:rFonts w:ascii="Arial" w:hAnsi="Arial" w:cs="Arial"/>
                <w:sz w:val="20"/>
                <w:szCs w:val="20"/>
              </w:rPr>
            </w:pPr>
            <w:r w:rsidRPr="004F1C41">
              <w:rPr>
                <w:rFonts w:ascii="Arial" w:hAnsi="Arial" w:cs="Arial"/>
                <w:sz w:val="20"/>
                <w:szCs w:val="20"/>
              </w:rPr>
              <w:t xml:space="preserve">U. Michigan </w:t>
            </w:r>
          </w:p>
        </w:tc>
        <w:tc>
          <w:tcPr>
            <w:tcW w:w="1698" w:type="dxa"/>
            <w:tcBorders>
              <w:top w:val="nil"/>
              <w:left w:val="nil"/>
              <w:bottom w:val="nil"/>
              <w:right w:val="nil"/>
            </w:tcBorders>
            <w:shd w:val="clear" w:color="auto" w:fill="D9D9D9"/>
          </w:tcPr>
          <w:p w14:paraId="673E6BA4"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Supervisor </w:t>
            </w:r>
          </w:p>
        </w:tc>
        <w:tc>
          <w:tcPr>
            <w:tcW w:w="2069" w:type="dxa"/>
            <w:tcBorders>
              <w:top w:val="nil"/>
              <w:left w:val="nil"/>
              <w:bottom w:val="nil"/>
              <w:right w:val="nil"/>
            </w:tcBorders>
            <w:shd w:val="clear" w:color="auto" w:fill="D9D9D9"/>
          </w:tcPr>
          <w:p w14:paraId="60B4709B" w14:textId="1395CE9D" w:rsidR="00301B41" w:rsidRPr="004F1C41" w:rsidRDefault="00AA2F60" w:rsidP="00D720C4">
            <w:pPr>
              <w:spacing w:line="259" w:lineRule="auto"/>
              <w:ind w:left="4" w:hanging="4"/>
              <w:rPr>
                <w:rFonts w:ascii="Arial" w:hAnsi="Arial" w:cs="Arial"/>
                <w:sz w:val="20"/>
                <w:szCs w:val="20"/>
              </w:rPr>
            </w:pPr>
            <w:r>
              <w:rPr>
                <w:rFonts w:ascii="Arial" w:hAnsi="Arial" w:cs="Arial"/>
                <w:sz w:val="20"/>
                <w:szCs w:val="20"/>
              </w:rPr>
              <w:t>Post-doc, Univ of Michigan Center for IPE</w:t>
            </w:r>
            <w:r w:rsidR="00000000" w:rsidRPr="004F1C41">
              <w:rPr>
                <w:rFonts w:ascii="Arial" w:hAnsi="Arial" w:cs="Arial"/>
                <w:sz w:val="20"/>
                <w:szCs w:val="20"/>
              </w:rPr>
              <w:t xml:space="preserve"> </w:t>
            </w:r>
          </w:p>
        </w:tc>
      </w:tr>
      <w:tr w:rsidR="00D720C4" w:rsidRPr="004F1C41" w14:paraId="3B93D25B" w14:textId="77777777" w:rsidTr="00D720C4">
        <w:tblPrEx>
          <w:tblCellMar>
            <w:right w:w="34" w:type="dxa"/>
          </w:tblCellMar>
        </w:tblPrEx>
        <w:trPr>
          <w:gridBefore w:val="1"/>
          <w:gridAfter w:val="3"/>
          <w:wBefore w:w="26" w:type="dxa"/>
          <w:wAfter w:w="56" w:type="dxa"/>
          <w:trHeight w:val="230"/>
        </w:trPr>
        <w:tc>
          <w:tcPr>
            <w:tcW w:w="2184" w:type="dxa"/>
            <w:gridSpan w:val="2"/>
            <w:tcBorders>
              <w:top w:val="nil"/>
              <w:left w:val="nil"/>
              <w:bottom w:val="nil"/>
              <w:right w:val="nil"/>
            </w:tcBorders>
            <w:shd w:val="clear" w:color="auto" w:fill="auto"/>
          </w:tcPr>
          <w:p w14:paraId="25D6A690" w14:textId="62CF1F79" w:rsidR="00D720C4" w:rsidRPr="004F1C41" w:rsidRDefault="00D720C4">
            <w:pPr>
              <w:spacing w:line="259" w:lineRule="auto"/>
              <w:ind w:left="29"/>
              <w:rPr>
                <w:rFonts w:ascii="Arial" w:hAnsi="Arial" w:cs="Arial"/>
                <w:sz w:val="20"/>
                <w:szCs w:val="20"/>
              </w:rPr>
            </w:pPr>
            <w:proofErr w:type="spellStart"/>
            <w:r w:rsidRPr="004F1C41">
              <w:rPr>
                <w:rFonts w:ascii="Arial" w:hAnsi="Arial" w:cs="Arial"/>
                <w:sz w:val="20"/>
                <w:szCs w:val="20"/>
              </w:rPr>
              <w:t>Sumit</w:t>
            </w:r>
            <w:proofErr w:type="spellEnd"/>
            <w:r w:rsidRPr="004F1C41">
              <w:rPr>
                <w:rFonts w:ascii="Arial" w:hAnsi="Arial" w:cs="Arial"/>
                <w:sz w:val="20"/>
                <w:szCs w:val="20"/>
              </w:rPr>
              <w:t xml:space="preserve"> Chhabra</w:t>
            </w:r>
          </w:p>
        </w:tc>
        <w:tc>
          <w:tcPr>
            <w:tcW w:w="1612" w:type="dxa"/>
            <w:gridSpan w:val="2"/>
            <w:tcBorders>
              <w:top w:val="nil"/>
              <w:left w:val="nil"/>
              <w:bottom w:val="nil"/>
              <w:right w:val="nil"/>
            </w:tcBorders>
            <w:shd w:val="clear" w:color="auto" w:fill="auto"/>
          </w:tcPr>
          <w:p w14:paraId="36C0AD8B" w14:textId="399F0803" w:rsidR="00D720C4" w:rsidRPr="004F1C41" w:rsidRDefault="00D720C4">
            <w:pPr>
              <w:spacing w:line="259" w:lineRule="auto"/>
              <w:rPr>
                <w:rFonts w:ascii="Arial" w:hAnsi="Arial" w:cs="Arial"/>
                <w:sz w:val="20"/>
                <w:szCs w:val="20"/>
              </w:rPr>
            </w:pPr>
            <w:r w:rsidRPr="004F1C41">
              <w:rPr>
                <w:rFonts w:ascii="Arial" w:hAnsi="Arial" w:cs="Arial"/>
                <w:sz w:val="20"/>
                <w:szCs w:val="20"/>
              </w:rPr>
              <w:t>2015-2019</w:t>
            </w:r>
          </w:p>
        </w:tc>
        <w:tc>
          <w:tcPr>
            <w:tcW w:w="990" w:type="dxa"/>
            <w:gridSpan w:val="2"/>
            <w:tcBorders>
              <w:top w:val="nil"/>
              <w:left w:val="nil"/>
              <w:bottom w:val="nil"/>
              <w:right w:val="nil"/>
            </w:tcBorders>
            <w:shd w:val="clear" w:color="auto" w:fill="auto"/>
          </w:tcPr>
          <w:p w14:paraId="18CE6F10" w14:textId="5B88AB3B" w:rsidR="00D720C4" w:rsidRPr="004F1C41" w:rsidRDefault="00D720C4">
            <w:pPr>
              <w:tabs>
                <w:tab w:val="center" w:pos="900"/>
              </w:tabs>
              <w:spacing w:line="259" w:lineRule="auto"/>
              <w:rPr>
                <w:rFonts w:ascii="Arial" w:hAnsi="Arial" w:cs="Arial"/>
                <w:sz w:val="20"/>
                <w:szCs w:val="20"/>
              </w:rPr>
            </w:pPr>
            <w:r w:rsidRPr="004F1C41">
              <w:rPr>
                <w:rFonts w:ascii="Arial" w:hAnsi="Arial" w:cs="Arial"/>
                <w:sz w:val="20"/>
                <w:szCs w:val="20"/>
              </w:rPr>
              <w:t>Withdrew</w:t>
            </w:r>
          </w:p>
        </w:tc>
        <w:tc>
          <w:tcPr>
            <w:tcW w:w="1528" w:type="dxa"/>
            <w:gridSpan w:val="2"/>
            <w:tcBorders>
              <w:top w:val="nil"/>
              <w:left w:val="nil"/>
              <w:bottom w:val="nil"/>
              <w:right w:val="nil"/>
            </w:tcBorders>
            <w:shd w:val="clear" w:color="auto" w:fill="auto"/>
          </w:tcPr>
          <w:p w14:paraId="428769D1" w14:textId="30B643AA" w:rsidR="00D720C4" w:rsidRPr="004F1C41" w:rsidRDefault="00D720C4" w:rsidP="00D720C4">
            <w:pPr>
              <w:spacing w:line="259" w:lineRule="auto"/>
              <w:ind w:left="91"/>
              <w:rPr>
                <w:rFonts w:ascii="Arial" w:hAnsi="Arial" w:cs="Arial"/>
                <w:sz w:val="20"/>
                <w:szCs w:val="20"/>
              </w:rPr>
            </w:pPr>
            <w:r w:rsidRPr="004F1C41">
              <w:rPr>
                <w:rFonts w:ascii="Arial" w:hAnsi="Arial" w:cs="Arial"/>
                <w:sz w:val="20"/>
                <w:szCs w:val="20"/>
              </w:rPr>
              <w:t>U. Michigan</w:t>
            </w:r>
          </w:p>
        </w:tc>
        <w:tc>
          <w:tcPr>
            <w:tcW w:w="1698" w:type="dxa"/>
            <w:tcBorders>
              <w:top w:val="nil"/>
              <w:left w:val="nil"/>
              <w:bottom w:val="nil"/>
              <w:right w:val="nil"/>
            </w:tcBorders>
            <w:shd w:val="clear" w:color="auto" w:fill="auto"/>
          </w:tcPr>
          <w:p w14:paraId="5FF348D2" w14:textId="541D7BA7" w:rsidR="00D720C4" w:rsidRPr="004F1C41" w:rsidRDefault="00D720C4" w:rsidP="00D720C4">
            <w:pPr>
              <w:spacing w:line="259" w:lineRule="auto"/>
              <w:ind w:left="88"/>
              <w:rPr>
                <w:rFonts w:ascii="Arial" w:hAnsi="Arial" w:cs="Arial"/>
                <w:sz w:val="20"/>
                <w:szCs w:val="20"/>
              </w:rPr>
            </w:pPr>
            <w:r w:rsidRPr="004F1C41">
              <w:rPr>
                <w:rFonts w:ascii="Arial" w:hAnsi="Arial" w:cs="Arial"/>
                <w:sz w:val="20"/>
                <w:szCs w:val="20"/>
              </w:rPr>
              <w:t>Supervisor</w:t>
            </w:r>
          </w:p>
        </w:tc>
        <w:tc>
          <w:tcPr>
            <w:tcW w:w="2069" w:type="dxa"/>
            <w:tcBorders>
              <w:top w:val="nil"/>
              <w:left w:val="nil"/>
              <w:bottom w:val="nil"/>
              <w:right w:val="nil"/>
            </w:tcBorders>
            <w:shd w:val="clear" w:color="auto" w:fill="auto"/>
          </w:tcPr>
          <w:p w14:paraId="133D8E96" w14:textId="77777777" w:rsidR="00D720C4" w:rsidRPr="004F1C41" w:rsidRDefault="00D720C4" w:rsidP="00D720C4">
            <w:pPr>
              <w:spacing w:line="259" w:lineRule="auto"/>
              <w:ind w:left="4" w:hanging="4"/>
              <w:rPr>
                <w:rFonts w:ascii="Arial" w:hAnsi="Arial" w:cs="Arial"/>
                <w:sz w:val="20"/>
                <w:szCs w:val="20"/>
              </w:rPr>
            </w:pPr>
          </w:p>
        </w:tc>
      </w:tr>
      <w:tr w:rsidR="00D720C4" w:rsidRPr="004F1C41" w14:paraId="08CAC2C3" w14:textId="77777777" w:rsidTr="00D720C4">
        <w:tblPrEx>
          <w:tblCellMar>
            <w:top w:w="5" w:type="dxa"/>
          </w:tblCellMar>
        </w:tblPrEx>
        <w:trPr>
          <w:gridBefore w:val="1"/>
          <w:gridAfter w:val="3"/>
          <w:wBefore w:w="26" w:type="dxa"/>
          <w:wAfter w:w="56" w:type="dxa"/>
          <w:trHeight w:val="230"/>
        </w:trPr>
        <w:tc>
          <w:tcPr>
            <w:tcW w:w="2157" w:type="dxa"/>
            <w:tcBorders>
              <w:top w:val="nil"/>
              <w:left w:val="nil"/>
              <w:bottom w:val="nil"/>
              <w:right w:val="nil"/>
            </w:tcBorders>
            <w:shd w:val="clear" w:color="auto" w:fill="D3D3D3"/>
          </w:tcPr>
          <w:p w14:paraId="4E92A3A0"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David </w:t>
            </w:r>
            <w:proofErr w:type="spellStart"/>
            <w:r w:rsidRPr="004F1C41">
              <w:rPr>
                <w:rFonts w:ascii="Arial" w:hAnsi="Arial" w:cs="Arial"/>
                <w:sz w:val="20"/>
                <w:szCs w:val="20"/>
              </w:rPr>
              <w:t>Malewski</w:t>
            </w:r>
            <w:proofErr w:type="spellEnd"/>
            <w:r w:rsidRPr="004F1C41">
              <w:rPr>
                <w:rFonts w:ascii="Arial" w:hAnsi="Arial" w:cs="Arial"/>
                <w:sz w:val="20"/>
                <w:szCs w:val="20"/>
              </w:rPr>
              <w:t xml:space="preserve"> </w:t>
            </w:r>
          </w:p>
        </w:tc>
        <w:tc>
          <w:tcPr>
            <w:tcW w:w="1614" w:type="dxa"/>
            <w:gridSpan w:val="2"/>
            <w:tcBorders>
              <w:top w:val="nil"/>
              <w:left w:val="nil"/>
              <w:bottom w:val="nil"/>
              <w:right w:val="nil"/>
            </w:tcBorders>
            <w:shd w:val="clear" w:color="auto" w:fill="D3D3D3"/>
          </w:tcPr>
          <w:p w14:paraId="6A9C1647"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2017 </w:t>
            </w:r>
          </w:p>
        </w:tc>
        <w:tc>
          <w:tcPr>
            <w:tcW w:w="996" w:type="dxa"/>
            <w:gridSpan w:val="2"/>
            <w:tcBorders>
              <w:top w:val="nil"/>
              <w:left w:val="nil"/>
              <w:bottom w:val="nil"/>
              <w:right w:val="nil"/>
            </w:tcBorders>
            <w:shd w:val="clear" w:color="auto" w:fill="D3D3D3"/>
          </w:tcPr>
          <w:p w14:paraId="010F83E1"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Ph.D. </w:t>
            </w:r>
          </w:p>
        </w:tc>
        <w:tc>
          <w:tcPr>
            <w:tcW w:w="1533" w:type="dxa"/>
            <w:gridSpan w:val="2"/>
            <w:tcBorders>
              <w:top w:val="nil"/>
              <w:left w:val="nil"/>
              <w:bottom w:val="nil"/>
              <w:right w:val="nil"/>
            </w:tcBorders>
            <w:shd w:val="clear" w:color="auto" w:fill="D3D3D3"/>
          </w:tcPr>
          <w:p w14:paraId="4B42F94C" w14:textId="30E7CF4D" w:rsidR="00301B41" w:rsidRPr="004F1C41" w:rsidRDefault="00000000" w:rsidP="00D720C4">
            <w:pPr>
              <w:spacing w:line="259" w:lineRule="auto"/>
              <w:ind w:left="91"/>
              <w:rPr>
                <w:rFonts w:ascii="Arial" w:hAnsi="Arial" w:cs="Arial"/>
                <w:sz w:val="20"/>
                <w:szCs w:val="20"/>
              </w:rPr>
            </w:pPr>
            <w:r w:rsidRPr="004F1C41">
              <w:rPr>
                <w:rFonts w:ascii="Arial" w:hAnsi="Arial" w:cs="Arial"/>
                <w:sz w:val="20"/>
                <w:szCs w:val="20"/>
              </w:rPr>
              <w:t xml:space="preserve">U. Michigan </w:t>
            </w:r>
          </w:p>
        </w:tc>
        <w:tc>
          <w:tcPr>
            <w:tcW w:w="1712" w:type="dxa"/>
            <w:gridSpan w:val="2"/>
            <w:tcBorders>
              <w:top w:val="nil"/>
              <w:left w:val="nil"/>
              <w:bottom w:val="nil"/>
              <w:right w:val="nil"/>
            </w:tcBorders>
            <w:shd w:val="clear" w:color="auto" w:fill="D3D3D3"/>
          </w:tcPr>
          <w:p w14:paraId="6362B90B"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Co-supervisor </w:t>
            </w:r>
          </w:p>
        </w:tc>
        <w:tc>
          <w:tcPr>
            <w:tcW w:w="2069" w:type="dxa"/>
            <w:tcBorders>
              <w:top w:val="nil"/>
              <w:left w:val="nil"/>
              <w:bottom w:val="nil"/>
              <w:right w:val="nil"/>
            </w:tcBorders>
            <w:shd w:val="clear" w:color="auto" w:fill="D3D3D3"/>
          </w:tcPr>
          <w:p w14:paraId="5D61B788" w14:textId="2C403F67" w:rsidR="00301B41" w:rsidRPr="004F1C41" w:rsidRDefault="00000000" w:rsidP="00D720C4">
            <w:pPr>
              <w:spacing w:line="259" w:lineRule="auto"/>
              <w:ind w:left="88" w:right="18"/>
              <w:rPr>
                <w:rFonts w:ascii="Arial" w:hAnsi="Arial" w:cs="Arial"/>
                <w:sz w:val="20"/>
                <w:szCs w:val="20"/>
              </w:rPr>
            </w:pPr>
            <w:r w:rsidRPr="004F1C41">
              <w:rPr>
                <w:rFonts w:ascii="Arial" w:hAnsi="Arial" w:cs="Arial"/>
                <w:sz w:val="20"/>
                <w:szCs w:val="20"/>
              </w:rPr>
              <w:t>Touro Univers</w:t>
            </w:r>
            <w:r w:rsidR="00D720C4" w:rsidRPr="004F1C41">
              <w:rPr>
                <w:rFonts w:ascii="Arial" w:hAnsi="Arial" w:cs="Arial"/>
                <w:sz w:val="20"/>
                <w:szCs w:val="20"/>
              </w:rPr>
              <w:t>i</w:t>
            </w:r>
            <w:r w:rsidRPr="004F1C41">
              <w:rPr>
                <w:rFonts w:ascii="Arial" w:hAnsi="Arial" w:cs="Arial"/>
                <w:sz w:val="20"/>
                <w:szCs w:val="20"/>
              </w:rPr>
              <w:t xml:space="preserve">ty,  </w:t>
            </w:r>
            <w:r w:rsidR="00D720C4" w:rsidRPr="004F1C41">
              <w:rPr>
                <w:rFonts w:ascii="Arial" w:hAnsi="Arial" w:cs="Arial"/>
                <w:sz w:val="20"/>
                <w:szCs w:val="20"/>
              </w:rPr>
              <w:t>CA</w:t>
            </w:r>
          </w:p>
        </w:tc>
      </w:tr>
      <w:tr w:rsidR="00D720C4" w:rsidRPr="004F1C41" w14:paraId="74129A5F" w14:textId="77777777" w:rsidTr="00D720C4">
        <w:tblPrEx>
          <w:tblCellMar>
            <w:top w:w="5" w:type="dxa"/>
          </w:tblCellMar>
        </w:tblPrEx>
        <w:trPr>
          <w:gridBefore w:val="1"/>
          <w:gridAfter w:val="3"/>
          <w:wBefore w:w="26" w:type="dxa"/>
          <w:wAfter w:w="56" w:type="dxa"/>
          <w:trHeight w:val="230"/>
        </w:trPr>
        <w:tc>
          <w:tcPr>
            <w:tcW w:w="2157" w:type="dxa"/>
            <w:tcBorders>
              <w:top w:val="nil"/>
              <w:left w:val="nil"/>
              <w:bottom w:val="nil"/>
              <w:right w:val="nil"/>
            </w:tcBorders>
            <w:shd w:val="clear" w:color="auto" w:fill="auto"/>
          </w:tcPr>
          <w:p w14:paraId="50351A00" w14:textId="5D9988E8" w:rsidR="00D720C4" w:rsidRPr="004F1C41" w:rsidRDefault="00D720C4">
            <w:pPr>
              <w:spacing w:line="259" w:lineRule="auto"/>
              <w:rPr>
                <w:rFonts w:ascii="Arial" w:hAnsi="Arial" w:cs="Arial"/>
                <w:sz w:val="20"/>
                <w:szCs w:val="20"/>
              </w:rPr>
            </w:pPr>
            <w:r w:rsidRPr="004F1C41">
              <w:rPr>
                <w:rFonts w:ascii="Arial" w:hAnsi="Arial" w:cs="Arial"/>
                <w:sz w:val="20"/>
                <w:szCs w:val="20"/>
              </w:rPr>
              <w:t xml:space="preserve">Ala </w:t>
            </w:r>
            <w:proofErr w:type="spellStart"/>
            <w:r w:rsidRPr="004F1C41">
              <w:rPr>
                <w:rFonts w:ascii="Arial" w:hAnsi="Arial" w:cs="Arial"/>
                <w:sz w:val="20"/>
                <w:szCs w:val="20"/>
              </w:rPr>
              <w:t>Iaconi</w:t>
            </w:r>
            <w:proofErr w:type="spellEnd"/>
          </w:p>
        </w:tc>
        <w:tc>
          <w:tcPr>
            <w:tcW w:w="1614" w:type="dxa"/>
            <w:gridSpan w:val="2"/>
            <w:tcBorders>
              <w:top w:val="nil"/>
              <w:left w:val="nil"/>
              <w:bottom w:val="nil"/>
              <w:right w:val="nil"/>
            </w:tcBorders>
            <w:shd w:val="clear" w:color="auto" w:fill="auto"/>
          </w:tcPr>
          <w:p w14:paraId="203348FE" w14:textId="1E1FAA94" w:rsidR="00D720C4" w:rsidRPr="004F1C41" w:rsidRDefault="00D720C4">
            <w:pPr>
              <w:spacing w:line="259" w:lineRule="auto"/>
              <w:rPr>
                <w:rFonts w:ascii="Arial" w:hAnsi="Arial" w:cs="Arial"/>
                <w:sz w:val="20"/>
                <w:szCs w:val="20"/>
              </w:rPr>
            </w:pPr>
            <w:r w:rsidRPr="004F1C41">
              <w:rPr>
                <w:rFonts w:ascii="Arial" w:hAnsi="Arial" w:cs="Arial"/>
                <w:sz w:val="20"/>
                <w:szCs w:val="20"/>
              </w:rPr>
              <w:t>2017</w:t>
            </w:r>
          </w:p>
        </w:tc>
        <w:tc>
          <w:tcPr>
            <w:tcW w:w="996" w:type="dxa"/>
            <w:gridSpan w:val="2"/>
            <w:tcBorders>
              <w:top w:val="nil"/>
              <w:left w:val="nil"/>
              <w:bottom w:val="nil"/>
              <w:right w:val="nil"/>
            </w:tcBorders>
            <w:shd w:val="clear" w:color="auto" w:fill="auto"/>
          </w:tcPr>
          <w:p w14:paraId="6A840DB0" w14:textId="17C768B9" w:rsidR="00D720C4" w:rsidRPr="004F1C41" w:rsidRDefault="00D720C4">
            <w:pPr>
              <w:spacing w:line="259" w:lineRule="auto"/>
              <w:rPr>
                <w:rFonts w:ascii="Arial" w:hAnsi="Arial" w:cs="Arial"/>
                <w:sz w:val="20"/>
                <w:szCs w:val="20"/>
              </w:rPr>
            </w:pPr>
            <w:r w:rsidRPr="004F1C41">
              <w:rPr>
                <w:rFonts w:ascii="Arial" w:hAnsi="Arial" w:cs="Arial"/>
                <w:sz w:val="20"/>
                <w:szCs w:val="20"/>
              </w:rPr>
              <w:t>Ph.D.</w:t>
            </w:r>
          </w:p>
        </w:tc>
        <w:tc>
          <w:tcPr>
            <w:tcW w:w="1533" w:type="dxa"/>
            <w:gridSpan w:val="2"/>
            <w:tcBorders>
              <w:top w:val="nil"/>
              <w:left w:val="nil"/>
              <w:bottom w:val="nil"/>
              <w:right w:val="nil"/>
            </w:tcBorders>
            <w:shd w:val="clear" w:color="auto" w:fill="auto"/>
          </w:tcPr>
          <w:p w14:paraId="670E1BD6" w14:textId="679284A4" w:rsidR="00D720C4" w:rsidRPr="004F1C41" w:rsidRDefault="00D720C4" w:rsidP="00D720C4">
            <w:pPr>
              <w:spacing w:line="259" w:lineRule="auto"/>
              <w:ind w:left="91"/>
              <w:rPr>
                <w:rFonts w:ascii="Arial" w:hAnsi="Arial" w:cs="Arial"/>
                <w:sz w:val="20"/>
                <w:szCs w:val="20"/>
              </w:rPr>
            </w:pPr>
            <w:r w:rsidRPr="004F1C41">
              <w:rPr>
                <w:rFonts w:ascii="Arial" w:hAnsi="Arial" w:cs="Arial"/>
                <w:sz w:val="20"/>
                <w:szCs w:val="20"/>
              </w:rPr>
              <w:t>U. Michigan</w:t>
            </w:r>
          </w:p>
        </w:tc>
        <w:tc>
          <w:tcPr>
            <w:tcW w:w="1712" w:type="dxa"/>
            <w:gridSpan w:val="2"/>
            <w:tcBorders>
              <w:top w:val="nil"/>
              <w:left w:val="nil"/>
              <w:bottom w:val="nil"/>
              <w:right w:val="nil"/>
            </w:tcBorders>
            <w:shd w:val="clear" w:color="auto" w:fill="auto"/>
          </w:tcPr>
          <w:p w14:paraId="234EC719" w14:textId="60F9C829" w:rsidR="00D720C4" w:rsidRPr="004F1C41" w:rsidRDefault="00D720C4" w:rsidP="00D720C4">
            <w:pPr>
              <w:spacing w:line="259" w:lineRule="auto"/>
              <w:ind w:left="88"/>
              <w:rPr>
                <w:rFonts w:ascii="Arial" w:hAnsi="Arial" w:cs="Arial"/>
                <w:sz w:val="20"/>
                <w:szCs w:val="20"/>
              </w:rPr>
            </w:pPr>
            <w:r w:rsidRPr="004F1C41">
              <w:rPr>
                <w:rFonts w:ascii="Arial" w:hAnsi="Arial" w:cs="Arial"/>
                <w:sz w:val="20"/>
                <w:szCs w:val="20"/>
              </w:rPr>
              <w:t>Supervisor</w:t>
            </w:r>
          </w:p>
        </w:tc>
        <w:tc>
          <w:tcPr>
            <w:tcW w:w="2069" w:type="dxa"/>
            <w:tcBorders>
              <w:top w:val="nil"/>
              <w:left w:val="nil"/>
              <w:bottom w:val="nil"/>
              <w:right w:val="nil"/>
            </w:tcBorders>
            <w:shd w:val="clear" w:color="auto" w:fill="auto"/>
          </w:tcPr>
          <w:p w14:paraId="3C7F209A" w14:textId="51DD8E8B" w:rsidR="00D720C4" w:rsidRPr="004F1C41" w:rsidRDefault="00D720C4" w:rsidP="00D720C4">
            <w:pPr>
              <w:spacing w:line="259" w:lineRule="auto"/>
              <w:ind w:left="88"/>
              <w:rPr>
                <w:rFonts w:ascii="Arial" w:hAnsi="Arial" w:cs="Arial"/>
                <w:sz w:val="20"/>
                <w:szCs w:val="20"/>
              </w:rPr>
            </w:pPr>
            <w:r w:rsidRPr="004F1C41">
              <w:rPr>
                <w:rFonts w:ascii="Arial" w:hAnsi="Arial" w:cs="Arial"/>
                <w:sz w:val="20"/>
                <w:szCs w:val="20"/>
              </w:rPr>
              <w:t>Post-doc, UM</w:t>
            </w:r>
          </w:p>
        </w:tc>
      </w:tr>
      <w:tr w:rsidR="00D720C4" w:rsidRPr="004F1C41" w14:paraId="4A0BD686" w14:textId="77777777" w:rsidTr="00D720C4">
        <w:tblPrEx>
          <w:tblCellMar>
            <w:top w:w="5" w:type="dxa"/>
          </w:tblCellMar>
        </w:tblPrEx>
        <w:trPr>
          <w:gridBefore w:val="1"/>
          <w:gridAfter w:val="3"/>
          <w:wBefore w:w="26" w:type="dxa"/>
          <w:wAfter w:w="56" w:type="dxa"/>
          <w:trHeight w:val="230"/>
        </w:trPr>
        <w:tc>
          <w:tcPr>
            <w:tcW w:w="2157" w:type="dxa"/>
            <w:tcBorders>
              <w:top w:val="nil"/>
              <w:left w:val="nil"/>
              <w:bottom w:val="nil"/>
              <w:right w:val="nil"/>
            </w:tcBorders>
            <w:shd w:val="clear" w:color="auto" w:fill="D9D9D9" w:themeFill="background1" w:themeFillShade="D9"/>
          </w:tcPr>
          <w:p w14:paraId="7F87EE6E" w14:textId="2E3620D6" w:rsidR="00D720C4" w:rsidRPr="004F1C41" w:rsidRDefault="00D720C4">
            <w:pPr>
              <w:spacing w:line="259" w:lineRule="auto"/>
              <w:rPr>
                <w:rFonts w:ascii="Arial" w:hAnsi="Arial" w:cs="Arial"/>
                <w:sz w:val="20"/>
                <w:szCs w:val="20"/>
              </w:rPr>
            </w:pPr>
            <w:r w:rsidRPr="004F1C41">
              <w:rPr>
                <w:rFonts w:ascii="Arial" w:hAnsi="Arial" w:cs="Arial"/>
                <w:sz w:val="20"/>
                <w:szCs w:val="20"/>
              </w:rPr>
              <w:t>Chi-Mei Liu</w:t>
            </w:r>
          </w:p>
        </w:tc>
        <w:tc>
          <w:tcPr>
            <w:tcW w:w="1614" w:type="dxa"/>
            <w:gridSpan w:val="2"/>
            <w:tcBorders>
              <w:top w:val="nil"/>
              <w:left w:val="nil"/>
              <w:bottom w:val="nil"/>
              <w:right w:val="nil"/>
            </w:tcBorders>
            <w:shd w:val="clear" w:color="auto" w:fill="D9D9D9" w:themeFill="background1" w:themeFillShade="D9"/>
          </w:tcPr>
          <w:p w14:paraId="1CD2E235" w14:textId="2BBF6757" w:rsidR="00D720C4" w:rsidRPr="004F1C41" w:rsidRDefault="00D720C4">
            <w:pPr>
              <w:spacing w:line="259" w:lineRule="auto"/>
              <w:rPr>
                <w:rFonts w:ascii="Arial" w:hAnsi="Arial" w:cs="Arial"/>
                <w:sz w:val="20"/>
                <w:szCs w:val="20"/>
              </w:rPr>
            </w:pPr>
            <w:r w:rsidRPr="004F1C41">
              <w:rPr>
                <w:rFonts w:ascii="Arial" w:hAnsi="Arial" w:cs="Arial"/>
                <w:sz w:val="20"/>
                <w:szCs w:val="20"/>
              </w:rPr>
              <w:t>2016</w:t>
            </w:r>
          </w:p>
        </w:tc>
        <w:tc>
          <w:tcPr>
            <w:tcW w:w="996" w:type="dxa"/>
            <w:gridSpan w:val="2"/>
            <w:tcBorders>
              <w:top w:val="nil"/>
              <w:left w:val="nil"/>
              <w:bottom w:val="nil"/>
              <w:right w:val="nil"/>
            </w:tcBorders>
            <w:shd w:val="clear" w:color="auto" w:fill="D9D9D9" w:themeFill="background1" w:themeFillShade="D9"/>
          </w:tcPr>
          <w:p w14:paraId="613CD98D" w14:textId="7A975274" w:rsidR="00D720C4" w:rsidRPr="004F1C41" w:rsidRDefault="00D720C4">
            <w:pPr>
              <w:spacing w:line="259" w:lineRule="auto"/>
              <w:rPr>
                <w:rFonts w:ascii="Arial" w:hAnsi="Arial" w:cs="Arial"/>
                <w:sz w:val="20"/>
                <w:szCs w:val="20"/>
              </w:rPr>
            </w:pPr>
            <w:r w:rsidRPr="004F1C41">
              <w:rPr>
                <w:rFonts w:ascii="Arial" w:hAnsi="Arial" w:cs="Arial"/>
                <w:sz w:val="20"/>
                <w:szCs w:val="20"/>
              </w:rPr>
              <w:t>Ph.D.</w:t>
            </w:r>
          </w:p>
        </w:tc>
        <w:tc>
          <w:tcPr>
            <w:tcW w:w="1533" w:type="dxa"/>
            <w:gridSpan w:val="2"/>
            <w:tcBorders>
              <w:top w:val="nil"/>
              <w:left w:val="nil"/>
              <w:bottom w:val="nil"/>
              <w:right w:val="nil"/>
            </w:tcBorders>
            <w:shd w:val="clear" w:color="auto" w:fill="D9D9D9" w:themeFill="background1" w:themeFillShade="D9"/>
          </w:tcPr>
          <w:p w14:paraId="7672EF4E" w14:textId="2A1D8E54" w:rsidR="00D720C4" w:rsidRPr="004F1C41" w:rsidRDefault="00D720C4" w:rsidP="00D720C4">
            <w:pPr>
              <w:spacing w:line="259" w:lineRule="auto"/>
              <w:ind w:left="91"/>
              <w:rPr>
                <w:rFonts w:ascii="Arial" w:hAnsi="Arial" w:cs="Arial"/>
                <w:sz w:val="20"/>
                <w:szCs w:val="20"/>
              </w:rPr>
            </w:pPr>
            <w:r w:rsidRPr="004F1C41">
              <w:rPr>
                <w:rFonts w:ascii="Arial" w:hAnsi="Arial" w:cs="Arial"/>
                <w:sz w:val="20"/>
                <w:szCs w:val="20"/>
              </w:rPr>
              <w:t>U. Michigan</w:t>
            </w:r>
          </w:p>
        </w:tc>
        <w:tc>
          <w:tcPr>
            <w:tcW w:w="1712" w:type="dxa"/>
            <w:gridSpan w:val="2"/>
            <w:tcBorders>
              <w:top w:val="nil"/>
              <w:left w:val="nil"/>
              <w:bottom w:val="nil"/>
              <w:right w:val="nil"/>
            </w:tcBorders>
            <w:shd w:val="clear" w:color="auto" w:fill="D9D9D9" w:themeFill="background1" w:themeFillShade="D9"/>
          </w:tcPr>
          <w:p w14:paraId="3253718E" w14:textId="1DEA110F" w:rsidR="00D720C4" w:rsidRPr="004F1C41" w:rsidRDefault="00D720C4" w:rsidP="00D720C4">
            <w:pPr>
              <w:spacing w:line="259" w:lineRule="auto"/>
              <w:ind w:left="88"/>
              <w:rPr>
                <w:rFonts w:ascii="Arial" w:hAnsi="Arial" w:cs="Arial"/>
                <w:sz w:val="20"/>
                <w:szCs w:val="20"/>
              </w:rPr>
            </w:pPr>
            <w:r w:rsidRPr="004F1C41">
              <w:rPr>
                <w:rFonts w:ascii="Arial" w:hAnsi="Arial" w:cs="Arial"/>
                <w:sz w:val="20"/>
                <w:szCs w:val="20"/>
              </w:rPr>
              <w:t>Supervisor</w:t>
            </w:r>
          </w:p>
        </w:tc>
        <w:tc>
          <w:tcPr>
            <w:tcW w:w="2069" w:type="dxa"/>
            <w:tcBorders>
              <w:top w:val="nil"/>
              <w:left w:val="nil"/>
              <w:bottom w:val="nil"/>
              <w:right w:val="nil"/>
            </w:tcBorders>
            <w:shd w:val="clear" w:color="auto" w:fill="D9D9D9" w:themeFill="background1" w:themeFillShade="D9"/>
          </w:tcPr>
          <w:p w14:paraId="75795055" w14:textId="45D6AAA5" w:rsidR="00D720C4" w:rsidRPr="004F1C41" w:rsidRDefault="00D720C4" w:rsidP="00D720C4">
            <w:pPr>
              <w:spacing w:line="259" w:lineRule="auto"/>
              <w:ind w:left="88"/>
              <w:rPr>
                <w:rFonts w:ascii="Arial" w:hAnsi="Arial" w:cs="Arial"/>
                <w:sz w:val="20"/>
                <w:szCs w:val="20"/>
              </w:rPr>
            </w:pPr>
            <w:r w:rsidRPr="004F1C41">
              <w:rPr>
                <w:rFonts w:ascii="Arial" w:hAnsi="Arial" w:cs="Arial"/>
                <w:sz w:val="20"/>
                <w:szCs w:val="20"/>
              </w:rPr>
              <w:t>KP, Santa Clara</w:t>
            </w:r>
          </w:p>
        </w:tc>
      </w:tr>
      <w:tr w:rsidR="00D720C4" w:rsidRPr="004F1C41" w14:paraId="6C9B78F3" w14:textId="77777777" w:rsidTr="00D720C4">
        <w:tblPrEx>
          <w:tblCellMar>
            <w:right w:w="34" w:type="dxa"/>
          </w:tblCellMar>
        </w:tblPrEx>
        <w:trPr>
          <w:gridAfter w:val="2"/>
          <w:wAfter w:w="29" w:type="dxa"/>
          <w:trHeight w:val="226"/>
        </w:trPr>
        <w:tc>
          <w:tcPr>
            <w:tcW w:w="2183" w:type="dxa"/>
            <w:gridSpan w:val="2"/>
            <w:tcBorders>
              <w:top w:val="nil"/>
              <w:left w:val="nil"/>
              <w:bottom w:val="nil"/>
              <w:right w:val="nil"/>
            </w:tcBorders>
          </w:tcPr>
          <w:p w14:paraId="09725506"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Justin </w:t>
            </w:r>
            <w:proofErr w:type="spellStart"/>
            <w:r w:rsidRPr="004F1C41">
              <w:rPr>
                <w:rFonts w:ascii="Arial" w:hAnsi="Arial" w:cs="Arial"/>
                <w:sz w:val="20"/>
                <w:szCs w:val="20"/>
              </w:rPr>
              <w:t>Gatwood</w:t>
            </w:r>
            <w:proofErr w:type="spellEnd"/>
            <w:r w:rsidRPr="004F1C41">
              <w:rPr>
                <w:rFonts w:ascii="Arial" w:hAnsi="Arial" w:cs="Arial"/>
                <w:sz w:val="20"/>
                <w:szCs w:val="20"/>
              </w:rPr>
              <w:t xml:space="preserve"> </w:t>
            </w:r>
          </w:p>
        </w:tc>
        <w:tc>
          <w:tcPr>
            <w:tcW w:w="1614" w:type="dxa"/>
            <w:gridSpan w:val="2"/>
            <w:tcBorders>
              <w:top w:val="nil"/>
              <w:left w:val="nil"/>
              <w:bottom w:val="nil"/>
              <w:right w:val="nil"/>
            </w:tcBorders>
          </w:tcPr>
          <w:p w14:paraId="02348047"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2014 </w:t>
            </w:r>
          </w:p>
        </w:tc>
        <w:tc>
          <w:tcPr>
            <w:tcW w:w="996" w:type="dxa"/>
            <w:gridSpan w:val="2"/>
            <w:tcBorders>
              <w:top w:val="nil"/>
              <w:left w:val="nil"/>
              <w:bottom w:val="nil"/>
              <w:right w:val="nil"/>
            </w:tcBorders>
          </w:tcPr>
          <w:p w14:paraId="3329E701" w14:textId="77777777" w:rsidR="00301B41" w:rsidRPr="004F1C41" w:rsidRDefault="00000000">
            <w:pPr>
              <w:tabs>
                <w:tab w:val="center" w:pos="900"/>
              </w:tabs>
              <w:spacing w:line="259" w:lineRule="auto"/>
              <w:rPr>
                <w:rFonts w:ascii="Arial" w:hAnsi="Arial" w:cs="Arial"/>
                <w:sz w:val="20"/>
                <w:szCs w:val="20"/>
              </w:rPr>
            </w:pPr>
            <w:r w:rsidRPr="004F1C41">
              <w:rPr>
                <w:rFonts w:ascii="Arial" w:hAnsi="Arial" w:cs="Arial"/>
                <w:sz w:val="20"/>
                <w:szCs w:val="20"/>
              </w:rPr>
              <w:t xml:space="preserve">Ph.D. </w:t>
            </w:r>
            <w:r w:rsidRPr="004F1C41">
              <w:rPr>
                <w:rFonts w:ascii="Arial" w:hAnsi="Arial" w:cs="Arial"/>
                <w:sz w:val="20"/>
                <w:szCs w:val="20"/>
              </w:rPr>
              <w:tab/>
              <w:t xml:space="preserve"> </w:t>
            </w:r>
          </w:p>
        </w:tc>
        <w:tc>
          <w:tcPr>
            <w:tcW w:w="1533" w:type="dxa"/>
            <w:gridSpan w:val="2"/>
            <w:tcBorders>
              <w:top w:val="nil"/>
              <w:left w:val="nil"/>
              <w:bottom w:val="nil"/>
              <w:right w:val="nil"/>
            </w:tcBorders>
          </w:tcPr>
          <w:p w14:paraId="698FE894" w14:textId="77777777" w:rsidR="00301B41" w:rsidRPr="004F1C41" w:rsidRDefault="00000000" w:rsidP="00D720C4">
            <w:pPr>
              <w:spacing w:line="259" w:lineRule="auto"/>
              <w:ind w:left="91"/>
              <w:rPr>
                <w:rFonts w:ascii="Arial" w:hAnsi="Arial" w:cs="Arial"/>
                <w:sz w:val="20"/>
                <w:szCs w:val="20"/>
              </w:rPr>
            </w:pPr>
            <w:r w:rsidRPr="004F1C41">
              <w:rPr>
                <w:rFonts w:ascii="Arial" w:hAnsi="Arial" w:cs="Arial"/>
                <w:sz w:val="20"/>
                <w:szCs w:val="20"/>
              </w:rPr>
              <w:t xml:space="preserve">U. Michigan </w:t>
            </w:r>
          </w:p>
        </w:tc>
        <w:tc>
          <w:tcPr>
            <w:tcW w:w="1712" w:type="dxa"/>
            <w:gridSpan w:val="2"/>
            <w:tcBorders>
              <w:top w:val="nil"/>
              <w:left w:val="nil"/>
              <w:bottom w:val="nil"/>
              <w:right w:val="nil"/>
            </w:tcBorders>
          </w:tcPr>
          <w:p w14:paraId="50DA7717"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Co-supervisor </w:t>
            </w:r>
          </w:p>
        </w:tc>
        <w:tc>
          <w:tcPr>
            <w:tcW w:w="2096" w:type="dxa"/>
            <w:gridSpan w:val="2"/>
            <w:tcBorders>
              <w:top w:val="nil"/>
              <w:left w:val="nil"/>
              <w:bottom w:val="nil"/>
              <w:right w:val="nil"/>
            </w:tcBorders>
          </w:tcPr>
          <w:p w14:paraId="68179AD3"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U. Tennessee </w:t>
            </w:r>
          </w:p>
        </w:tc>
      </w:tr>
      <w:tr w:rsidR="00D720C4" w:rsidRPr="004F1C41" w14:paraId="04C46CD0" w14:textId="77777777" w:rsidTr="00D720C4">
        <w:tblPrEx>
          <w:tblCellMar>
            <w:right w:w="34" w:type="dxa"/>
          </w:tblCellMar>
        </w:tblPrEx>
        <w:trPr>
          <w:gridAfter w:val="2"/>
          <w:wAfter w:w="29" w:type="dxa"/>
          <w:trHeight w:val="230"/>
        </w:trPr>
        <w:tc>
          <w:tcPr>
            <w:tcW w:w="2183" w:type="dxa"/>
            <w:gridSpan w:val="2"/>
            <w:tcBorders>
              <w:top w:val="nil"/>
              <w:left w:val="nil"/>
              <w:bottom w:val="nil"/>
              <w:right w:val="nil"/>
            </w:tcBorders>
            <w:shd w:val="clear" w:color="auto" w:fill="D9D9D9"/>
          </w:tcPr>
          <w:p w14:paraId="237BFC7D"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Erin Thatcher </w:t>
            </w:r>
          </w:p>
        </w:tc>
        <w:tc>
          <w:tcPr>
            <w:tcW w:w="1614" w:type="dxa"/>
            <w:gridSpan w:val="2"/>
            <w:tcBorders>
              <w:top w:val="nil"/>
              <w:left w:val="nil"/>
              <w:bottom w:val="nil"/>
              <w:right w:val="nil"/>
            </w:tcBorders>
            <w:shd w:val="clear" w:color="auto" w:fill="D9D9D9"/>
          </w:tcPr>
          <w:p w14:paraId="669204C6"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2014 </w:t>
            </w:r>
          </w:p>
        </w:tc>
        <w:tc>
          <w:tcPr>
            <w:tcW w:w="996" w:type="dxa"/>
            <w:gridSpan w:val="2"/>
            <w:tcBorders>
              <w:top w:val="nil"/>
              <w:left w:val="nil"/>
              <w:bottom w:val="nil"/>
              <w:right w:val="nil"/>
            </w:tcBorders>
            <w:shd w:val="clear" w:color="auto" w:fill="D9D9D9"/>
          </w:tcPr>
          <w:p w14:paraId="0ACE1712" w14:textId="77777777" w:rsidR="00301B41" w:rsidRPr="004F1C41" w:rsidRDefault="00000000">
            <w:pPr>
              <w:tabs>
                <w:tab w:val="center" w:pos="900"/>
              </w:tabs>
              <w:spacing w:line="259" w:lineRule="auto"/>
              <w:rPr>
                <w:rFonts w:ascii="Arial" w:hAnsi="Arial" w:cs="Arial"/>
                <w:sz w:val="20"/>
                <w:szCs w:val="20"/>
              </w:rPr>
            </w:pPr>
            <w:r w:rsidRPr="004F1C41">
              <w:rPr>
                <w:rFonts w:ascii="Arial" w:hAnsi="Arial" w:cs="Arial"/>
                <w:sz w:val="20"/>
                <w:szCs w:val="20"/>
              </w:rPr>
              <w:t xml:space="preserve">Ph.D. </w:t>
            </w:r>
            <w:r w:rsidRPr="004F1C41">
              <w:rPr>
                <w:rFonts w:ascii="Arial" w:hAnsi="Arial" w:cs="Arial"/>
                <w:sz w:val="20"/>
                <w:szCs w:val="20"/>
              </w:rPr>
              <w:tab/>
              <w:t xml:space="preserve"> </w:t>
            </w:r>
          </w:p>
        </w:tc>
        <w:tc>
          <w:tcPr>
            <w:tcW w:w="1533" w:type="dxa"/>
            <w:gridSpan w:val="2"/>
            <w:tcBorders>
              <w:top w:val="nil"/>
              <w:left w:val="nil"/>
              <w:bottom w:val="nil"/>
              <w:right w:val="nil"/>
            </w:tcBorders>
            <w:shd w:val="clear" w:color="auto" w:fill="D9D9D9"/>
          </w:tcPr>
          <w:p w14:paraId="1F57B9AD" w14:textId="77777777" w:rsidR="00301B41" w:rsidRPr="004F1C41" w:rsidRDefault="00000000" w:rsidP="00D720C4">
            <w:pPr>
              <w:spacing w:line="259" w:lineRule="auto"/>
              <w:ind w:left="91"/>
              <w:rPr>
                <w:rFonts w:ascii="Arial" w:hAnsi="Arial" w:cs="Arial"/>
                <w:sz w:val="20"/>
                <w:szCs w:val="20"/>
              </w:rPr>
            </w:pPr>
            <w:r w:rsidRPr="004F1C41">
              <w:rPr>
                <w:rFonts w:ascii="Arial" w:hAnsi="Arial" w:cs="Arial"/>
                <w:sz w:val="20"/>
                <w:szCs w:val="20"/>
              </w:rPr>
              <w:t xml:space="preserve">U. Michigan </w:t>
            </w:r>
          </w:p>
        </w:tc>
        <w:tc>
          <w:tcPr>
            <w:tcW w:w="1712" w:type="dxa"/>
            <w:gridSpan w:val="2"/>
            <w:tcBorders>
              <w:top w:val="nil"/>
              <w:left w:val="nil"/>
              <w:bottom w:val="nil"/>
              <w:right w:val="nil"/>
            </w:tcBorders>
            <w:shd w:val="clear" w:color="auto" w:fill="D9D9D9"/>
          </w:tcPr>
          <w:p w14:paraId="037AD4CE"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Supervisor </w:t>
            </w:r>
          </w:p>
        </w:tc>
        <w:tc>
          <w:tcPr>
            <w:tcW w:w="2096" w:type="dxa"/>
            <w:gridSpan w:val="2"/>
            <w:tcBorders>
              <w:top w:val="nil"/>
              <w:left w:val="nil"/>
              <w:bottom w:val="nil"/>
              <w:right w:val="nil"/>
            </w:tcBorders>
            <w:shd w:val="clear" w:color="auto" w:fill="D9D9D9"/>
          </w:tcPr>
          <w:p w14:paraId="1A4283BB"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Drake Univ </w:t>
            </w:r>
          </w:p>
        </w:tc>
      </w:tr>
      <w:tr w:rsidR="00D720C4" w:rsidRPr="004F1C41" w14:paraId="1A7C65AF" w14:textId="77777777" w:rsidTr="00D720C4">
        <w:tblPrEx>
          <w:tblCellMar>
            <w:right w:w="34" w:type="dxa"/>
          </w:tblCellMar>
        </w:tblPrEx>
        <w:trPr>
          <w:gridAfter w:val="2"/>
          <w:wAfter w:w="29" w:type="dxa"/>
          <w:trHeight w:val="230"/>
        </w:trPr>
        <w:tc>
          <w:tcPr>
            <w:tcW w:w="2183" w:type="dxa"/>
            <w:gridSpan w:val="2"/>
            <w:tcBorders>
              <w:top w:val="nil"/>
              <w:left w:val="nil"/>
              <w:bottom w:val="nil"/>
              <w:right w:val="nil"/>
            </w:tcBorders>
            <w:shd w:val="clear" w:color="auto" w:fill="auto"/>
          </w:tcPr>
          <w:p w14:paraId="0B071FD8" w14:textId="7F56E61F" w:rsidR="00D720C4" w:rsidRPr="004F1C41" w:rsidRDefault="00D720C4">
            <w:pPr>
              <w:spacing w:line="259" w:lineRule="auto"/>
              <w:ind w:left="29"/>
              <w:rPr>
                <w:rFonts w:ascii="Arial" w:hAnsi="Arial" w:cs="Arial"/>
                <w:sz w:val="20"/>
                <w:szCs w:val="20"/>
              </w:rPr>
            </w:pPr>
            <w:r w:rsidRPr="004F1C41">
              <w:rPr>
                <w:rFonts w:ascii="Arial" w:hAnsi="Arial" w:cs="Arial"/>
                <w:sz w:val="20"/>
                <w:szCs w:val="20"/>
              </w:rPr>
              <w:t xml:space="preserve">Olayinka </w:t>
            </w:r>
            <w:proofErr w:type="spellStart"/>
            <w:r w:rsidRPr="004F1C41">
              <w:rPr>
                <w:rFonts w:ascii="Arial" w:hAnsi="Arial" w:cs="Arial"/>
                <w:sz w:val="20"/>
                <w:szCs w:val="20"/>
              </w:rPr>
              <w:t>Oladimji</w:t>
            </w:r>
            <w:proofErr w:type="spellEnd"/>
          </w:p>
        </w:tc>
        <w:tc>
          <w:tcPr>
            <w:tcW w:w="1614" w:type="dxa"/>
            <w:gridSpan w:val="2"/>
            <w:tcBorders>
              <w:top w:val="nil"/>
              <w:left w:val="nil"/>
              <w:bottom w:val="nil"/>
              <w:right w:val="nil"/>
            </w:tcBorders>
            <w:shd w:val="clear" w:color="auto" w:fill="auto"/>
          </w:tcPr>
          <w:p w14:paraId="2B5D4D3A" w14:textId="34D0A48F" w:rsidR="00D720C4" w:rsidRPr="004F1C41" w:rsidRDefault="00D720C4">
            <w:pPr>
              <w:spacing w:line="259" w:lineRule="auto"/>
              <w:rPr>
                <w:rFonts w:ascii="Arial" w:hAnsi="Arial" w:cs="Arial"/>
                <w:sz w:val="20"/>
                <w:szCs w:val="20"/>
              </w:rPr>
            </w:pPr>
            <w:r w:rsidRPr="004F1C41">
              <w:rPr>
                <w:rFonts w:ascii="Arial" w:hAnsi="Arial" w:cs="Arial"/>
                <w:sz w:val="20"/>
                <w:szCs w:val="20"/>
              </w:rPr>
              <w:t>2009</w:t>
            </w:r>
          </w:p>
        </w:tc>
        <w:tc>
          <w:tcPr>
            <w:tcW w:w="996" w:type="dxa"/>
            <w:gridSpan w:val="2"/>
            <w:tcBorders>
              <w:top w:val="nil"/>
              <w:left w:val="nil"/>
              <w:bottom w:val="nil"/>
              <w:right w:val="nil"/>
            </w:tcBorders>
            <w:shd w:val="clear" w:color="auto" w:fill="auto"/>
          </w:tcPr>
          <w:p w14:paraId="356886E8" w14:textId="627554E3" w:rsidR="00D720C4" w:rsidRPr="004F1C41" w:rsidRDefault="00D720C4">
            <w:pPr>
              <w:tabs>
                <w:tab w:val="center" w:pos="900"/>
              </w:tabs>
              <w:spacing w:line="259" w:lineRule="auto"/>
              <w:rPr>
                <w:rFonts w:ascii="Arial" w:hAnsi="Arial" w:cs="Arial"/>
                <w:sz w:val="20"/>
                <w:szCs w:val="20"/>
              </w:rPr>
            </w:pPr>
            <w:r w:rsidRPr="004F1C41">
              <w:rPr>
                <w:rFonts w:ascii="Arial" w:hAnsi="Arial" w:cs="Arial"/>
                <w:sz w:val="20"/>
                <w:szCs w:val="20"/>
              </w:rPr>
              <w:t>Ph.D.</w:t>
            </w:r>
          </w:p>
        </w:tc>
        <w:tc>
          <w:tcPr>
            <w:tcW w:w="1533" w:type="dxa"/>
            <w:gridSpan w:val="2"/>
            <w:tcBorders>
              <w:top w:val="nil"/>
              <w:left w:val="nil"/>
              <w:bottom w:val="nil"/>
              <w:right w:val="nil"/>
            </w:tcBorders>
            <w:shd w:val="clear" w:color="auto" w:fill="auto"/>
          </w:tcPr>
          <w:p w14:paraId="060C4E26" w14:textId="34C4C6F6" w:rsidR="00D720C4" w:rsidRPr="004F1C41" w:rsidRDefault="00D720C4" w:rsidP="00D720C4">
            <w:pPr>
              <w:spacing w:line="259" w:lineRule="auto"/>
              <w:ind w:left="91"/>
              <w:rPr>
                <w:rFonts w:ascii="Arial" w:hAnsi="Arial" w:cs="Arial"/>
                <w:sz w:val="20"/>
                <w:szCs w:val="20"/>
              </w:rPr>
            </w:pPr>
            <w:r w:rsidRPr="004F1C41">
              <w:rPr>
                <w:rFonts w:ascii="Arial" w:hAnsi="Arial" w:cs="Arial"/>
                <w:sz w:val="20"/>
                <w:szCs w:val="20"/>
              </w:rPr>
              <w:t>U. Iowa</w:t>
            </w:r>
          </w:p>
        </w:tc>
        <w:tc>
          <w:tcPr>
            <w:tcW w:w="1712" w:type="dxa"/>
            <w:gridSpan w:val="2"/>
            <w:tcBorders>
              <w:top w:val="nil"/>
              <w:left w:val="nil"/>
              <w:bottom w:val="nil"/>
              <w:right w:val="nil"/>
            </w:tcBorders>
            <w:shd w:val="clear" w:color="auto" w:fill="auto"/>
          </w:tcPr>
          <w:p w14:paraId="211EAF72" w14:textId="2038A521" w:rsidR="00D720C4" w:rsidRPr="004F1C41" w:rsidRDefault="00D720C4" w:rsidP="00D720C4">
            <w:pPr>
              <w:spacing w:line="259" w:lineRule="auto"/>
              <w:ind w:left="88"/>
              <w:rPr>
                <w:rFonts w:ascii="Arial" w:hAnsi="Arial" w:cs="Arial"/>
                <w:sz w:val="20"/>
                <w:szCs w:val="20"/>
              </w:rPr>
            </w:pPr>
            <w:r w:rsidRPr="004F1C41">
              <w:rPr>
                <w:rFonts w:ascii="Arial" w:hAnsi="Arial" w:cs="Arial"/>
                <w:sz w:val="20"/>
                <w:szCs w:val="20"/>
              </w:rPr>
              <w:t>Supervisor</w:t>
            </w:r>
          </w:p>
        </w:tc>
        <w:tc>
          <w:tcPr>
            <w:tcW w:w="2096" w:type="dxa"/>
            <w:gridSpan w:val="2"/>
            <w:tcBorders>
              <w:top w:val="nil"/>
              <w:left w:val="nil"/>
              <w:bottom w:val="nil"/>
              <w:right w:val="nil"/>
            </w:tcBorders>
            <w:shd w:val="clear" w:color="auto" w:fill="auto"/>
          </w:tcPr>
          <w:p w14:paraId="313D5F43" w14:textId="67D5EE7C" w:rsidR="00D720C4" w:rsidRPr="004F1C41" w:rsidRDefault="00D720C4">
            <w:pPr>
              <w:spacing w:line="259" w:lineRule="auto"/>
              <w:rPr>
                <w:rFonts w:ascii="Arial" w:hAnsi="Arial" w:cs="Arial"/>
                <w:sz w:val="20"/>
                <w:szCs w:val="20"/>
              </w:rPr>
            </w:pPr>
            <w:r w:rsidRPr="004F1C41">
              <w:rPr>
                <w:rFonts w:ascii="Arial" w:hAnsi="Arial" w:cs="Arial"/>
                <w:sz w:val="20"/>
                <w:szCs w:val="20"/>
              </w:rPr>
              <w:t>U. South Dakota</w:t>
            </w:r>
          </w:p>
        </w:tc>
      </w:tr>
      <w:tr w:rsidR="00D720C4" w:rsidRPr="004F1C41" w14:paraId="4E6323D6" w14:textId="77777777" w:rsidTr="00D720C4">
        <w:tblPrEx>
          <w:tblCellMar>
            <w:right w:w="105" w:type="dxa"/>
          </w:tblCellMar>
        </w:tblPrEx>
        <w:trPr>
          <w:gridAfter w:val="1"/>
          <w:wAfter w:w="23" w:type="dxa"/>
          <w:trHeight w:val="230"/>
        </w:trPr>
        <w:tc>
          <w:tcPr>
            <w:tcW w:w="2183" w:type="dxa"/>
            <w:gridSpan w:val="2"/>
            <w:tcBorders>
              <w:top w:val="nil"/>
              <w:left w:val="nil"/>
              <w:bottom w:val="nil"/>
              <w:right w:val="nil"/>
            </w:tcBorders>
            <w:shd w:val="clear" w:color="auto" w:fill="D9D9D9"/>
          </w:tcPr>
          <w:p w14:paraId="50EAF8E0"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Michael </w:t>
            </w:r>
            <w:proofErr w:type="spellStart"/>
            <w:r w:rsidRPr="004F1C41">
              <w:rPr>
                <w:rFonts w:ascii="Arial" w:hAnsi="Arial" w:cs="Arial"/>
                <w:sz w:val="20"/>
                <w:szCs w:val="20"/>
              </w:rPr>
              <w:t>Andreski</w:t>
            </w:r>
            <w:proofErr w:type="spellEnd"/>
            <w:r w:rsidRPr="004F1C41">
              <w:rPr>
                <w:rFonts w:ascii="Arial" w:hAnsi="Arial" w:cs="Arial"/>
                <w:sz w:val="20"/>
                <w:szCs w:val="20"/>
              </w:rPr>
              <w:t xml:space="preserve"> </w:t>
            </w:r>
          </w:p>
        </w:tc>
        <w:tc>
          <w:tcPr>
            <w:tcW w:w="1614" w:type="dxa"/>
            <w:gridSpan w:val="2"/>
            <w:tcBorders>
              <w:top w:val="nil"/>
              <w:left w:val="nil"/>
              <w:bottom w:val="nil"/>
              <w:right w:val="nil"/>
            </w:tcBorders>
            <w:shd w:val="clear" w:color="auto" w:fill="D9D9D9"/>
          </w:tcPr>
          <w:p w14:paraId="615A927F"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2009 </w:t>
            </w:r>
          </w:p>
        </w:tc>
        <w:tc>
          <w:tcPr>
            <w:tcW w:w="996" w:type="dxa"/>
            <w:gridSpan w:val="2"/>
            <w:tcBorders>
              <w:top w:val="nil"/>
              <w:left w:val="nil"/>
              <w:bottom w:val="nil"/>
              <w:right w:val="nil"/>
            </w:tcBorders>
            <w:shd w:val="clear" w:color="auto" w:fill="D9D9D9"/>
          </w:tcPr>
          <w:p w14:paraId="6AB30C44"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Ph.D. </w:t>
            </w:r>
          </w:p>
        </w:tc>
        <w:tc>
          <w:tcPr>
            <w:tcW w:w="1533" w:type="dxa"/>
            <w:gridSpan w:val="2"/>
            <w:tcBorders>
              <w:top w:val="nil"/>
              <w:left w:val="nil"/>
              <w:bottom w:val="nil"/>
              <w:right w:val="nil"/>
            </w:tcBorders>
            <w:shd w:val="clear" w:color="auto" w:fill="D9D9D9"/>
          </w:tcPr>
          <w:p w14:paraId="71EA8FC0" w14:textId="77777777" w:rsidR="00301B41" w:rsidRPr="004F1C41" w:rsidRDefault="00000000" w:rsidP="00D720C4">
            <w:pPr>
              <w:spacing w:line="259" w:lineRule="auto"/>
              <w:ind w:left="91"/>
              <w:rPr>
                <w:rFonts w:ascii="Arial" w:hAnsi="Arial" w:cs="Arial"/>
                <w:sz w:val="20"/>
                <w:szCs w:val="20"/>
              </w:rPr>
            </w:pPr>
            <w:r w:rsidRPr="004F1C41">
              <w:rPr>
                <w:rFonts w:ascii="Arial" w:hAnsi="Arial" w:cs="Arial"/>
                <w:sz w:val="20"/>
                <w:szCs w:val="20"/>
              </w:rPr>
              <w:t xml:space="preserve">U. Iowa </w:t>
            </w:r>
          </w:p>
        </w:tc>
        <w:tc>
          <w:tcPr>
            <w:tcW w:w="1712" w:type="dxa"/>
            <w:gridSpan w:val="2"/>
            <w:tcBorders>
              <w:top w:val="nil"/>
              <w:left w:val="nil"/>
              <w:bottom w:val="nil"/>
              <w:right w:val="nil"/>
            </w:tcBorders>
            <w:shd w:val="clear" w:color="auto" w:fill="D9D9D9"/>
          </w:tcPr>
          <w:p w14:paraId="4E99AD0A"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Supervisor </w:t>
            </w:r>
          </w:p>
        </w:tc>
        <w:tc>
          <w:tcPr>
            <w:tcW w:w="2102" w:type="dxa"/>
            <w:gridSpan w:val="3"/>
            <w:tcBorders>
              <w:top w:val="nil"/>
              <w:left w:val="nil"/>
              <w:bottom w:val="nil"/>
              <w:right w:val="nil"/>
            </w:tcBorders>
            <w:shd w:val="clear" w:color="auto" w:fill="D9D9D9"/>
          </w:tcPr>
          <w:p w14:paraId="78902EDF" w14:textId="77777777" w:rsidR="00301B41" w:rsidRPr="004F1C41" w:rsidRDefault="00000000" w:rsidP="00D720C4">
            <w:pPr>
              <w:spacing w:line="259" w:lineRule="auto"/>
              <w:ind w:left="4"/>
              <w:rPr>
                <w:rFonts w:ascii="Arial" w:hAnsi="Arial" w:cs="Arial"/>
                <w:sz w:val="20"/>
                <w:szCs w:val="20"/>
              </w:rPr>
            </w:pPr>
            <w:r w:rsidRPr="004F1C41">
              <w:rPr>
                <w:rFonts w:ascii="Arial" w:hAnsi="Arial" w:cs="Arial"/>
                <w:sz w:val="20"/>
                <w:szCs w:val="20"/>
              </w:rPr>
              <w:t xml:space="preserve">Drake Univ </w:t>
            </w:r>
          </w:p>
        </w:tc>
      </w:tr>
      <w:tr w:rsidR="00D720C4" w:rsidRPr="004F1C41" w14:paraId="066C54BE" w14:textId="77777777" w:rsidTr="00D720C4">
        <w:tblPrEx>
          <w:tblCellMar>
            <w:right w:w="105" w:type="dxa"/>
          </w:tblCellMar>
        </w:tblPrEx>
        <w:trPr>
          <w:gridAfter w:val="1"/>
          <w:wAfter w:w="23" w:type="dxa"/>
          <w:trHeight w:val="230"/>
        </w:trPr>
        <w:tc>
          <w:tcPr>
            <w:tcW w:w="2183" w:type="dxa"/>
            <w:gridSpan w:val="2"/>
            <w:tcBorders>
              <w:top w:val="nil"/>
              <w:left w:val="nil"/>
              <w:bottom w:val="nil"/>
              <w:right w:val="nil"/>
            </w:tcBorders>
            <w:shd w:val="clear" w:color="auto" w:fill="FFFFFF"/>
          </w:tcPr>
          <w:p w14:paraId="4C62A846"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Elizabeth John </w:t>
            </w:r>
          </w:p>
        </w:tc>
        <w:tc>
          <w:tcPr>
            <w:tcW w:w="1614" w:type="dxa"/>
            <w:gridSpan w:val="2"/>
            <w:tcBorders>
              <w:top w:val="nil"/>
              <w:left w:val="nil"/>
              <w:bottom w:val="nil"/>
              <w:right w:val="nil"/>
            </w:tcBorders>
            <w:shd w:val="clear" w:color="auto" w:fill="FFFFFF"/>
          </w:tcPr>
          <w:p w14:paraId="7FDE75F8"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2008 </w:t>
            </w:r>
          </w:p>
        </w:tc>
        <w:tc>
          <w:tcPr>
            <w:tcW w:w="996" w:type="dxa"/>
            <w:gridSpan w:val="2"/>
            <w:tcBorders>
              <w:top w:val="nil"/>
              <w:left w:val="nil"/>
              <w:bottom w:val="nil"/>
              <w:right w:val="nil"/>
            </w:tcBorders>
            <w:shd w:val="clear" w:color="auto" w:fill="FFFFFF"/>
          </w:tcPr>
          <w:p w14:paraId="1460A48E"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Ph.D. </w:t>
            </w:r>
          </w:p>
        </w:tc>
        <w:tc>
          <w:tcPr>
            <w:tcW w:w="1533" w:type="dxa"/>
            <w:gridSpan w:val="2"/>
            <w:tcBorders>
              <w:top w:val="nil"/>
              <w:left w:val="nil"/>
              <w:bottom w:val="nil"/>
              <w:right w:val="nil"/>
            </w:tcBorders>
            <w:shd w:val="clear" w:color="auto" w:fill="FFFFFF"/>
          </w:tcPr>
          <w:p w14:paraId="5A959FFF" w14:textId="77777777" w:rsidR="00301B41" w:rsidRPr="004F1C41" w:rsidRDefault="00000000" w:rsidP="00D720C4">
            <w:pPr>
              <w:spacing w:line="259" w:lineRule="auto"/>
              <w:ind w:left="91"/>
              <w:rPr>
                <w:rFonts w:ascii="Arial" w:hAnsi="Arial" w:cs="Arial"/>
                <w:sz w:val="20"/>
                <w:szCs w:val="20"/>
              </w:rPr>
            </w:pPr>
            <w:r w:rsidRPr="004F1C41">
              <w:rPr>
                <w:rFonts w:ascii="Arial" w:hAnsi="Arial" w:cs="Arial"/>
                <w:sz w:val="20"/>
                <w:szCs w:val="20"/>
              </w:rPr>
              <w:t xml:space="preserve">U. Iowa </w:t>
            </w:r>
          </w:p>
        </w:tc>
        <w:tc>
          <w:tcPr>
            <w:tcW w:w="1712" w:type="dxa"/>
            <w:gridSpan w:val="2"/>
            <w:tcBorders>
              <w:top w:val="nil"/>
              <w:left w:val="nil"/>
              <w:bottom w:val="nil"/>
              <w:right w:val="nil"/>
            </w:tcBorders>
            <w:shd w:val="clear" w:color="auto" w:fill="FFFFFF"/>
          </w:tcPr>
          <w:p w14:paraId="3927CD42"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Supervisor </w:t>
            </w:r>
          </w:p>
        </w:tc>
        <w:tc>
          <w:tcPr>
            <w:tcW w:w="2102" w:type="dxa"/>
            <w:gridSpan w:val="3"/>
            <w:tcBorders>
              <w:top w:val="nil"/>
              <w:left w:val="nil"/>
              <w:bottom w:val="nil"/>
              <w:right w:val="nil"/>
            </w:tcBorders>
            <w:shd w:val="clear" w:color="auto" w:fill="FFFFFF"/>
          </w:tcPr>
          <w:p w14:paraId="46FA2BBA" w14:textId="77777777" w:rsidR="00301B41" w:rsidRPr="004F1C41" w:rsidRDefault="00000000" w:rsidP="00D720C4">
            <w:pPr>
              <w:spacing w:line="259" w:lineRule="auto"/>
              <w:ind w:left="4"/>
              <w:rPr>
                <w:rFonts w:ascii="Arial" w:hAnsi="Arial" w:cs="Arial"/>
                <w:sz w:val="20"/>
                <w:szCs w:val="20"/>
              </w:rPr>
            </w:pPr>
            <w:r w:rsidRPr="004F1C41">
              <w:rPr>
                <w:rFonts w:ascii="Arial" w:hAnsi="Arial" w:cs="Arial"/>
                <w:sz w:val="20"/>
                <w:szCs w:val="20"/>
              </w:rPr>
              <w:t xml:space="preserve">Roseman Univ </w:t>
            </w:r>
          </w:p>
        </w:tc>
      </w:tr>
      <w:tr w:rsidR="00D720C4" w:rsidRPr="004F1C41" w14:paraId="779BBBC9" w14:textId="77777777" w:rsidTr="00D720C4">
        <w:tblPrEx>
          <w:tblCellMar>
            <w:right w:w="105" w:type="dxa"/>
          </w:tblCellMar>
        </w:tblPrEx>
        <w:trPr>
          <w:gridAfter w:val="1"/>
          <w:wAfter w:w="23" w:type="dxa"/>
          <w:trHeight w:val="226"/>
        </w:trPr>
        <w:tc>
          <w:tcPr>
            <w:tcW w:w="2183" w:type="dxa"/>
            <w:gridSpan w:val="2"/>
            <w:tcBorders>
              <w:top w:val="nil"/>
              <w:left w:val="nil"/>
              <w:bottom w:val="nil"/>
              <w:right w:val="nil"/>
            </w:tcBorders>
            <w:shd w:val="clear" w:color="auto" w:fill="D9D9D9"/>
          </w:tcPr>
          <w:p w14:paraId="04FBAC28" w14:textId="77777777" w:rsidR="00301B41" w:rsidRPr="004F1C41" w:rsidRDefault="00000000">
            <w:pPr>
              <w:spacing w:line="259" w:lineRule="auto"/>
              <w:ind w:left="29"/>
              <w:rPr>
                <w:rFonts w:ascii="Arial" w:hAnsi="Arial" w:cs="Arial"/>
                <w:sz w:val="20"/>
                <w:szCs w:val="20"/>
              </w:rPr>
            </w:pPr>
            <w:proofErr w:type="spellStart"/>
            <w:r w:rsidRPr="004F1C41">
              <w:rPr>
                <w:rFonts w:ascii="Arial" w:hAnsi="Arial" w:cs="Arial"/>
                <w:sz w:val="20"/>
                <w:szCs w:val="20"/>
              </w:rPr>
              <w:t>Yifei</w:t>
            </w:r>
            <w:proofErr w:type="spellEnd"/>
            <w:r w:rsidRPr="004F1C41">
              <w:rPr>
                <w:rFonts w:ascii="Arial" w:hAnsi="Arial" w:cs="Arial"/>
                <w:sz w:val="20"/>
                <w:szCs w:val="20"/>
              </w:rPr>
              <w:t xml:space="preserve"> Liu </w:t>
            </w:r>
          </w:p>
        </w:tc>
        <w:tc>
          <w:tcPr>
            <w:tcW w:w="1614" w:type="dxa"/>
            <w:gridSpan w:val="2"/>
            <w:tcBorders>
              <w:top w:val="nil"/>
              <w:left w:val="nil"/>
              <w:bottom w:val="nil"/>
              <w:right w:val="nil"/>
            </w:tcBorders>
            <w:shd w:val="clear" w:color="auto" w:fill="D9D9D9"/>
          </w:tcPr>
          <w:p w14:paraId="460837AC"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2007 </w:t>
            </w:r>
          </w:p>
        </w:tc>
        <w:tc>
          <w:tcPr>
            <w:tcW w:w="996" w:type="dxa"/>
            <w:gridSpan w:val="2"/>
            <w:tcBorders>
              <w:top w:val="nil"/>
              <w:left w:val="nil"/>
              <w:bottom w:val="nil"/>
              <w:right w:val="nil"/>
            </w:tcBorders>
            <w:shd w:val="clear" w:color="auto" w:fill="D9D9D9"/>
          </w:tcPr>
          <w:p w14:paraId="444CA3B7"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Ph.D. </w:t>
            </w:r>
          </w:p>
        </w:tc>
        <w:tc>
          <w:tcPr>
            <w:tcW w:w="1533" w:type="dxa"/>
            <w:gridSpan w:val="2"/>
            <w:tcBorders>
              <w:top w:val="nil"/>
              <w:left w:val="nil"/>
              <w:bottom w:val="nil"/>
              <w:right w:val="nil"/>
            </w:tcBorders>
            <w:shd w:val="clear" w:color="auto" w:fill="D9D9D9"/>
          </w:tcPr>
          <w:p w14:paraId="4B318257" w14:textId="77777777" w:rsidR="00301B41" w:rsidRPr="004F1C41" w:rsidRDefault="00000000" w:rsidP="00D720C4">
            <w:pPr>
              <w:spacing w:line="259" w:lineRule="auto"/>
              <w:ind w:left="91"/>
              <w:rPr>
                <w:rFonts w:ascii="Arial" w:hAnsi="Arial" w:cs="Arial"/>
                <w:sz w:val="20"/>
                <w:szCs w:val="20"/>
              </w:rPr>
            </w:pPr>
            <w:r w:rsidRPr="004F1C41">
              <w:rPr>
                <w:rFonts w:ascii="Arial" w:hAnsi="Arial" w:cs="Arial"/>
                <w:sz w:val="20"/>
                <w:szCs w:val="20"/>
              </w:rPr>
              <w:t xml:space="preserve">U. Iowa </w:t>
            </w:r>
          </w:p>
        </w:tc>
        <w:tc>
          <w:tcPr>
            <w:tcW w:w="1712" w:type="dxa"/>
            <w:gridSpan w:val="2"/>
            <w:tcBorders>
              <w:top w:val="nil"/>
              <w:left w:val="nil"/>
              <w:bottom w:val="nil"/>
              <w:right w:val="nil"/>
            </w:tcBorders>
            <w:shd w:val="clear" w:color="auto" w:fill="D9D9D9"/>
          </w:tcPr>
          <w:p w14:paraId="45621BCC"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Co-supervisor </w:t>
            </w:r>
          </w:p>
        </w:tc>
        <w:tc>
          <w:tcPr>
            <w:tcW w:w="2102" w:type="dxa"/>
            <w:gridSpan w:val="3"/>
            <w:tcBorders>
              <w:top w:val="nil"/>
              <w:left w:val="nil"/>
              <w:bottom w:val="nil"/>
              <w:right w:val="nil"/>
            </w:tcBorders>
            <w:shd w:val="clear" w:color="auto" w:fill="D9D9D9"/>
          </w:tcPr>
          <w:p w14:paraId="5FD132EE" w14:textId="77777777" w:rsidR="00301B41" w:rsidRPr="004F1C41" w:rsidRDefault="00000000" w:rsidP="00D720C4">
            <w:pPr>
              <w:spacing w:line="259" w:lineRule="auto"/>
              <w:ind w:left="4"/>
              <w:rPr>
                <w:rFonts w:ascii="Arial" w:hAnsi="Arial" w:cs="Arial"/>
                <w:sz w:val="20"/>
                <w:szCs w:val="20"/>
              </w:rPr>
            </w:pPr>
            <w:r w:rsidRPr="004F1C41">
              <w:rPr>
                <w:rFonts w:ascii="Arial" w:hAnsi="Arial" w:cs="Arial"/>
                <w:sz w:val="20"/>
                <w:szCs w:val="20"/>
              </w:rPr>
              <w:t xml:space="preserve">UMKC </w:t>
            </w:r>
          </w:p>
        </w:tc>
      </w:tr>
      <w:tr w:rsidR="00D720C4" w:rsidRPr="004F1C41" w14:paraId="07D158B3" w14:textId="77777777" w:rsidTr="00D720C4">
        <w:tblPrEx>
          <w:tblCellMar>
            <w:right w:w="105" w:type="dxa"/>
          </w:tblCellMar>
        </w:tblPrEx>
        <w:trPr>
          <w:gridAfter w:val="1"/>
          <w:wAfter w:w="23" w:type="dxa"/>
          <w:trHeight w:val="230"/>
        </w:trPr>
        <w:tc>
          <w:tcPr>
            <w:tcW w:w="2183" w:type="dxa"/>
            <w:gridSpan w:val="2"/>
            <w:tcBorders>
              <w:top w:val="nil"/>
              <w:left w:val="nil"/>
              <w:bottom w:val="nil"/>
              <w:right w:val="nil"/>
            </w:tcBorders>
            <w:shd w:val="clear" w:color="auto" w:fill="FFFFFF"/>
          </w:tcPr>
          <w:p w14:paraId="2C7FFA5E" w14:textId="77777777" w:rsidR="00301B41" w:rsidRPr="004F1C41" w:rsidRDefault="00000000">
            <w:pPr>
              <w:spacing w:line="259" w:lineRule="auto"/>
              <w:ind w:left="29"/>
              <w:rPr>
                <w:rFonts w:ascii="Arial" w:hAnsi="Arial" w:cs="Arial"/>
                <w:sz w:val="20"/>
                <w:szCs w:val="20"/>
              </w:rPr>
            </w:pPr>
            <w:proofErr w:type="spellStart"/>
            <w:r w:rsidRPr="004F1C41">
              <w:rPr>
                <w:rFonts w:ascii="Arial" w:hAnsi="Arial" w:cs="Arial"/>
                <w:sz w:val="20"/>
                <w:szCs w:val="20"/>
              </w:rPr>
              <w:t>Carlyn</w:t>
            </w:r>
            <w:proofErr w:type="spellEnd"/>
            <w:r w:rsidRPr="004F1C41">
              <w:rPr>
                <w:rFonts w:ascii="Arial" w:hAnsi="Arial" w:cs="Arial"/>
                <w:sz w:val="20"/>
                <w:szCs w:val="20"/>
              </w:rPr>
              <w:t xml:space="preserve"> Volume </w:t>
            </w:r>
          </w:p>
        </w:tc>
        <w:tc>
          <w:tcPr>
            <w:tcW w:w="1614" w:type="dxa"/>
            <w:gridSpan w:val="2"/>
            <w:tcBorders>
              <w:top w:val="nil"/>
              <w:left w:val="nil"/>
              <w:bottom w:val="nil"/>
              <w:right w:val="nil"/>
            </w:tcBorders>
            <w:shd w:val="clear" w:color="auto" w:fill="FFFFFF"/>
          </w:tcPr>
          <w:p w14:paraId="44B4B4CD"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2002 </w:t>
            </w:r>
          </w:p>
        </w:tc>
        <w:tc>
          <w:tcPr>
            <w:tcW w:w="996" w:type="dxa"/>
            <w:gridSpan w:val="2"/>
            <w:tcBorders>
              <w:top w:val="nil"/>
              <w:left w:val="nil"/>
              <w:bottom w:val="nil"/>
              <w:right w:val="nil"/>
            </w:tcBorders>
            <w:shd w:val="clear" w:color="auto" w:fill="FFFFFF"/>
          </w:tcPr>
          <w:p w14:paraId="6388EF57"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Ph.D. </w:t>
            </w:r>
          </w:p>
        </w:tc>
        <w:tc>
          <w:tcPr>
            <w:tcW w:w="1533" w:type="dxa"/>
            <w:gridSpan w:val="2"/>
            <w:tcBorders>
              <w:top w:val="nil"/>
              <w:left w:val="nil"/>
              <w:bottom w:val="nil"/>
              <w:right w:val="nil"/>
            </w:tcBorders>
            <w:shd w:val="clear" w:color="auto" w:fill="FFFFFF"/>
          </w:tcPr>
          <w:p w14:paraId="1752D8C4" w14:textId="77777777" w:rsidR="00301B41" w:rsidRPr="004F1C41" w:rsidRDefault="00000000" w:rsidP="00D720C4">
            <w:pPr>
              <w:spacing w:line="259" w:lineRule="auto"/>
              <w:ind w:left="91" w:firstLine="3"/>
              <w:rPr>
                <w:rFonts w:ascii="Arial" w:hAnsi="Arial" w:cs="Arial"/>
                <w:sz w:val="20"/>
                <w:szCs w:val="20"/>
              </w:rPr>
            </w:pPr>
            <w:r w:rsidRPr="004F1C41">
              <w:rPr>
                <w:rFonts w:ascii="Arial" w:hAnsi="Arial" w:cs="Arial"/>
                <w:sz w:val="20"/>
                <w:szCs w:val="20"/>
              </w:rPr>
              <w:t xml:space="preserve">U. Alberta </w:t>
            </w:r>
          </w:p>
        </w:tc>
        <w:tc>
          <w:tcPr>
            <w:tcW w:w="1712" w:type="dxa"/>
            <w:gridSpan w:val="2"/>
            <w:tcBorders>
              <w:top w:val="nil"/>
              <w:left w:val="nil"/>
              <w:bottom w:val="nil"/>
              <w:right w:val="nil"/>
            </w:tcBorders>
            <w:shd w:val="clear" w:color="auto" w:fill="FFFFFF"/>
          </w:tcPr>
          <w:p w14:paraId="605289DA" w14:textId="77777777" w:rsidR="00301B41" w:rsidRPr="004F1C41" w:rsidRDefault="00000000" w:rsidP="00D720C4">
            <w:pPr>
              <w:spacing w:line="259" w:lineRule="auto"/>
              <w:ind w:left="88"/>
              <w:rPr>
                <w:rFonts w:ascii="Arial" w:hAnsi="Arial" w:cs="Arial"/>
                <w:sz w:val="20"/>
                <w:szCs w:val="20"/>
              </w:rPr>
            </w:pPr>
            <w:r w:rsidRPr="004F1C41">
              <w:rPr>
                <w:rFonts w:ascii="Arial" w:hAnsi="Arial" w:cs="Arial"/>
                <w:sz w:val="20"/>
                <w:szCs w:val="20"/>
              </w:rPr>
              <w:t xml:space="preserve">Supervisor </w:t>
            </w:r>
          </w:p>
        </w:tc>
        <w:tc>
          <w:tcPr>
            <w:tcW w:w="2102" w:type="dxa"/>
            <w:gridSpan w:val="3"/>
            <w:tcBorders>
              <w:top w:val="nil"/>
              <w:left w:val="nil"/>
              <w:bottom w:val="nil"/>
              <w:right w:val="nil"/>
            </w:tcBorders>
            <w:shd w:val="clear" w:color="auto" w:fill="FFFFFF"/>
          </w:tcPr>
          <w:p w14:paraId="597F684E" w14:textId="77777777" w:rsidR="00301B41" w:rsidRPr="004F1C41" w:rsidRDefault="00000000" w:rsidP="00D720C4">
            <w:pPr>
              <w:spacing w:line="259" w:lineRule="auto"/>
              <w:ind w:left="4"/>
              <w:rPr>
                <w:rFonts w:ascii="Arial" w:hAnsi="Arial" w:cs="Arial"/>
                <w:sz w:val="20"/>
                <w:szCs w:val="20"/>
              </w:rPr>
            </w:pPr>
            <w:r w:rsidRPr="004F1C41">
              <w:rPr>
                <w:rFonts w:ascii="Arial" w:hAnsi="Arial" w:cs="Arial"/>
                <w:sz w:val="20"/>
                <w:szCs w:val="20"/>
              </w:rPr>
              <w:t xml:space="preserve">Alberta Blue Cross </w:t>
            </w:r>
          </w:p>
        </w:tc>
      </w:tr>
    </w:tbl>
    <w:p w14:paraId="05446EC6"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 </w:t>
      </w:r>
    </w:p>
    <w:p w14:paraId="2D5A47B2" w14:textId="77777777" w:rsidR="00301B41" w:rsidRPr="004F1C41" w:rsidRDefault="00000000">
      <w:pPr>
        <w:spacing w:line="259" w:lineRule="auto"/>
        <w:ind w:left="-5"/>
        <w:rPr>
          <w:rFonts w:ascii="Arial" w:hAnsi="Arial" w:cs="Arial"/>
          <w:sz w:val="20"/>
          <w:szCs w:val="20"/>
        </w:rPr>
      </w:pPr>
      <w:r w:rsidRPr="004F1C41">
        <w:rPr>
          <w:rFonts w:ascii="Arial" w:hAnsi="Arial" w:cs="Arial"/>
          <w:b/>
          <w:sz w:val="20"/>
          <w:szCs w:val="20"/>
        </w:rPr>
        <w:t xml:space="preserve">Membership/Examiner on doctoral committees for students that I do not </w:t>
      </w:r>
      <w:proofErr w:type="gramStart"/>
      <w:r w:rsidRPr="004F1C41">
        <w:rPr>
          <w:rFonts w:ascii="Arial" w:hAnsi="Arial" w:cs="Arial"/>
          <w:b/>
          <w:sz w:val="20"/>
          <w:szCs w:val="20"/>
        </w:rPr>
        <w:t>supervise</w:t>
      </w:r>
      <w:proofErr w:type="gramEnd"/>
      <w:r w:rsidRPr="004F1C41">
        <w:rPr>
          <w:rFonts w:ascii="Arial" w:hAnsi="Arial" w:cs="Arial"/>
          <w:b/>
          <w:sz w:val="20"/>
          <w:szCs w:val="20"/>
        </w:rPr>
        <w:t xml:space="preserve"> </w:t>
      </w:r>
    </w:p>
    <w:tbl>
      <w:tblPr>
        <w:tblStyle w:val="TableGrid"/>
        <w:tblW w:w="9759" w:type="dxa"/>
        <w:tblInd w:w="-29" w:type="dxa"/>
        <w:tblLook w:val="04A0" w:firstRow="1" w:lastRow="0" w:firstColumn="1" w:lastColumn="0" w:noHBand="0" w:noVBand="1"/>
      </w:tblPr>
      <w:tblGrid>
        <w:gridCol w:w="14"/>
        <w:gridCol w:w="993"/>
        <w:gridCol w:w="287"/>
        <w:gridCol w:w="67"/>
        <w:gridCol w:w="120"/>
        <w:gridCol w:w="67"/>
        <w:gridCol w:w="813"/>
        <w:gridCol w:w="6"/>
        <w:gridCol w:w="1521"/>
        <w:gridCol w:w="9"/>
        <w:gridCol w:w="1159"/>
        <w:gridCol w:w="11"/>
        <w:gridCol w:w="1056"/>
        <w:gridCol w:w="1719"/>
        <w:gridCol w:w="1393"/>
        <w:gridCol w:w="355"/>
        <w:gridCol w:w="117"/>
        <w:gridCol w:w="52"/>
      </w:tblGrid>
      <w:tr w:rsidR="00CB6018" w:rsidRPr="004F1C41" w14:paraId="2B721DC4" w14:textId="77777777" w:rsidTr="00CB6018">
        <w:trPr>
          <w:gridBefore w:val="1"/>
          <w:gridAfter w:val="1"/>
          <w:wBefore w:w="14" w:type="dxa"/>
          <w:wAfter w:w="52" w:type="dxa"/>
          <w:trHeight w:val="230"/>
        </w:trPr>
        <w:tc>
          <w:tcPr>
            <w:tcW w:w="1347" w:type="dxa"/>
            <w:gridSpan w:val="3"/>
            <w:tcBorders>
              <w:top w:val="nil"/>
              <w:left w:val="nil"/>
              <w:bottom w:val="nil"/>
              <w:right w:val="nil"/>
            </w:tcBorders>
            <w:shd w:val="clear" w:color="auto" w:fill="CCCCCC"/>
          </w:tcPr>
          <w:p w14:paraId="7B7D401E" w14:textId="77777777" w:rsidR="00CB6018" w:rsidRPr="004F1C41" w:rsidRDefault="00CB6018">
            <w:pPr>
              <w:spacing w:line="259" w:lineRule="auto"/>
              <w:ind w:left="14" w:right="-1"/>
              <w:jc w:val="both"/>
              <w:rPr>
                <w:rFonts w:ascii="Arial" w:hAnsi="Arial" w:cs="Arial"/>
                <w:sz w:val="20"/>
                <w:szCs w:val="20"/>
              </w:rPr>
            </w:pPr>
            <w:r w:rsidRPr="004F1C41">
              <w:rPr>
                <w:rFonts w:ascii="Arial" w:hAnsi="Arial" w:cs="Arial"/>
                <w:sz w:val="20"/>
                <w:szCs w:val="20"/>
              </w:rPr>
              <w:t>Shana Littleton</w:t>
            </w:r>
          </w:p>
        </w:tc>
        <w:tc>
          <w:tcPr>
            <w:tcW w:w="1006" w:type="dxa"/>
            <w:gridSpan w:val="4"/>
            <w:tcBorders>
              <w:top w:val="nil"/>
              <w:left w:val="nil"/>
              <w:bottom w:val="nil"/>
              <w:right w:val="nil"/>
            </w:tcBorders>
            <w:shd w:val="clear" w:color="auto" w:fill="D3D3D3"/>
          </w:tcPr>
          <w:p w14:paraId="0F11B18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 </w:t>
            </w:r>
          </w:p>
        </w:tc>
        <w:tc>
          <w:tcPr>
            <w:tcW w:w="1530" w:type="dxa"/>
            <w:gridSpan w:val="2"/>
            <w:tcBorders>
              <w:top w:val="nil"/>
              <w:left w:val="nil"/>
              <w:bottom w:val="nil"/>
              <w:right w:val="nil"/>
            </w:tcBorders>
            <w:shd w:val="clear" w:color="auto" w:fill="D3D3D3"/>
          </w:tcPr>
          <w:p w14:paraId="34D4D1AD"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2021- </w:t>
            </w:r>
          </w:p>
        </w:tc>
        <w:tc>
          <w:tcPr>
            <w:tcW w:w="1170" w:type="dxa"/>
            <w:gridSpan w:val="2"/>
            <w:tcBorders>
              <w:top w:val="nil"/>
              <w:left w:val="nil"/>
              <w:bottom w:val="nil"/>
              <w:right w:val="nil"/>
            </w:tcBorders>
            <w:shd w:val="clear" w:color="auto" w:fill="D3D3D3"/>
          </w:tcPr>
          <w:p w14:paraId="637CABD1"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1056" w:type="dxa"/>
            <w:tcBorders>
              <w:top w:val="nil"/>
              <w:left w:val="nil"/>
              <w:bottom w:val="nil"/>
              <w:right w:val="nil"/>
            </w:tcBorders>
            <w:shd w:val="clear" w:color="auto" w:fill="CCCCCC"/>
          </w:tcPr>
          <w:p w14:paraId="40D86630" w14:textId="77777777" w:rsidR="00CB6018" w:rsidRPr="004F1C41" w:rsidRDefault="00CB6018">
            <w:pPr>
              <w:spacing w:line="259" w:lineRule="auto"/>
              <w:ind w:right="-1"/>
              <w:jc w:val="both"/>
              <w:rPr>
                <w:rFonts w:ascii="Arial" w:hAnsi="Arial" w:cs="Arial"/>
                <w:sz w:val="20"/>
                <w:szCs w:val="20"/>
              </w:rPr>
            </w:pPr>
            <w:r w:rsidRPr="004F1C41">
              <w:rPr>
                <w:rFonts w:ascii="Arial" w:hAnsi="Arial" w:cs="Arial"/>
                <w:sz w:val="20"/>
                <w:szCs w:val="20"/>
              </w:rPr>
              <w:t>U. Michigan</w:t>
            </w:r>
          </w:p>
        </w:tc>
        <w:tc>
          <w:tcPr>
            <w:tcW w:w="1719" w:type="dxa"/>
            <w:tcBorders>
              <w:top w:val="nil"/>
              <w:left w:val="nil"/>
              <w:bottom w:val="nil"/>
              <w:right w:val="nil"/>
            </w:tcBorders>
            <w:shd w:val="clear" w:color="auto" w:fill="D3D3D3"/>
          </w:tcPr>
          <w:p w14:paraId="48D5238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 </w:t>
            </w:r>
            <w:r w:rsidRPr="004F1C41">
              <w:rPr>
                <w:rFonts w:ascii="Arial" w:hAnsi="Arial" w:cs="Arial"/>
                <w:sz w:val="20"/>
                <w:szCs w:val="20"/>
              </w:rPr>
              <w:tab/>
              <w:t xml:space="preserve"> </w:t>
            </w:r>
          </w:p>
        </w:tc>
        <w:tc>
          <w:tcPr>
            <w:tcW w:w="1865" w:type="dxa"/>
            <w:gridSpan w:val="3"/>
            <w:tcBorders>
              <w:top w:val="nil"/>
              <w:left w:val="nil"/>
              <w:bottom w:val="nil"/>
              <w:right w:val="nil"/>
            </w:tcBorders>
            <w:shd w:val="clear" w:color="auto" w:fill="CCCCCC"/>
          </w:tcPr>
          <w:p w14:paraId="33C158C0"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Chair </w:t>
            </w:r>
          </w:p>
        </w:tc>
      </w:tr>
      <w:tr w:rsidR="00CB6018" w:rsidRPr="004F1C41" w14:paraId="42637C03" w14:textId="77777777" w:rsidTr="00CB6018">
        <w:trPr>
          <w:gridBefore w:val="1"/>
          <w:gridAfter w:val="1"/>
          <w:wBefore w:w="14" w:type="dxa"/>
          <w:wAfter w:w="52" w:type="dxa"/>
          <w:trHeight w:val="230"/>
        </w:trPr>
        <w:tc>
          <w:tcPr>
            <w:tcW w:w="2353" w:type="dxa"/>
            <w:gridSpan w:val="7"/>
            <w:tcBorders>
              <w:top w:val="nil"/>
              <w:left w:val="nil"/>
              <w:bottom w:val="nil"/>
              <w:right w:val="nil"/>
            </w:tcBorders>
          </w:tcPr>
          <w:p w14:paraId="53ECC437" w14:textId="77777777" w:rsidR="00CB6018" w:rsidRPr="004F1C41" w:rsidRDefault="00CB6018">
            <w:pPr>
              <w:spacing w:line="259" w:lineRule="auto"/>
              <w:ind w:left="14"/>
              <w:rPr>
                <w:rFonts w:ascii="Arial" w:hAnsi="Arial" w:cs="Arial"/>
                <w:sz w:val="20"/>
                <w:szCs w:val="20"/>
              </w:rPr>
            </w:pPr>
            <w:r w:rsidRPr="004F1C41">
              <w:rPr>
                <w:rFonts w:ascii="Arial" w:hAnsi="Arial" w:cs="Arial"/>
                <w:sz w:val="20"/>
                <w:szCs w:val="20"/>
              </w:rPr>
              <w:t xml:space="preserve">Abbie </w:t>
            </w:r>
            <w:proofErr w:type="spellStart"/>
            <w:r w:rsidRPr="004F1C41">
              <w:rPr>
                <w:rFonts w:ascii="Arial" w:hAnsi="Arial" w:cs="Arial"/>
                <w:sz w:val="20"/>
                <w:szCs w:val="20"/>
              </w:rPr>
              <w:t>Leino</w:t>
            </w:r>
            <w:proofErr w:type="spellEnd"/>
            <w:r w:rsidRPr="004F1C41">
              <w:rPr>
                <w:rFonts w:ascii="Arial" w:hAnsi="Arial" w:cs="Arial"/>
                <w:sz w:val="20"/>
                <w:szCs w:val="20"/>
              </w:rPr>
              <w:t xml:space="preserve">  </w:t>
            </w:r>
          </w:p>
        </w:tc>
        <w:tc>
          <w:tcPr>
            <w:tcW w:w="1530" w:type="dxa"/>
            <w:gridSpan w:val="2"/>
            <w:tcBorders>
              <w:top w:val="nil"/>
              <w:left w:val="nil"/>
              <w:bottom w:val="nil"/>
              <w:right w:val="nil"/>
            </w:tcBorders>
          </w:tcPr>
          <w:p w14:paraId="3D304DE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2020- </w:t>
            </w:r>
          </w:p>
        </w:tc>
        <w:tc>
          <w:tcPr>
            <w:tcW w:w="1170" w:type="dxa"/>
            <w:gridSpan w:val="2"/>
            <w:tcBorders>
              <w:top w:val="nil"/>
              <w:left w:val="nil"/>
              <w:bottom w:val="nil"/>
              <w:right w:val="nil"/>
            </w:tcBorders>
          </w:tcPr>
          <w:p w14:paraId="012A0558"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tcPr>
          <w:p w14:paraId="441BB3B2"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U. Michigan </w:t>
            </w:r>
            <w:r w:rsidRPr="004F1C41">
              <w:rPr>
                <w:rFonts w:ascii="Arial" w:hAnsi="Arial" w:cs="Arial"/>
                <w:sz w:val="20"/>
                <w:szCs w:val="20"/>
              </w:rPr>
              <w:tab/>
              <w:t xml:space="preserve"> </w:t>
            </w:r>
          </w:p>
        </w:tc>
        <w:tc>
          <w:tcPr>
            <w:tcW w:w="1865" w:type="dxa"/>
            <w:gridSpan w:val="3"/>
            <w:tcBorders>
              <w:top w:val="nil"/>
              <w:left w:val="nil"/>
              <w:bottom w:val="nil"/>
              <w:right w:val="nil"/>
            </w:tcBorders>
          </w:tcPr>
          <w:p w14:paraId="75C98C61"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2A99DFAB" w14:textId="77777777" w:rsidTr="00CB6018">
        <w:trPr>
          <w:gridBefore w:val="1"/>
          <w:gridAfter w:val="1"/>
          <w:wBefore w:w="14" w:type="dxa"/>
          <w:wAfter w:w="52" w:type="dxa"/>
          <w:trHeight w:val="230"/>
        </w:trPr>
        <w:tc>
          <w:tcPr>
            <w:tcW w:w="1467" w:type="dxa"/>
            <w:gridSpan w:val="4"/>
            <w:tcBorders>
              <w:top w:val="nil"/>
              <w:left w:val="nil"/>
              <w:bottom w:val="nil"/>
              <w:right w:val="nil"/>
            </w:tcBorders>
            <w:shd w:val="clear" w:color="auto" w:fill="CCCCCC"/>
          </w:tcPr>
          <w:p w14:paraId="7D995D59" w14:textId="77777777" w:rsidR="00CB6018" w:rsidRPr="004F1C41" w:rsidRDefault="00CB6018">
            <w:pPr>
              <w:spacing w:line="259" w:lineRule="auto"/>
              <w:ind w:left="14" w:right="-2"/>
              <w:jc w:val="both"/>
              <w:rPr>
                <w:rFonts w:ascii="Arial" w:hAnsi="Arial" w:cs="Arial"/>
                <w:sz w:val="20"/>
                <w:szCs w:val="20"/>
              </w:rPr>
            </w:pPr>
            <w:r w:rsidRPr="004F1C41">
              <w:rPr>
                <w:rFonts w:ascii="Arial" w:hAnsi="Arial" w:cs="Arial"/>
                <w:sz w:val="20"/>
                <w:szCs w:val="20"/>
              </w:rPr>
              <w:t xml:space="preserve">Fahad </w:t>
            </w:r>
            <w:proofErr w:type="spellStart"/>
            <w:r w:rsidRPr="004F1C41">
              <w:rPr>
                <w:rFonts w:ascii="Arial" w:hAnsi="Arial" w:cs="Arial"/>
                <w:sz w:val="20"/>
                <w:szCs w:val="20"/>
              </w:rPr>
              <w:t>Alzahrani</w:t>
            </w:r>
            <w:proofErr w:type="spellEnd"/>
          </w:p>
        </w:tc>
        <w:tc>
          <w:tcPr>
            <w:tcW w:w="886" w:type="dxa"/>
            <w:gridSpan w:val="3"/>
            <w:tcBorders>
              <w:top w:val="nil"/>
              <w:left w:val="nil"/>
              <w:bottom w:val="nil"/>
              <w:right w:val="nil"/>
            </w:tcBorders>
            <w:shd w:val="clear" w:color="auto" w:fill="D3D3D3"/>
          </w:tcPr>
          <w:p w14:paraId="7F9F0C80" w14:textId="77777777" w:rsidR="00CB6018" w:rsidRPr="004F1C41" w:rsidRDefault="00CB6018">
            <w:pPr>
              <w:spacing w:line="259" w:lineRule="auto"/>
              <w:ind w:left="2"/>
              <w:rPr>
                <w:rFonts w:ascii="Arial" w:hAnsi="Arial" w:cs="Arial"/>
                <w:sz w:val="20"/>
                <w:szCs w:val="20"/>
              </w:rPr>
            </w:pPr>
            <w:r w:rsidRPr="004F1C41">
              <w:rPr>
                <w:rFonts w:ascii="Arial" w:hAnsi="Arial" w:cs="Arial"/>
                <w:sz w:val="20"/>
                <w:szCs w:val="20"/>
              </w:rPr>
              <w:t xml:space="preserve"> </w:t>
            </w:r>
          </w:p>
        </w:tc>
        <w:tc>
          <w:tcPr>
            <w:tcW w:w="1530" w:type="dxa"/>
            <w:gridSpan w:val="2"/>
            <w:tcBorders>
              <w:top w:val="nil"/>
              <w:left w:val="nil"/>
              <w:bottom w:val="nil"/>
              <w:right w:val="nil"/>
            </w:tcBorders>
            <w:shd w:val="clear" w:color="auto" w:fill="D3D3D3"/>
          </w:tcPr>
          <w:p w14:paraId="13AF7D5E"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2019 </w:t>
            </w:r>
          </w:p>
        </w:tc>
        <w:tc>
          <w:tcPr>
            <w:tcW w:w="1170" w:type="dxa"/>
            <w:gridSpan w:val="2"/>
            <w:tcBorders>
              <w:top w:val="nil"/>
              <w:left w:val="nil"/>
              <w:bottom w:val="nil"/>
              <w:right w:val="nil"/>
            </w:tcBorders>
            <w:shd w:val="clear" w:color="auto" w:fill="D3D3D3"/>
          </w:tcPr>
          <w:p w14:paraId="4E694428"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shd w:val="clear" w:color="auto" w:fill="D3D3D3"/>
          </w:tcPr>
          <w:p w14:paraId="37689789"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U Waterloo </w:t>
            </w:r>
            <w:r w:rsidRPr="004F1C41">
              <w:rPr>
                <w:rFonts w:ascii="Arial" w:hAnsi="Arial" w:cs="Arial"/>
                <w:sz w:val="20"/>
                <w:szCs w:val="20"/>
              </w:rPr>
              <w:tab/>
              <w:t xml:space="preserve"> </w:t>
            </w:r>
          </w:p>
        </w:tc>
        <w:tc>
          <w:tcPr>
            <w:tcW w:w="1865" w:type="dxa"/>
            <w:gridSpan w:val="3"/>
            <w:tcBorders>
              <w:top w:val="nil"/>
              <w:left w:val="nil"/>
              <w:bottom w:val="nil"/>
              <w:right w:val="nil"/>
            </w:tcBorders>
            <w:shd w:val="clear" w:color="auto" w:fill="CCCCCC"/>
          </w:tcPr>
          <w:p w14:paraId="428A36EA" w14:textId="77777777" w:rsidR="00CB6018" w:rsidRPr="004F1C41" w:rsidRDefault="00CB6018" w:rsidP="00CB6018">
            <w:pPr>
              <w:spacing w:line="259" w:lineRule="auto"/>
              <w:ind w:left="83" w:hanging="83"/>
              <w:jc w:val="both"/>
              <w:rPr>
                <w:rFonts w:ascii="Arial" w:hAnsi="Arial" w:cs="Arial"/>
                <w:sz w:val="20"/>
                <w:szCs w:val="20"/>
              </w:rPr>
            </w:pPr>
            <w:r w:rsidRPr="004F1C41">
              <w:rPr>
                <w:rFonts w:ascii="Arial" w:hAnsi="Arial" w:cs="Arial"/>
                <w:sz w:val="20"/>
                <w:szCs w:val="20"/>
              </w:rPr>
              <w:t>External examiner</w:t>
            </w:r>
          </w:p>
        </w:tc>
      </w:tr>
      <w:tr w:rsidR="00CB6018" w:rsidRPr="004F1C41" w14:paraId="6CAEB015" w14:textId="77777777" w:rsidTr="00CB6018">
        <w:trPr>
          <w:gridBefore w:val="1"/>
          <w:gridAfter w:val="1"/>
          <w:wBefore w:w="14" w:type="dxa"/>
          <w:wAfter w:w="52" w:type="dxa"/>
          <w:trHeight w:val="230"/>
        </w:trPr>
        <w:tc>
          <w:tcPr>
            <w:tcW w:w="2353" w:type="dxa"/>
            <w:gridSpan w:val="7"/>
            <w:tcBorders>
              <w:top w:val="nil"/>
              <w:left w:val="nil"/>
              <w:bottom w:val="nil"/>
              <w:right w:val="nil"/>
            </w:tcBorders>
          </w:tcPr>
          <w:p w14:paraId="6C267B3C" w14:textId="77777777" w:rsidR="00CB6018" w:rsidRPr="004F1C41" w:rsidRDefault="00CB6018">
            <w:pPr>
              <w:spacing w:line="259" w:lineRule="auto"/>
              <w:ind w:left="14"/>
              <w:rPr>
                <w:rFonts w:ascii="Arial" w:hAnsi="Arial" w:cs="Arial"/>
                <w:sz w:val="20"/>
                <w:szCs w:val="20"/>
              </w:rPr>
            </w:pPr>
            <w:r w:rsidRPr="004F1C41">
              <w:rPr>
                <w:rFonts w:ascii="Arial" w:hAnsi="Arial" w:cs="Arial"/>
                <w:sz w:val="20"/>
                <w:szCs w:val="20"/>
              </w:rPr>
              <w:t xml:space="preserve">Poornima Cooray </w:t>
            </w:r>
          </w:p>
        </w:tc>
        <w:tc>
          <w:tcPr>
            <w:tcW w:w="1530" w:type="dxa"/>
            <w:gridSpan w:val="2"/>
            <w:tcBorders>
              <w:top w:val="nil"/>
              <w:left w:val="nil"/>
              <w:bottom w:val="nil"/>
              <w:right w:val="nil"/>
            </w:tcBorders>
          </w:tcPr>
          <w:p w14:paraId="1B529E04"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2017 </w:t>
            </w:r>
          </w:p>
        </w:tc>
        <w:tc>
          <w:tcPr>
            <w:tcW w:w="1170" w:type="dxa"/>
            <w:gridSpan w:val="2"/>
            <w:tcBorders>
              <w:top w:val="nil"/>
              <w:left w:val="nil"/>
              <w:bottom w:val="nil"/>
              <w:right w:val="nil"/>
            </w:tcBorders>
          </w:tcPr>
          <w:p w14:paraId="4B84C49D"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tcPr>
          <w:p w14:paraId="3F77879D" w14:textId="77777777" w:rsidR="00CB6018" w:rsidRPr="004F1C41" w:rsidRDefault="00CB6018">
            <w:pPr>
              <w:spacing w:line="259" w:lineRule="auto"/>
              <w:jc w:val="both"/>
              <w:rPr>
                <w:rFonts w:ascii="Arial" w:hAnsi="Arial" w:cs="Arial"/>
                <w:sz w:val="20"/>
                <w:szCs w:val="20"/>
              </w:rPr>
            </w:pPr>
            <w:r w:rsidRPr="004F1C41">
              <w:rPr>
                <w:rFonts w:ascii="Arial" w:hAnsi="Arial" w:cs="Arial"/>
                <w:sz w:val="20"/>
                <w:szCs w:val="20"/>
              </w:rPr>
              <w:t xml:space="preserve">Charles Darwin University AUS </w:t>
            </w:r>
          </w:p>
        </w:tc>
        <w:tc>
          <w:tcPr>
            <w:tcW w:w="1865" w:type="dxa"/>
            <w:gridSpan w:val="3"/>
            <w:tcBorders>
              <w:top w:val="nil"/>
              <w:left w:val="nil"/>
              <w:bottom w:val="nil"/>
              <w:right w:val="nil"/>
            </w:tcBorders>
          </w:tcPr>
          <w:p w14:paraId="679A5DEF" w14:textId="77777777" w:rsidR="00CB6018" w:rsidRPr="004F1C41" w:rsidRDefault="00CB6018" w:rsidP="00CB6018">
            <w:pPr>
              <w:spacing w:line="259" w:lineRule="auto"/>
              <w:ind w:left="83" w:hanging="83"/>
              <w:jc w:val="both"/>
              <w:rPr>
                <w:rFonts w:ascii="Arial" w:hAnsi="Arial" w:cs="Arial"/>
                <w:sz w:val="20"/>
                <w:szCs w:val="20"/>
              </w:rPr>
            </w:pPr>
            <w:r w:rsidRPr="004F1C41">
              <w:rPr>
                <w:rFonts w:ascii="Arial" w:hAnsi="Arial" w:cs="Arial"/>
                <w:sz w:val="20"/>
                <w:szCs w:val="20"/>
              </w:rPr>
              <w:t>External examiner</w:t>
            </w:r>
          </w:p>
        </w:tc>
      </w:tr>
      <w:tr w:rsidR="00CB6018" w:rsidRPr="004F1C41" w14:paraId="247BAD9E" w14:textId="77777777" w:rsidTr="00CB6018">
        <w:trPr>
          <w:gridBefore w:val="1"/>
          <w:gridAfter w:val="1"/>
          <w:wBefore w:w="14" w:type="dxa"/>
          <w:wAfter w:w="52" w:type="dxa"/>
          <w:trHeight w:val="230"/>
        </w:trPr>
        <w:tc>
          <w:tcPr>
            <w:tcW w:w="1280" w:type="dxa"/>
            <w:gridSpan w:val="2"/>
            <w:tcBorders>
              <w:top w:val="nil"/>
              <w:left w:val="nil"/>
              <w:bottom w:val="nil"/>
              <w:right w:val="nil"/>
            </w:tcBorders>
            <w:shd w:val="clear" w:color="auto" w:fill="CCCCCC"/>
          </w:tcPr>
          <w:p w14:paraId="04A61144" w14:textId="77777777" w:rsidR="00CB6018" w:rsidRPr="004F1C41" w:rsidRDefault="00CB6018">
            <w:pPr>
              <w:spacing w:line="259" w:lineRule="auto"/>
              <w:ind w:left="14" w:right="-1"/>
              <w:jc w:val="both"/>
              <w:rPr>
                <w:rFonts w:ascii="Arial" w:hAnsi="Arial" w:cs="Arial"/>
                <w:sz w:val="20"/>
                <w:szCs w:val="20"/>
              </w:rPr>
            </w:pPr>
            <w:r w:rsidRPr="004F1C41">
              <w:rPr>
                <w:rFonts w:ascii="Arial" w:hAnsi="Arial" w:cs="Arial"/>
                <w:sz w:val="20"/>
                <w:szCs w:val="20"/>
              </w:rPr>
              <w:t xml:space="preserve">Amanda </w:t>
            </w:r>
            <w:proofErr w:type="spellStart"/>
            <w:r w:rsidRPr="004F1C41">
              <w:rPr>
                <w:rFonts w:ascii="Arial" w:hAnsi="Arial" w:cs="Arial"/>
                <w:sz w:val="20"/>
                <w:szCs w:val="20"/>
              </w:rPr>
              <w:t>Elaro</w:t>
            </w:r>
            <w:proofErr w:type="spellEnd"/>
          </w:p>
        </w:tc>
        <w:tc>
          <w:tcPr>
            <w:tcW w:w="1073" w:type="dxa"/>
            <w:gridSpan w:val="5"/>
            <w:tcBorders>
              <w:top w:val="nil"/>
              <w:left w:val="nil"/>
              <w:bottom w:val="nil"/>
              <w:right w:val="nil"/>
            </w:tcBorders>
            <w:shd w:val="clear" w:color="auto" w:fill="D3D3D3"/>
          </w:tcPr>
          <w:p w14:paraId="71F10616"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 </w:t>
            </w:r>
          </w:p>
        </w:tc>
        <w:tc>
          <w:tcPr>
            <w:tcW w:w="1530" w:type="dxa"/>
            <w:gridSpan w:val="2"/>
            <w:tcBorders>
              <w:top w:val="nil"/>
              <w:left w:val="nil"/>
              <w:bottom w:val="nil"/>
              <w:right w:val="nil"/>
            </w:tcBorders>
            <w:shd w:val="clear" w:color="auto" w:fill="D3D3D3"/>
          </w:tcPr>
          <w:p w14:paraId="46837686"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2017 </w:t>
            </w:r>
          </w:p>
        </w:tc>
        <w:tc>
          <w:tcPr>
            <w:tcW w:w="1170" w:type="dxa"/>
            <w:gridSpan w:val="2"/>
            <w:tcBorders>
              <w:top w:val="nil"/>
              <w:left w:val="nil"/>
              <w:bottom w:val="nil"/>
              <w:right w:val="nil"/>
            </w:tcBorders>
            <w:shd w:val="clear" w:color="auto" w:fill="D3D3D3"/>
          </w:tcPr>
          <w:p w14:paraId="3C66C85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shd w:val="clear" w:color="auto" w:fill="D3D3D3"/>
          </w:tcPr>
          <w:p w14:paraId="4E1FE33B"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Sydney University </w:t>
            </w:r>
            <w:r w:rsidRPr="004F1C41">
              <w:rPr>
                <w:rFonts w:ascii="Arial" w:hAnsi="Arial" w:cs="Arial"/>
                <w:sz w:val="20"/>
                <w:szCs w:val="20"/>
              </w:rPr>
              <w:tab/>
              <w:t xml:space="preserve"> </w:t>
            </w:r>
          </w:p>
        </w:tc>
        <w:tc>
          <w:tcPr>
            <w:tcW w:w="1865" w:type="dxa"/>
            <w:gridSpan w:val="3"/>
            <w:tcBorders>
              <w:top w:val="nil"/>
              <w:left w:val="nil"/>
              <w:bottom w:val="nil"/>
              <w:right w:val="nil"/>
            </w:tcBorders>
            <w:shd w:val="clear" w:color="auto" w:fill="CCCCCC"/>
          </w:tcPr>
          <w:p w14:paraId="385D286C" w14:textId="77777777" w:rsidR="00CB6018" w:rsidRPr="004F1C41" w:rsidRDefault="00CB6018" w:rsidP="00CB6018">
            <w:pPr>
              <w:spacing w:line="259" w:lineRule="auto"/>
              <w:ind w:left="83" w:hanging="83"/>
              <w:jc w:val="both"/>
              <w:rPr>
                <w:rFonts w:ascii="Arial" w:hAnsi="Arial" w:cs="Arial"/>
                <w:sz w:val="20"/>
                <w:szCs w:val="20"/>
              </w:rPr>
            </w:pPr>
            <w:r w:rsidRPr="004F1C41">
              <w:rPr>
                <w:rFonts w:ascii="Arial" w:hAnsi="Arial" w:cs="Arial"/>
                <w:sz w:val="20"/>
                <w:szCs w:val="20"/>
              </w:rPr>
              <w:t>External examiner</w:t>
            </w:r>
          </w:p>
        </w:tc>
      </w:tr>
      <w:tr w:rsidR="00CB6018" w:rsidRPr="004F1C41" w14:paraId="50BE27CE" w14:textId="77777777" w:rsidTr="00CB6018">
        <w:trPr>
          <w:gridBefore w:val="1"/>
          <w:gridAfter w:val="1"/>
          <w:wBefore w:w="14" w:type="dxa"/>
          <w:wAfter w:w="52" w:type="dxa"/>
          <w:trHeight w:val="230"/>
        </w:trPr>
        <w:tc>
          <w:tcPr>
            <w:tcW w:w="2353" w:type="dxa"/>
            <w:gridSpan w:val="7"/>
            <w:tcBorders>
              <w:top w:val="nil"/>
              <w:left w:val="nil"/>
              <w:bottom w:val="nil"/>
              <w:right w:val="nil"/>
            </w:tcBorders>
          </w:tcPr>
          <w:p w14:paraId="37C05560" w14:textId="77777777" w:rsidR="00CB6018" w:rsidRPr="004F1C41" w:rsidRDefault="00CB6018">
            <w:pPr>
              <w:spacing w:line="259" w:lineRule="auto"/>
              <w:ind w:left="14"/>
              <w:rPr>
                <w:rFonts w:ascii="Arial" w:hAnsi="Arial" w:cs="Arial"/>
                <w:sz w:val="20"/>
                <w:szCs w:val="20"/>
              </w:rPr>
            </w:pPr>
            <w:proofErr w:type="spellStart"/>
            <w:r w:rsidRPr="004F1C41">
              <w:rPr>
                <w:rFonts w:ascii="Arial" w:hAnsi="Arial" w:cs="Arial"/>
                <w:sz w:val="20"/>
                <w:szCs w:val="20"/>
              </w:rPr>
              <w:t>Chamipa</w:t>
            </w:r>
            <w:proofErr w:type="spellEnd"/>
            <w:r w:rsidRPr="004F1C41">
              <w:rPr>
                <w:rFonts w:ascii="Arial" w:hAnsi="Arial" w:cs="Arial"/>
                <w:sz w:val="20"/>
                <w:szCs w:val="20"/>
              </w:rPr>
              <w:t xml:space="preserve"> </w:t>
            </w:r>
            <w:proofErr w:type="spellStart"/>
            <w:r w:rsidRPr="004F1C41">
              <w:rPr>
                <w:rFonts w:ascii="Arial" w:hAnsi="Arial" w:cs="Arial"/>
                <w:sz w:val="20"/>
                <w:szCs w:val="20"/>
              </w:rPr>
              <w:t>Phadudulkitti</w:t>
            </w:r>
            <w:proofErr w:type="spellEnd"/>
            <w:r w:rsidRPr="004F1C41">
              <w:rPr>
                <w:rFonts w:ascii="Arial" w:hAnsi="Arial" w:cs="Arial"/>
                <w:sz w:val="20"/>
                <w:szCs w:val="20"/>
              </w:rPr>
              <w:t xml:space="preserve"> </w:t>
            </w:r>
          </w:p>
        </w:tc>
        <w:tc>
          <w:tcPr>
            <w:tcW w:w="1530" w:type="dxa"/>
            <w:gridSpan w:val="2"/>
            <w:tcBorders>
              <w:top w:val="nil"/>
              <w:left w:val="nil"/>
              <w:bottom w:val="nil"/>
              <w:right w:val="nil"/>
            </w:tcBorders>
          </w:tcPr>
          <w:p w14:paraId="68980895"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2017  </w:t>
            </w:r>
          </w:p>
        </w:tc>
        <w:tc>
          <w:tcPr>
            <w:tcW w:w="1170" w:type="dxa"/>
            <w:gridSpan w:val="2"/>
            <w:tcBorders>
              <w:top w:val="nil"/>
              <w:left w:val="nil"/>
              <w:bottom w:val="nil"/>
              <w:right w:val="nil"/>
            </w:tcBorders>
          </w:tcPr>
          <w:p w14:paraId="2B8E2BA0"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tcPr>
          <w:p w14:paraId="082C5765"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Chulalongkorn U. </w:t>
            </w:r>
            <w:r w:rsidRPr="004F1C41">
              <w:rPr>
                <w:rFonts w:ascii="Arial" w:hAnsi="Arial" w:cs="Arial"/>
                <w:sz w:val="20"/>
                <w:szCs w:val="20"/>
              </w:rPr>
              <w:tab/>
              <w:t xml:space="preserve"> </w:t>
            </w:r>
          </w:p>
        </w:tc>
        <w:tc>
          <w:tcPr>
            <w:tcW w:w="1865" w:type="dxa"/>
            <w:gridSpan w:val="3"/>
            <w:tcBorders>
              <w:top w:val="nil"/>
              <w:left w:val="nil"/>
              <w:bottom w:val="nil"/>
              <w:right w:val="nil"/>
            </w:tcBorders>
          </w:tcPr>
          <w:p w14:paraId="28216EFF" w14:textId="77777777" w:rsidR="00CB6018" w:rsidRPr="004F1C41" w:rsidRDefault="00CB6018" w:rsidP="00CB6018">
            <w:pPr>
              <w:tabs>
                <w:tab w:val="center" w:pos="1440"/>
              </w:tabs>
              <w:spacing w:line="259" w:lineRule="auto"/>
              <w:ind w:left="83" w:hanging="83"/>
              <w:rPr>
                <w:rFonts w:ascii="Arial" w:hAnsi="Arial" w:cs="Arial"/>
                <w:sz w:val="20"/>
                <w:szCs w:val="20"/>
              </w:rPr>
            </w:pPr>
            <w:r w:rsidRPr="004F1C41">
              <w:rPr>
                <w:rFonts w:ascii="Arial" w:hAnsi="Arial" w:cs="Arial"/>
                <w:sz w:val="20"/>
                <w:szCs w:val="20"/>
              </w:rPr>
              <w:t xml:space="preserve">Member </w:t>
            </w:r>
            <w:r w:rsidRPr="004F1C41">
              <w:rPr>
                <w:rFonts w:ascii="Arial" w:hAnsi="Arial" w:cs="Arial"/>
                <w:sz w:val="20"/>
                <w:szCs w:val="20"/>
              </w:rPr>
              <w:tab/>
              <w:t xml:space="preserve"> </w:t>
            </w:r>
          </w:p>
        </w:tc>
      </w:tr>
      <w:tr w:rsidR="00CB6018" w:rsidRPr="004F1C41" w14:paraId="0E83310A" w14:textId="77777777" w:rsidTr="00CB6018">
        <w:trPr>
          <w:gridBefore w:val="1"/>
          <w:gridAfter w:val="1"/>
          <w:wBefore w:w="14" w:type="dxa"/>
          <w:wAfter w:w="52" w:type="dxa"/>
          <w:trHeight w:val="230"/>
        </w:trPr>
        <w:tc>
          <w:tcPr>
            <w:tcW w:w="1534" w:type="dxa"/>
            <w:gridSpan w:val="5"/>
            <w:tcBorders>
              <w:top w:val="nil"/>
              <w:left w:val="nil"/>
              <w:bottom w:val="nil"/>
              <w:right w:val="nil"/>
            </w:tcBorders>
            <w:shd w:val="clear" w:color="auto" w:fill="CCCCCC"/>
          </w:tcPr>
          <w:p w14:paraId="2A09F390" w14:textId="77777777" w:rsidR="00CB6018" w:rsidRPr="004F1C41" w:rsidRDefault="00CB6018">
            <w:pPr>
              <w:spacing w:line="259" w:lineRule="auto"/>
              <w:ind w:left="14" w:right="-3"/>
              <w:jc w:val="both"/>
              <w:rPr>
                <w:rFonts w:ascii="Arial" w:hAnsi="Arial" w:cs="Arial"/>
                <w:sz w:val="20"/>
                <w:szCs w:val="20"/>
              </w:rPr>
            </w:pPr>
            <w:r w:rsidRPr="004F1C41">
              <w:rPr>
                <w:rFonts w:ascii="Arial" w:hAnsi="Arial" w:cs="Arial"/>
                <w:sz w:val="20"/>
                <w:szCs w:val="20"/>
              </w:rPr>
              <w:t xml:space="preserve">Sujit </w:t>
            </w:r>
            <w:proofErr w:type="spellStart"/>
            <w:r w:rsidRPr="004F1C41">
              <w:rPr>
                <w:rFonts w:ascii="Arial" w:hAnsi="Arial" w:cs="Arial"/>
                <w:sz w:val="20"/>
                <w:szCs w:val="20"/>
              </w:rPr>
              <w:t>Nitadpakorn</w:t>
            </w:r>
            <w:proofErr w:type="spellEnd"/>
          </w:p>
        </w:tc>
        <w:tc>
          <w:tcPr>
            <w:tcW w:w="819" w:type="dxa"/>
            <w:gridSpan w:val="2"/>
            <w:tcBorders>
              <w:top w:val="nil"/>
              <w:left w:val="nil"/>
              <w:bottom w:val="nil"/>
              <w:right w:val="nil"/>
            </w:tcBorders>
            <w:shd w:val="clear" w:color="auto" w:fill="D3D3D3"/>
          </w:tcPr>
          <w:p w14:paraId="5AD19A1A" w14:textId="77777777" w:rsidR="00CB6018" w:rsidRPr="004F1C41" w:rsidRDefault="00CB6018">
            <w:pPr>
              <w:spacing w:line="259" w:lineRule="auto"/>
              <w:ind w:left="1"/>
              <w:rPr>
                <w:rFonts w:ascii="Arial" w:hAnsi="Arial" w:cs="Arial"/>
                <w:sz w:val="20"/>
                <w:szCs w:val="20"/>
              </w:rPr>
            </w:pPr>
            <w:r w:rsidRPr="004F1C41">
              <w:rPr>
                <w:rFonts w:ascii="Arial" w:hAnsi="Arial" w:cs="Arial"/>
                <w:sz w:val="20"/>
                <w:szCs w:val="20"/>
              </w:rPr>
              <w:t xml:space="preserve"> </w:t>
            </w:r>
          </w:p>
        </w:tc>
        <w:tc>
          <w:tcPr>
            <w:tcW w:w="1530" w:type="dxa"/>
            <w:gridSpan w:val="2"/>
            <w:tcBorders>
              <w:top w:val="nil"/>
              <w:left w:val="nil"/>
              <w:bottom w:val="nil"/>
              <w:right w:val="nil"/>
            </w:tcBorders>
            <w:shd w:val="clear" w:color="auto" w:fill="D3D3D3"/>
          </w:tcPr>
          <w:p w14:paraId="3611B987"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2016 </w:t>
            </w:r>
          </w:p>
        </w:tc>
        <w:tc>
          <w:tcPr>
            <w:tcW w:w="1170" w:type="dxa"/>
            <w:gridSpan w:val="2"/>
            <w:tcBorders>
              <w:top w:val="nil"/>
              <w:left w:val="nil"/>
              <w:bottom w:val="nil"/>
              <w:right w:val="nil"/>
            </w:tcBorders>
            <w:shd w:val="clear" w:color="auto" w:fill="D3D3D3"/>
          </w:tcPr>
          <w:p w14:paraId="610740F7"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shd w:val="clear" w:color="auto" w:fill="D3D3D3"/>
          </w:tcPr>
          <w:p w14:paraId="6E542429"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Chulalongkorn U. </w:t>
            </w:r>
            <w:r w:rsidRPr="004F1C41">
              <w:rPr>
                <w:rFonts w:ascii="Arial" w:hAnsi="Arial" w:cs="Arial"/>
                <w:sz w:val="20"/>
                <w:szCs w:val="20"/>
              </w:rPr>
              <w:tab/>
              <w:t xml:space="preserve"> </w:t>
            </w:r>
          </w:p>
        </w:tc>
        <w:tc>
          <w:tcPr>
            <w:tcW w:w="1865" w:type="dxa"/>
            <w:gridSpan w:val="3"/>
            <w:tcBorders>
              <w:top w:val="nil"/>
              <w:left w:val="nil"/>
              <w:bottom w:val="nil"/>
              <w:right w:val="nil"/>
            </w:tcBorders>
            <w:shd w:val="clear" w:color="auto" w:fill="CCCCCC"/>
          </w:tcPr>
          <w:p w14:paraId="2CFC3055"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0C4565DC" w14:textId="77777777" w:rsidTr="00CB6018">
        <w:trPr>
          <w:gridBefore w:val="1"/>
          <w:gridAfter w:val="1"/>
          <w:wBefore w:w="14" w:type="dxa"/>
          <w:wAfter w:w="52" w:type="dxa"/>
          <w:trHeight w:val="226"/>
        </w:trPr>
        <w:tc>
          <w:tcPr>
            <w:tcW w:w="2353" w:type="dxa"/>
            <w:gridSpan w:val="7"/>
            <w:tcBorders>
              <w:top w:val="nil"/>
              <w:left w:val="nil"/>
              <w:bottom w:val="nil"/>
              <w:right w:val="nil"/>
            </w:tcBorders>
          </w:tcPr>
          <w:p w14:paraId="59FD0D25" w14:textId="77777777" w:rsidR="00CB6018" w:rsidRPr="004F1C41" w:rsidRDefault="00CB6018">
            <w:pPr>
              <w:spacing w:line="259" w:lineRule="auto"/>
              <w:ind w:left="14"/>
              <w:rPr>
                <w:rFonts w:ascii="Arial" w:hAnsi="Arial" w:cs="Arial"/>
                <w:sz w:val="20"/>
                <w:szCs w:val="20"/>
              </w:rPr>
            </w:pPr>
            <w:proofErr w:type="spellStart"/>
            <w:r w:rsidRPr="004F1C41">
              <w:rPr>
                <w:rFonts w:ascii="Arial" w:hAnsi="Arial" w:cs="Arial"/>
                <w:sz w:val="20"/>
                <w:szCs w:val="20"/>
              </w:rPr>
              <w:t>Hanni</w:t>
            </w:r>
            <w:proofErr w:type="spellEnd"/>
            <w:r w:rsidRPr="004F1C41">
              <w:rPr>
                <w:rFonts w:ascii="Arial" w:hAnsi="Arial" w:cs="Arial"/>
                <w:sz w:val="20"/>
                <w:szCs w:val="20"/>
              </w:rPr>
              <w:t xml:space="preserve"> </w:t>
            </w:r>
            <w:proofErr w:type="spellStart"/>
            <w:r w:rsidRPr="004F1C41">
              <w:rPr>
                <w:rFonts w:ascii="Arial" w:hAnsi="Arial" w:cs="Arial"/>
                <w:sz w:val="20"/>
                <w:szCs w:val="20"/>
              </w:rPr>
              <w:t>Puspitasari</w:t>
            </w:r>
            <w:proofErr w:type="spellEnd"/>
            <w:r w:rsidRPr="004F1C41">
              <w:rPr>
                <w:rFonts w:ascii="Arial" w:hAnsi="Arial" w:cs="Arial"/>
                <w:sz w:val="20"/>
                <w:szCs w:val="20"/>
              </w:rPr>
              <w:t xml:space="preserve"> </w:t>
            </w:r>
          </w:p>
        </w:tc>
        <w:tc>
          <w:tcPr>
            <w:tcW w:w="1530" w:type="dxa"/>
            <w:gridSpan w:val="2"/>
            <w:tcBorders>
              <w:top w:val="nil"/>
              <w:left w:val="nil"/>
              <w:bottom w:val="nil"/>
              <w:right w:val="nil"/>
            </w:tcBorders>
          </w:tcPr>
          <w:p w14:paraId="5BEE2D57"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2015 </w:t>
            </w:r>
          </w:p>
        </w:tc>
        <w:tc>
          <w:tcPr>
            <w:tcW w:w="1170" w:type="dxa"/>
            <w:gridSpan w:val="2"/>
            <w:tcBorders>
              <w:top w:val="nil"/>
              <w:left w:val="nil"/>
              <w:bottom w:val="nil"/>
              <w:right w:val="nil"/>
            </w:tcBorders>
          </w:tcPr>
          <w:p w14:paraId="5B4E47D5"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tcPr>
          <w:p w14:paraId="65269F6D"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Sydney University </w:t>
            </w:r>
            <w:r w:rsidRPr="004F1C41">
              <w:rPr>
                <w:rFonts w:ascii="Arial" w:hAnsi="Arial" w:cs="Arial"/>
                <w:sz w:val="20"/>
                <w:szCs w:val="20"/>
              </w:rPr>
              <w:tab/>
              <w:t xml:space="preserve"> </w:t>
            </w:r>
          </w:p>
        </w:tc>
        <w:tc>
          <w:tcPr>
            <w:tcW w:w="1865" w:type="dxa"/>
            <w:gridSpan w:val="3"/>
            <w:tcBorders>
              <w:top w:val="nil"/>
              <w:left w:val="nil"/>
              <w:bottom w:val="nil"/>
              <w:right w:val="nil"/>
            </w:tcBorders>
          </w:tcPr>
          <w:p w14:paraId="15BF0BC4" w14:textId="77777777" w:rsidR="00CB6018" w:rsidRPr="004F1C41" w:rsidRDefault="00CB6018" w:rsidP="00CB6018">
            <w:pPr>
              <w:spacing w:line="259" w:lineRule="auto"/>
              <w:ind w:left="83" w:hanging="83"/>
              <w:jc w:val="both"/>
              <w:rPr>
                <w:rFonts w:ascii="Arial" w:hAnsi="Arial" w:cs="Arial"/>
                <w:sz w:val="20"/>
                <w:szCs w:val="20"/>
              </w:rPr>
            </w:pPr>
            <w:r w:rsidRPr="004F1C41">
              <w:rPr>
                <w:rFonts w:ascii="Arial" w:hAnsi="Arial" w:cs="Arial"/>
                <w:sz w:val="20"/>
                <w:szCs w:val="20"/>
              </w:rPr>
              <w:t>External examiner</w:t>
            </w:r>
          </w:p>
        </w:tc>
      </w:tr>
      <w:tr w:rsidR="00CB6018" w:rsidRPr="004F1C41" w14:paraId="4C608ED9" w14:textId="77777777" w:rsidTr="00CB6018">
        <w:trPr>
          <w:gridBefore w:val="1"/>
          <w:gridAfter w:val="1"/>
          <w:wBefore w:w="14" w:type="dxa"/>
          <w:wAfter w:w="52" w:type="dxa"/>
          <w:trHeight w:val="230"/>
        </w:trPr>
        <w:tc>
          <w:tcPr>
            <w:tcW w:w="993" w:type="dxa"/>
            <w:tcBorders>
              <w:top w:val="nil"/>
              <w:left w:val="nil"/>
              <w:bottom w:val="nil"/>
              <w:right w:val="nil"/>
            </w:tcBorders>
            <w:shd w:val="clear" w:color="auto" w:fill="CCCCCC"/>
          </w:tcPr>
          <w:p w14:paraId="5D615C52" w14:textId="77777777" w:rsidR="00CB6018" w:rsidRPr="004F1C41" w:rsidRDefault="00CB6018">
            <w:pPr>
              <w:spacing w:line="259" w:lineRule="auto"/>
              <w:ind w:left="14"/>
              <w:jc w:val="both"/>
              <w:rPr>
                <w:rFonts w:ascii="Arial" w:hAnsi="Arial" w:cs="Arial"/>
                <w:sz w:val="20"/>
                <w:szCs w:val="20"/>
              </w:rPr>
            </w:pPr>
            <w:r w:rsidRPr="004F1C41">
              <w:rPr>
                <w:rFonts w:ascii="Arial" w:hAnsi="Arial" w:cs="Arial"/>
                <w:sz w:val="20"/>
                <w:szCs w:val="20"/>
              </w:rPr>
              <w:t xml:space="preserve">Nia </w:t>
            </w:r>
            <w:proofErr w:type="spellStart"/>
            <w:r w:rsidRPr="004F1C41">
              <w:rPr>
                <w:rFonts w:ascii="Arial" w:hAnsi="Arial" w:cs="Arial"/>
                <w:sz w:val="20"/>
                <w:szCs w:val="20"/>
              </w:rPr>
              <w:t>Aitaoto</w:t>
            </w:r>
            <w:proofErr w:type="spellEnd"/>
          </w:p>
        </w:tc>
        <w:tc>
          <w:tcPr>
            <w:tcW w:w="1360" w:type="dxa"/>
            <w:gridSpan w:val="6"/>
            <w:tcBorders>
              <w:top w:val="nil"/>
              <w:left w:val="nil"/>
              <w:bottom w:val="nil"/>
              <w:right w:val="nil"/>
            </w:tcBorders>
            <w:shd w:val="clear" w:color="auto" w:fill="D3D3D3"/>
          </w:tcPr>
          <w:p w14:paraId="7B1FA6DA" w14:textId="77777777" w:rsidR="00CB6018" w:rsidRPr="004F1C41" w:rsidRDefault="00CB6018">
            <w:pPr>
              <w:spacing w:line="259" w:lineRule="auto"/>
              <w:ind w:left="-1"/>
              <w:rPr>
                <w:rFonts w:ascii="Arial" w:hAnsi="Arial" w:cs="Arial"/>
                <w:sz w:val="20"/>
                <w:szCs w:val="20"/>
              </w:rPr>
            </w:pPr>
            <w:r w:rsidRPr="004F1C41">
              <w:rPr>
                <w:rFonts w:ascii="Arial" w:hAnsi="Arial" w:cs="Arial"/>
                <w:sz w:val="20"/>
                <w:szCs w:val="20"/>
              </w:rPr>
              <w:t xml:space="preserve"> </w:t>
            </w:r>
          </w:p>
        </w:tc>
        <w:tc>
          <w:tcPr>
            <w:tcW w:w="1530" w:type="dxa"/>
            <w:gridSpan w:val="2"/>
            <w:tcBorders>
              <w:top w:val="nil"/>
              <w:left w:val="nil"/>
              <w:bottom w:val="nil"/>
              <w:right w:val="nil"/>
            </w:tcBorders>
            <w:shd w:val="clear" w:color="auto" w:fill="D3D3D3"/>
          </w:tcPr>
          <w:p w14:paraId="0850FD1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2013 </w:t>
            </w:r>
          </w:p>
        </w:tc>
        <w:tc>
          <w:tcPr>
            <w:tcW w:w="1170" w:type="dxa"/>
            <w:gridSpan w:val="2"/>
            <w:tcBorders>
              <w:top w:val="nil"/>
              <w:left w:val="nil"/>
              <w:bottom w:val="nil"/>
              <w:right w:val="nil"/>
            </w:tcBorders>
            <w:shd w:val="clear" w:color="auto" w:fill="D3D3D3"/>
          </w:tcPr>
          <w:p w14:paraId="26096964"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shd w:val="clear" w:color="auto" w:fill="D3D3D3"/>
          </w:tcPr>
          <w:p w14:paraId="521CF09A"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U. Saskatchewan </w:t>
            </w:r>
            <w:r w:rsidRPr="004F1C41">
              <w:rPr>
                <w:rFonts w:ascii="Arial" w:hAnsi="Arial" w:cs="Arial"/>
                <w:sz w:val="20"/>
                <w:szCs w:val="20"/>
              </w:rPr>
              <w:tab/>
              <w:t xml:space="preserve"> </w:t>
            </w:r>
          </w:p>
        </w:tc>
        <w:tc>
          <w:tcPr>
            <w:tcW w:w="1865" w:type="dxa"/>
            <w:gridSpan w:val="3"/>
            <w:tcBorders>
              <w:top w:val="nil"/>
              <w:left w:val="nil"/>
              <w:bottom w:val="nil"/>
              <w:right w:val="nil"/>
            </w:tcBorders>
            <w:shd w:val="clear" w:color="auto" w:fill="CCCCCC"/>
          </w:tcPr>
          <w:p w14:paraId="3B472487"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54301A9B" w14:textId="77777777" w:rsidTr="00CB6018">
        <w:trPr>
          <w:gridBefore w:val="1"/>
          <w:gridAfter w:val="1"/>
          <w:wBefore w:w="14" w:type="dxa"/>
          <w:wAfter w:w="52" w:type="dxa"/>
          <w:trHeight w:val="230"/>
        </w:trPr>
        <w:tc>
          <w:tcPr>
            <w:tcW w:w="2353" w:type="dxa"/>
            <w:gridSpan w:val="7"/>
            <w:tcBorders>
              <w:top w:val="nil"/>
              <w:left w:val="nil"/>
              <w:bottom w:val="nil"/>
              <w:right w:val="nil"/>
            </w:tcBorders>
          </w:tcPr>
          <w:p w14:paraId="2F550AC7" w14:textId="77777777" w:rsidR="00CB6018" w:rsidRPr="004F1C41" w:rsidRDefault="00CB6018">
            <w:pPr>
              <w:spacing w:line="259" w:lineRule="auto"/>
              <w:ind w:left="14"/>
              <w:rPr>
                <w:rFonts w:ascii="Arial" w:hAnsi="Arial" w:cs="Arial"/>
                <w:sz w:val="20"/>
                <w:szCs w:val="20"/>
              </w:rPr>
            </w:pPr>
            <w:r w:rsidRPr="004F1C41">
              <w:rPr>
                <w:rFonts w:ascii="Arial" w:hAnsi="Arial" w:cs="Arial"/>
                <w:sz w:val="20"/>
                <w:szCs w:val="20"/>
              </w:rPr>
              <w:t xml:space="preserve">Connie Van </w:t>
            </w:r>
          </w:p>
        </w:tc>
        <w:tc>
          <w:tcPr>
            <w:tcW w:w="1530" w:type="dxa"/>
            <w:gridSpan w:val="2"/>
            <w:tcBorders>
              <w:top w:val="nil"/>
              <w:left w:val="nil"/>
              <w:bottom w:val="nil"/>
              <w:right w:val="nil"/>
            </w:tcBorders>
          </w:tcPr>
          <w:p w14:paraId="6C8B3601"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2012 </w:t>
            </w:r>
          </w:p>
        </w:tc>
        <w:tc>
          <w:tcPr>
            <w:tcW w:w="1170" w:type="dxa"/>
            <w:gridSpan w:val="2"/>
            <w:tcBorders>
              <w:top w:val="nil"/>
              <w:left w:val="nil"/>
              <w:bottom w:val="nil"/>
              <w:right w:val="nil"/>
            </w:tcBorders>
          </w:tcPr>
          <w:p w14:paraId="33A3A9A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tcPr>
          <w:p w14:paraId="28B0CEC7"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Sydney University </w:t>
            </w:r>
            <w:r w:rsidRPr="004F1C41">
              <w:rPr>
                <w:rFonts w:ascii="Arial" w:hAnsi="Arial" w:cs="Arial"/>
                <w:sz w:val="20"/>
                <w:szCs w:val="20"/>
              </w:rPr>
              <w:tab/>
              <w:t xml:space="preserve"> </w:t>
            </w:r>
          </w:p>
        </w:tc>
        <w:tc>
          <w:tcPr>
            <w:tcW w:w="1865" w:type="dxa"/>
            <w:gridSpan w:val="3"/>
            <w:tcBorders>
              <w:top w:val="nil"/>
              <w:left w:val="nil"/>
              <w:bottom w:val="nil"/>
              <w:right w:val="nil"/>
            </w:tcBorders>
          </w:tcPr>
          <w:p w14:paraId="21F970FA" w14:textId="77777777" w:rsidR="00CB6018" w:rsidRPr="004F1C41" w:rsidRDefault="00CB6018" w:rsidP="00CB6018">
            <w:pPr>
              <w:spacing w:line="259" w:lineRule="auto"/>
              <w:ind w:left="83" w:hanging="83"/>
              <w:jc w:val="both"/>
              <w:rPr>
                <w:rFonts w:ascii="Arial" w:hAnsi="Arial" w:cs="Arial"/>
                <w:sz w:val="20"/>
                <w:szCs w:val="20"/>
              </w:rPr>
            </w:pPr>
            <w:r w:rsidRPr="004F1C41">
              <w:rPr>
                <w:rFonts w:ascii="Arial" w:hAnsi="Arial" w:cs="Arial"/>
                <w:sz w:val="20"/>
                <w:szCs w:val="20"/>
              </w:rPr>
              <w:t>External examiner</w:t>
            </w:r>
          </w:p>
        </w:tc>
      </w:tr>
      <w:tr w:rsidR="00CB6018" w:rsidRPr="004F1C41" w14:paraId="198F266A" w14:textId="77777777" w:rsidTr="00CB6018">
        <w:trPr>
          <w:gridBefore w:val="1"/>
          <w:gridAfter w:val="1"/>
          <w:wBefore w:w="14" w:type="dxa"/>
          <w:wAfter w:w="52" w:type="dxa"/>
          <w:trHeight w:val="230"/>
        </w:trPr>
        <w:tc>
          <w:tcPr>
            <w:tcW w:w="2353" w:type="dxa"/>
            <w:gridSpan w:val="7"/>
            <w:tcBorders>
              <w:top w:val="nil"/>
              <w:left w:val="nil"/>
              <w:bottom w:val="nil"/>
              <w:right w:val="nil"/>
            </w:tcBorders>
            <w:shd w:val="clear" w:color="auto" w:fill="D3D3D3"/>
          </w:tcPr>
          <w:p w14:paraId="547997D4" w14:textId="77777777" w:rsidR="00CB6018" w:rsidRPr="004F1C41" w:rsidRDefault="00CB6018">
            <w:pPr>
              <w:spacing w:line="259" w:lineRule="auto"/>
              <w:ind w:left="14"/>
              <w:rPr>
                <w:rFonts w:ascii="Arial" w:hAnsi="Arial" w:cs="Arial"/>
                <w:sz w:val="20"/>
                <w:szCs w:val="20"/>
              </w:rPr>
            </w:pPr>
            <w:r w:rsidRPr="004F1C41">
              <w:rPr>
                <w:rFonts w:ascii="Arial" w:hAnsi="Arial" w:cs="Arial"/>
                <w:sz w:val="20"/>
                <w:szCs w:val="20"/>
              </w:rPr>
              <w:t xml:space="preserve">Tim West </w:t>
            </w:r>
          </w:p>
        </w:tc>
        <w:tc>
          <w:tcPr>
            <w:tcW w:w="1530" w:type="dxa"/>
            <w:gridSpan w:val="2"/>
            <w:tcBorders>
              <w:top w:val="nil"/>
              <w:left w:val="nil"/>
              <w:bottom w:val="nil"/>
              <w:right w:val="nil"/>
            </w:tcBorders>
            <w:shd w:val="clear" w:color="auto" w:fill="D3D3D3"/>
          </w:tcPr>
          <w:p w14:paraId="57C292F4"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2012 </w:t>
            </w:r>
          </w:p>
        </w:tc>
        <w:tc>
          <w:tcPr>
            <w:tcW w:w="1170" w:type="dxa"/>
            <w:gridSpan w:val="2"/>
            <w:tcBorders>
              <w:top w:val="nil"/>
              <w:left w:val="nil"/>
              <w:bottom w:val="nil"/>
              <w:right w:val="nil"/>
            </w:tcBorders>
            <w:shd w:val="clear" w:color="auto" w:fill="D3D3D3"/>
          </w:tcPr>
          <w:p w14:paraId="5E8C8CE8"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shd w:val="clear" w:color="auto" w:fill="D3D3D3"/>
          </w:tcPr>
          <w:p w14:paraId="51067A32"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U. Saskatchewan </w:t>
            </w:r>
            <w:r w:rsidRPr="004F1C41">
              <w:rPr>
                <w:rFonts w:ascii="Arial" w:hAnsi="Arial" w:cs="Arial"/>
                <w:sz w:val="20"/>
                <w:szCs w:val="20"/>
              </w:rPr>
              <w:tab/>
              <w:t xml:space="preserve"> </w:t>
            </w:r>
          </w:p>
        </w:tc>
        <w:tc>
          <w:tcPr>
            <w:tcW w:w="1865" w:type="dxa"/>
            <w:gridSpan w:val="3"/>
            <w:tcBorders>
              <w:top w:val="nil"/>
              <w:left w:val="nil"/>
              <w:bottom w:val="nil"/>
              <w:right w:val="nil"/>
            </w:tcBorders>
            <w:shd w:val="clear" w:color="auto" w:fill="D3D3D3"/>
          </w:tcPr>
          <w:p w14:paraId="008AA8CF" w14:textId="77777777" w:rsidR="00CB6018" w:rsidRPr="004F1C41" w:rsidRDefault="00CB6018" w:rsidP="00CB6018">
            <w:pPr>
              <w:spacing w:line="259" w:lineRule="auto"/>
              <w:ind w:left="83" w:hanging="83"/>
              <w:jc w:val="both"/>
              <w:rPr>
                <w:rFonts w:ascii="Arial" w:hAnsi="Arial" w:cs="Arial"/>
                <w:sz w:val="20"/>
                <w:szCs w:val="20"/>
              </w:rPr>
            </w:pPr>
            <w:r w:rsidRPr="004F1C41">
              <w:rPr>
                <w:rFonts w:ascii="Arial" w:hAnsi="Arial" w:cs="Arial"/>
                <w:sz w:val="20"/>
                <w:szCs w:val="20"/>
              </w:rPr>
              <w:t>External examiner</w:t>
            </w:r>
          </w:p>
        </w:tc>
      </w:tr>
      <w:tr w:rsidR="00CB6018" w:rsidRPr="004F1C41" w14:paraId="2038FF31" w14:textId="77777777" w:rsidTr="00CB6018">
        <w:trPr>
          <w:gridBefore w:val="1"/>
          <w:gridAfter w:val="1"/>
          <w:wBefore w:w="14" w:type="dxa"/>
          <w:wAfter w:w="52" w:type="dxa"/>
          <w:trHeight w:val="230"/>
        </w:trPr>
        <w:tc>
          <w:tcPr>
            <w:tcW w:w="2353" w:type="dxa"/>
            <w:gridSpan w:val="7"/>
            <w:tcBorders>
              <w:top w:val="nil"/>
              <w:left w:val="nil"/>
              <w:bottom w:val="nil"/>
              <w:right w:val="nil"/>
            </w:tcBorders>
            <w:shd w:val="clear" w:color="auto" w:fill="FFFFFF"/>
          </w:tcPr>
          <w:p w14:paraId="23C15DD7" w14:textId="77777777" w:rsidR="00CB6018" w:rsidRPr="004F1C41" w:rsidRDefault="00CB6018">
            <w:pPr>
              <w:spacing w:line="259" w:lineRule="auto"/>
              <w:ind w:left="14"/>
              <w:rPr>
                <w:rFonts w:ascii="Arial" w:hAnsi="Arial" w:cs="Arial"/>
                <w:sz w:val="20"/>
                <w:szCs w:val="20"/>
              </w:rPr>
            </w:pPr>
            <w:r w:rsidRPr="004F1C41">
              <w:rPr>
                <w:rFonts w:ascii="Arial" w:hAnsi="Arial" w:cs="Arial"/>
                <w:sz w:val="20"/>
                <w:szCs w:val="20"/>
              </w:rPr>
              <w:t xml:space="preserve">Amber </w:t>
            </w:r>
            <w:proofErr w:type="spellStart"/>
            <w:r w:rsidRPr="004F1C41">
              <w:rPr>
                <w:rFonts w:ascii="Arial" w:hAnsi="Arial" w:cs="Arial"/>
                <w:sz w:val="20"/>
                <w:szCs w:val="20"/>
              </w:rPr>
              <w:t>Goedken</w:t>
            </w:r>
            <w:proofErr w:type="spellEnd"/>
            <w:r w:rsidRPr="004F1C41">
              <w:rPr>
                <w:rFonts w:ascii="Arial" w:hAnsi="Arial" w:cs="Arial"/>
                <w:sz w:val="20"/>
                <w:szCs w:val="20"/>
              </w:rPr>
              <w:t xml:space="preserve"> </w:t>
            </w:r>
          </w:p>
        </w:tc>
        <w:tc>
          <w:tcPr>
            <w:tcW w:w="1530" w:type="dxa"/>
            <w:gridSpan w:val="2"/>
            <w:tcBorders>
              <w:top w:val="nil"/>
              <w:left w:val="nil"/>
              <w:bottom w:val="nil"/>
              <w:right w:val="nil"/>
            </w:tcBorders>
            <w:shd w:val="clear" w:color="auto" w:fill="FFFFFF"/>
          </w:tcPr>
          <w:p w14:paraId="4C39D6D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2011 </w:t>
            </w:r>
          </w:p>
        </w:tc>
        <w:tc>
          <w:tcPr>
            <w:tcW w:w="1170" w:type="dxa"/>
            <w:gridSpan w:val="2"/>
            <w:tcBorders>
              <w:top w:val="nil"/>
              <w:left w:val="nil"/>
              <w:bottom w:val="nil"/>
              <w:right w:val="nil"/>
            </w:tcBorders>
            <w:shd w:val="clear" w:color="auto" w:fill="FFFFFF"/>
          </w:tcPr>
          <w:p w14:paraId="61F32EB2"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shd w:val="clear" w:color="auto" w:fill="FFFFFF"/>
          </w:tcPr>
          <w:p w14:paraId="49535EE5" w14:textId="77777777" w:rsidR="00CB6018" w:rsidRPr="004F1C41" w:rsidRDefault="00CB6018">
            <w:pPr>
              <w:tabs>
                <w:tab w:val="center" w:pos="2430"/>
              </w:tabs>
              <w:spacing w:line="259" w:lineRule="auto"/>
              <w:rPr>
                <w:rFonts w:ascii="Arial" w:hAnsi="Arial" w:cs="Arial"/>
                <w:sz w:val="20"/>
                <w:szCs w:val="20"/>
              </w:rPr>
            </w:pPr>
            <w:r w:rsidRPr="004F1C41">
              <w:rPr>
                <w:rFonts w:ascii="Arial" w:hAnsi="Arial" w:cs="Arial"/>
                <w:sz w:val="20"/>
                <w:szCs w:val="20"/>
              </w:rPr>
              <w:t xml:space="preserve">U. Iowa </w:t>
            </w:r>
            <w:r w:rsidRPr="004F1C41">
              <w:rPr>
                <w:rFonts w:ascii="Arial" w:hAnsi="Arial" w:cs="Arial"/>
                <w:sz w:val="20"/>
                <w:szCs w:val="20"/>
              </w:rPr>
              <w:tab/>
              <w:t xml:space="preserve"> </w:t>
            </w:r>
          </w:p>
        </w:tc>
        <w:tc>
          <w:tcPr>
            <w:tcW w:w="1865" w:type="dxa"/>
            <w:gridSpan w:val="3"/>
            <w:tcBorders>
              <w:top w:val="nil"/>
              <w:left w:val="nil"/>
              <w:bottom w:val="nil"/>
              <w:right w:val="nil"/>
            </w:tcBorders>
            <w:shd w:val="clear" w:color="auto" w:fill="FFFFFF"/>
          </w:tcPr>
          <w:p w14:paraId="1E6C572D"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5EDE2490" w14:textId="77777777" w:rsidTr="00CB6018">
        <w:trPr>
          <w:gridBefore w:val="1"/>
          <w:gridAfter w:val="1"/>
          <w:wBefore w:w="14" w:type="dxa"/>
          <w:wAfter w:w="52" w:type="dxa"/>
          <w:trHeight w:val="230"/>
        </w:trPr>
        <w:tc>
          <w:tcPr>
            <w:tcW w:w="2353" w:type="dxa"/>
            <w:gridSpan w:val="7"/>
            <w:tcBorders>
              <w:top w:val="nil"/>
              <w:left w:val="nil"/>
              <w:bottom w:val="nil"/>
              <w:right w:val="nil"/>
            </w:tcBorders>
            <w:shd w:val="clear" w:color="auto" w:fill="D9D9D9"/>
          </w:tcPr>
          <w:p w14:paraId="45A2C162"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 xml:space="preserve">Melissa </w:t>
            </w:r>
            <w:proofErr w:type="spellStart"/>
            <w:r w:rsidRPr="004F1C41">
              <w:rPr>
                <w:rFonts w:ascii="Arial" w:hAnsi="Arial" w:cs="Arial"/>
                <w:sz w:val="20"/>
                <w:szCs w:val="20"/>
              </w:rPr>
              <w:t>Lehan</w:t>
            </w:r>
            <w:proofErr w:type="spellEnd"/>
            <w:r w:rsidRPr="004F1C41">
              <w:rPr>
                <w:rFonts w:ascii="Arial" w:hAnsi="Arial" w:cs="Arial"/>
                <w:sz w:val="20"/>
                <w:szCs w:val="20"/>
              </w:rPr>
              <w:t xml:space="preserve">-Makin </w:t>
            </w:r>
          </w:p>
        </w:tc>
        <w:tc>
          <w:tcPr>
            <w:tcW w:w="1530" w:type="dxa"/>
            <w:gridSpan w:val="2"/>
            <w:tcBorders>
              <w:top w:val="nil"/>
              <w:left w:val="nil"/>
              <w:bottom w:val="nil"/>
              <w:right w:val="nil"/>
            </w:tcBorders>
            <w:shd w:val="clear" w:color="auto" w:fill="D9D9D9"/>
          </w:tcPr>
          <w:p w14:paraId="0FE1AA7D"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2011 </w:t>
            </w:r>
          </w:p>
        </w:tc>
        <w:tc>
          <w:tcPr>
            <w:tcW w:w="1170" w:type="dxa"/>
            <w:gridSpan w:val="2"/>
            <w:tcBorders>
              <w:top w:val="nil"/>
              <w:left w:val="nil"/>
              <w:bottom w:val="nil"/>
              <w:right w:val="nil"/>
            </w:tcBorders>
            <w:shd w:val="clear" w:color="auto" w:fill="D9D9D9"/>
          </w:tcPr>
          <w:p w14:paraId="5F5647BD"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75" w:type="dxa"/>
            <w:gridSpan w:val="2"/>
            <w:tcBorders>
              <w:top w:val="nil"/>
              <w:left w:val="nil"/>
              <w:bottom w:val="nil"/>
              <w:right w:val="nil"/>
            </w:tcBorders>
            <w:shd w:val="clear" w:color="auto" w:fill="D9D9D9"/>
          </w:tcPr>
          <w:p w14:paraId="0C0AFEB2"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(Nursing) </w:t>
            </w:r>
          </w:p>
        </w:tc>
        <w:tc>
          <w:tcPr>
            <w:tcW w:w="1865" w:type="dxa"/>
            <w:gridSpan w:val="3"/>
            <w:tcBorders>
              <w:top w:val="nil"/>
              <w:left w:val="nil"/>
              <w:bottom w:val="nil"/>
              <w:right w:val="nil"/>
            </w:tcBorders>
            <w:shd w:val="clear" w:color="auto" w:fill="D9D9D9"/>
          </w:tcPr>
          <w:p w14:paraId="1CD9AEC2" w14:textId="0D10DDBE"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11C2D5EF" w14:textId="77777777" w:rsidTr="00CB6018">
        <w:trPr>
          <w:gridBefore w:val="1"/>
          <w:gridAfter w:val="1"/>
          <w:wBefore w:w="14" w:type="dxa"/>
          <w:wAfter w:w="52" w:type="dxa"/>
          <w:trHeight w:val="230"/>
        </w:trPr>
        <w:tc>
          <w:tcPr>
            <w:tcW w:w="2353" w:type="dxa"/>
            <w:gridSpan w:val="7"/>
            <w:tcBorders>
              <w:top w:val="nil"/>
              <w:left w:val="nil"/>
              <w:bottom w:val="nil"/>
              <w:right w:val="nil"/>
            </w:tcBorders>
            <w:shd w:val="clear" w:color="auto" w:fill="auto"/>
          </w:tcPr>
          <w:p w14:paraId="2FD7022D" w14:textId="712D1F8E"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John Dunlop</w:t>
            </w:r>
          </w:p>
        </w:tc>
        <w:tc>
          <w:tcPr>
            <w:tcW w:w="1530" w:type="dxa"/>
            <w:gridSpan w:val="2"/>
            <w:tcBorders>
              <w:top w:val="nil"/>
              <w:left w:val="nil"/>
              <w:bottom w:val="nil"/>
              <w:right w:val="nil"/>
            </w:tcBorders>
            <w:shd w:val="clear" w:color="auto" w:fill="auto"/>
          </w:tcPr>
          <w:p w14:paraId="667B5329" w14:textId="1C16C3EF" w:rsidR="00CB6018" w:rsidRPr="004F1C41" w:rsidRDefault="00CB6018">
            <w:pPr>
              <w:spacing w:line="259" w:lineRule="auto"/>
              <w:rPr>
                <w:rFonts w:ascii="Arial" w:hAnsi="Arial" w:cs="Arial"/>
                <w:sz w:val="20"/>
                <w:szCs w:val="20"/>
              </w:rPr>
            </w:pPr>
            <w:r w:rsidRPr="004F1C41">
              <w:rPr>
                <w:rFonts w:ascii="Arial" w:hAnsi="Arial" w:cs="Arial"/>
                <w:sz w:val="20"/>
                <w:szCs w:val="20"/>
              </w:rPr>
              <w:t>2010</w:t>
            </w:r>
          </w:p>
        </w:tc>
        <w:tc>
          <w:tcPr>
            <w:tcW w:w="1170" w:type="dxa"/>
            <w:gridSpan w:val="2"/>
            <w:tcBorders>
              <w:top w:val="nil"/>
              <w:left w:val="nil"/>
              <w:bottom w:val="nil"/>
              <w:right w:val="nil"/>
            </w:tcBorders>
            <w:shd w:val="clear" w:color="auto" w:fill="auto"/>
          </w:tcPr>
          <w:p w14:paraId="2432426F" w14:textId="3F3EF1B5" w:rsidR="00CB6018" w:rsidRPr="004F1C41" w:rsidRDefault="00CB6018">
            <w:pPr>
              <w:spacing w:line="259" w:lineRule="auto"/>
              <w:rPr>
                <w:rFonts w:ascii="Arial" w:hAnsi="Arial" w:cs="Arial"/>
                <w:sz w:val="20"/>
                <w:szCs w:val="20"/>
              </w:rPr>
            </w:pPr>
            <w:r w:rsidRPr="004F1C41">
              <w:rPr>
                <w:rFonts w:ascii="Arial" w:hAnsi="Arial" w:cs="Arial"/>
                <w:sz w:val="20"/>
                <w:szCs w:val="20"/>
              </w:rPr>
              <w:t>Ph.D.</w:t>
            </w:r>
          </w:p>
        </w:tc>
        <w:tc>
          <w:tcPr>
            <w:tcW w:w="2775" w:type="dxa"/>
            <w:gridSpan w:val="2"/>
            <w:tcBorders>
              <w:top w:val="nil"/>
              <w:left w:val="nil"/>
              <w:bottom w:val="nil"/>
              <w:right w:val="nil"/>
            </w:tcBorders>
            <w:shd w:val="clear" w:color="auto" w:fill="auto"/>
          </w:tcPr>
          <w:p w14:paraId="372B5D70" w14:textId="15C94AA1" w:rsidR="00CB6018" w:rsidRPr="004F1C41" w:rsidRDefault="00CB6018">
            <w:pPr>
              <w:spacing w:line="259" w:lineRule="auto"/>
              <w:rPr>
                <w:rFonts w:ascii="Arial" w:hAnsi="Arial" w:cs="Arial"/>
                <w:sz w:val="20"/>
                <w:szCs w:val="20"/>
              </w:rPr>
            </w:pPr>
            <w:r w:rsidRPr="004F1C41">
              <w:rPr>
                <w:rFonts w:ascii="Arial" w:hAnsi="Arial" w:cs="Arial"/>
                <w:sz w:val="20"/>
                <w:szCs w:val="20"/>
              </w:rPr>
              <w:t>U. Auckland</w:t>
            </w:r>
          </w:p>
        </w:tc>
        <w:tc>
          <w:tcPr>
            <w:tcW w:w="1865" w:type="dxa"/>
            <w:gridSpan w:val="3"/>
            <w:tcBorders>
              <w:top w:val="nil"/>
              <w:left w:val="nil"/>
              <w:bottom w:val="nil"/>
              <w:right w:val="nil"/>
            </w:tcBorders>
            <w:shd w:val="clear" w:color="auto" w:fill="auto"/>
          </w:tcPr>
          <w:p w14:paraId="15AC659C" w14:textId="5DE38301"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External examiner</w:t>
            </w:r>
          </w:p>
        </w:tc>
      </w:tr>
      <w:tr w:rsidR="00CB6018" w:rsidRPr="004F1C41" w14:paraId="51FABEE1" w14:textId="77777777" w:rsidTr="00CB6018">
        <w:tblPrEx>
          <w:tblCellMar>
            <w:right w:w="70" w:type="dxa"/>
          </w:tblCellMar>
        </w:tblPrEx>
        <w:trPr>
          <w:gridAfter w:val="1"/>
          <w:wAfter w:w="52" w:type="dxa"/>
          <w:trHeight w:val="230"/>
        </w:trPr>
        <w:tc>
          <w:tcPr>
            <w:tcW w:w="2361" w:type="dxa"/>
            <w:gridSpan w:val="7"/>
            <w:tcBorders>
              <w:top w:val="nil"/>
              <w:left w:val="nil"/>
              <w:bottom w:val="nil"/>
              <w:right w:val="nil"/>
            </w:tcBorders>
            <w:shd w:val="clear" w:color="auto" w:fill="D9D9D9"/>
          </w:tcPr>
          <w:p w14:paraId="709E2D85"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 xml:space="preserve">Jason </w:t>
            </w:r>
            <w:proofErr w:type="spellStart"/>
            <w:r w:rsidRPr="004F1C41">
              <w:rPr>
                <w:rFonts w:ascii="Arial" w:hAnsi="Arial" w:cs="Arial"/>
                <w:sz w:val="20"/>
                <w:szCs w:val="20"/>
              </w:rPr>
              <w:t>Perepelkin</w:t>
            </w:r>
            <w:proofErr w:type="spellEnd"/>
            <w:r w:rsidRPr="004F1C41">
              <w:rPr>
                <w:rFonts w:ascii="Arial" w:hAnsi="Arial" w:cs="Arial"/>
                <w:sz w:val="20"/>
                <w:szCs w:val="20"/>
              </w:rPr>
              <w:t xml:space="preserve"> </w:t>
            </w:r>
          </w:p>
        </w:tc>
        <w:tc>
          <w:tcPr>
            <w:tcW w:w="1527" w:type="dxa"/>
            <w:gridSpan w:val="2"/>
            <w:tcBorders>
              <w:top w:val="nil"/>
              <w:left w:val="nil"/>
              <w:bottom w:val="nil"/>
              <w:right w:val="nil"/>
            </w:tcBorders>
            <w:shd w:val="clear" w:color="auto" w:fill="D9D9D9"/>
          </w:tcPr>
          <w:p w14:paraId="7F454292"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2008 </w:t>
            </w:r>
          </w:p>
        </w:tc>
        <w:tc>
          <w:tcPr>
            <w:tcW w:w="1168" w:type="dxa"/>
            <w:gridSpan w:val="2"/>
            <w:tcBorders>
              <w:top w:val="nil"/>
              <w:left w:val="nil"/>
              <w:bottom w:val="nil"/>
              <w:right w:val="nil"/>
            </w:tcBorders>
            <w:shd w:val="clear" w:color="auto" w:fill="D9D9D9"/>
          </w:tcPr>
          <w:p w14:paraId="1F17D39A"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D9D9D9"/>
          </w:tcPr>
          <w:p w14:paraId="701D7875"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Saskatchewan </w:t>
            </w:r>
          </w:p>
        </w:tc>
        <w:tc>
          <w:tcPr>
            <w:tcW w:w="1865" w:type="dxa"/>
            <w:gridSpan w:val="3"/>
            <w:tcBorders>
              <w:top w:val="nil"/>
              <w:left w:val="nil"/>
              <w:bottom w:val="nil"/>
              <w:right w:val="nil"/>
            </w:tcBorders>
            <w:shd w:val="clear" w:color="auto" w:fill="D9D9D9"/>
          </w:tcPr>
          <w:p w14:paraId="4EE56905" w14:textId="77777777" w:rsidR="00CB6018" w:rsidRPr="004F1C41" w:rsidRDefault="00CB6018" w:rsidP="00CB6018">
            <w:pPr>
              <w:spacing w:line="259" w:lineRule="auto"/>
              <w:ind w:left="83" w:hanging="83"/>
              <w:jc w:val="both"/>
              <w:rPr>
                <w:rFonts w:ascii="Arial" w:hAnsi="Arial" w:cs="Arial"/>
                <w:sz w:val="20"/>
                <w:szCs w:val="20"/>
              </w:rPr>
            </w:pPr>
            <w:r w:rsidRPr="004F1C41">
              <w:rPr>
                <w:rFonts w:ascii="Arial" w:hAnsi="Arial" w:cs="Arial"/>
                <w:sz w:val="20"/>
                <w:szCs w:val="20"/>
              </w:rPr>
              <w:t xml:space="preserve">External examiner </w:t>
            </w:r>
          </w:p>
        </w:tc>
      </w:tr>
      <w:tr w:rsidR="00CB6018" w:rsidRPr="004F1C41" w14:paraId="11898FE8" w14:textId="77777777" w:rsidTr="00CB6018">
        <w:tblPrEx>
          <w:tblCellMar>
            <w:right w:w="70" w:type="dxa"/>
          </w:tblCellMar>
        </w:tblPrEx>
        <w:trPr>
          <w:gridAfter w:val="1"/>
          <w:wAfter w:w="52" w:type="dxa"/>
          <w:trHeight w:val="230"/>
        </w:trPr>
        <w:tc>
          <w:tcPr>
            <w:tcW w:w="2361" w:type="dxa"/>
            <w:gridSpan w:val="7"/>
            <w:tcBorders>
              <w:top w:val="nil"/>
              <w:left w:val="nil"/>
              <w:bottom w:val="nil"/>
              <w:right w:val="nil"/>
            </w:tcBorders>
            <w:shd w:val="clear" w:color="auto" w:fill="FFFFFF"/>
          </w:tcPr>
          <w:p w14:paraId="1B79A451" w14:textId="77777777" w:rsidR="00CB6018" w:rsidRPr="004F1C41" w:rsidRDefault="00CB6018">
            <w:pPr>
              <w:spacing w:line="259" w:lineRule="auto"/>
              <w:ind w:left="29"/>
              <w:rPr>
                <w:rFonts w:ascii="Arial" w:hAnsi="Arial" w:cs="Arial"/>
                <w:sz w:val="20"/>
                <w:szCs w:val="20"/>
              </w:rPr>
            </w:pPr>
            <w:proofErr w:type="spellStart"/>
            <w:r w:rsidRPr="004F1C41">
              <w:rPr>
                <w:rFonts w:ascii="Arial" w:hAnsi="Arial" w:cs="Arial"/>
                <w:sz w:val="20"/>
                <w:szCs w:val="20"/>
              </w:rPr>
              <w:t>Fadi</w:t>
            </w:r>
            <w:proofErr w:type="spellEnd"/>
            <w:r w:rsidRPr="004F1C41">
              <w:rPr>
                <w:rFonts w:ascii="Arial" w:hAnsi="Arial" w:cs="Arial"/>
                <w:sz w:val="20"/>
                <w:szCs w:val="20"/>
              </w:rPr>
              <w:t xml:space="preserve"> </w:t>
            </w:r>
            <w:proofErr w:type="spellStart"/>
            <w:r w:rsidRPr="004F1C41">
              <w:rPr>
                <w:rFonts w:ascii="Arial" w:hAnsi="Arial" w:cs="Arial"/>
                <w:sz w:val="20"/>
                <w:szCs w:val="20"/>
              </w:rPr>
              <w:t>Alkhateeb</w:t>
            </w:r>
            <w:proofErr w:type="spellEnd"/>
            <w:r w:rsidRPr="004F1C41">
              <w:rPr>
                <w:rFonts w:ascii="Arial" w:hAnsi="Arial" w:cs="Arial"/>
                <w:sz w:val="20"/>
                <w:szCs w:val="20"/>
              </w:rPr>
              <w:t xml:space="preserve"> </w:t>
            </w:r>
          </w:p>
        </w:tc>
        <w:tc>
          <w:tcPr>
            <w:tcW w:w="1527" w:type="dxa"/>
            <w:gridSpan w:val="2"/>
            <w:tcBorders>
              <w:top w:val="nil"/>
              <w:left w:val="nil"/>
              <w:bottom w:val="nil"/>
              <w:right w:val="nil"/>
            </w:tcBorders>
            <w:shd w:val="clear" w:color="auto" w:fill="FFFFFF"/>
          </w:tcPr>
          <w:p w14:paraId="24A18474"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2007 </w:t>
            </w:r>
          </w:p>
        </w:tc>
        <w:tc>
          <w:tcPr>
            <w:tcW w:w="1168" w:type="dxa"/>
            <w:gridSpan w:val="2"/>
            <w:tcBorders>
              <w:top w:val="nil"/>
              <w:left w:val="nil"/>
              <w:bottom w:val="nil"/>
              <w:right w:val="nil"/>
            </w:tcBorders>
            <w:shd w:val="clear" w:color="auto" w:fill="FFFFFF"/>
          </w:tcPr>
          <w:p w14:paraId="6363257D"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FFFFFF"/>
          </w:tcPr>
          <w:p w14:paraId="6DA213F5"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w:t>
            </w:r>
          </w:p>
        </w:tc>
        <w:tc>
          <w:tcPr>
            <w:tcW w:w="1865" w:type="dxa"/>
            <w:gridSpan w:val="3"/>
            <w:tcBorders>
              <w:top w:val="nil"/>
              <w:left w:val="nil"/>
              <w:bottom w:val="nil"/>
              <w:right w:val="nil"/>
            </w:tcBorders>
            <w:shd w:val="clear" w:color="auto" w:fill="FFFFFF"/>
          </w:tcPr>
          <w:p w14:paraId="46BE6731"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7F27CDEE" w14:textId="77777777" w:rsidTr="00CB6018">
        <w:tblPrEx>
          <w:tblCellMar>
            <w:right w:w="70" w:type="dxa"/>
          </w:tblCellMar>
        </w:tblPrEx>
        <w:trPr>
          <w:gridAfter w:val="1"/>
          <w:wAfter w:w="52" w:type="dxa"/>
          <w:trHeight w:val="230"/>
        </w:trPr>
        <w:tc>
          <w:tcPr>
            <w:tcW w:w="2361" w:type="dxa"/>
            <w:gridSpan w:val="7"/>
            <w:tcBorders>
              <w:top w:val="nil"/>
              <w:left w:val="nil"/>
              <w:bottom w:val="nil"/>
              <w:right w:val="nil"/>
            </w:tcBorders>
            <w:shd w:val="clear" w:color="auto" w:fill="D9D9D9"/>
          </w:tcPr>
          <w:p w14:paraId="6562673C"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 xml:space="preserve">Daniel Gregory </w:t>
            </w:r>
          </w:p>
        </w:tc>
        <w:tc>
          <w:tcPr>
            <w:tcW w:w="1527" w:type="dxa"/>
            <w:gridSpan w:val="2"/>
            <w:tcBorders>
              <w:top w:val="nil"/>
              <w:left w:val="nil"/>
              <w:bottom w:val="nil"/>
              <w:right w:val="nil"/>
            </w:tcBorders>
            <w:shd w:val="clear" w:color="auto" w:fill="D9D9D9"/>
          </w:tcPr>
          <w:p w14:paraId="0B1F4C3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2007 </w:t>
            </w:r>
          </w:p>
        </w:tc>
        <w:tc>
          <w:tcPr>
            <w:tcW w:w="1168" w:type="dxa"/>
            <w:gridSpan w:val="2"/>
            <w:tcBorders>
              <w:top w:val="nil"/>
              <w:left w:val="nil"/>
              <w:bottom w:val="nil"/>
              <w:right w:val="nil"/>
            </w:tcBorders>
            <w:shd w:val="clear" w:color="auto" w:fill="D9D9D9"/>
          </w:tcPr>
          <w:p w14:paraId="4ABC2855"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D9D9D9"/>
          </w:tcPr>
          <w:p w14:paraId="2F6427DC" w14:textId="77777777" w:rsidR="00CB6018" w:rsidRPr="004F1C41" w:rsidRDefault="00CB6018">
            <w:pPr>
              <w:spacing w:line="259" w:lineRule="auto"/>
              <w:jc w:val="both"/>
              <w:rPr>
                <w:rFonts w:ascii="Arial" w:hAnsi="Arial" w:cs="Arial"/>
                <w:sz w:val="20"/>
                <w:szCs w:val="20"/>
              </w:rPr>
            </w:pPr>
            <w:r w:rsidRPr="004F1C41">
              <w:rPr>
                <w:rFonts w:ascii="Arial" w:hAnsi="Arial" w:cs="Arial"/>
                <w:sz w:val="20"/>
                <w:szCs w:val="20"/>
              </w:rPr>
              <w:t xml:space="preserve">U. Iowa (Epidemiology)  </w:t>
            </w:r>
          </w:p>
        </w:tc>
        <w:tc>
          <w:tcPr>
            <w:tcW w:w="1865" w:type="dxa"/>
            <w:gridSpan w:val="3"/>
            <w:tcBorders>
              <w:top w:val="nil"/>
              <w:left w:val="nil"/>
              <w:bottom w:val="nil"/>
              <w:right w:val="nil"/>
            </w:tcBorders>
            <w:shd w:val="clear" w:color="auto" w:fill="D9D9D9"/>
          </w:tcPr>
          <w:p w14:paraId="06F4FA02"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11FB39F7" w14:textId="77777777" w:rsidTr="00CB6018">
        <w:tblPrEx>
          <w:tblCellMar>
            <w:right w:w="70" w:type="dxa"/>
          </w:tblCellMar>
        </w:tblPrEx>
        <w:trPr>
          <w:gridAfter w:val="1"/>
          <w:wAfter w:w="52" w:type="dxa"/>
          <w:trHeight w:val="226"/>
        </w:trPr>
        <w:tc>
          <w:tcPr>
            <w:tcW w:w="2361" w:type="dxa"/>
            <w:gridSpan w:val="7"/>
            <w:tcBorders>
              <w:top w:val="nil"/>
              <w:left w:val="nil"/>
              <w:bottom w:val="nil"/>
              <w:right w:val="nil"/>
            </w:tcBorders>
            <w:shd w:val="clear" w:color="auto" w:fill="FFFFFF"/>
          </w:tcPr>
          <w:p w14:paraId="35140DEF" w14:textId="77777777" w:rsidR="00CB6018" w:rsidRPr="004F1C41" w:rsidRDefault="00CB6018">
            <w:pPr>
              <w:spacing w:line="259" w:lineRule="auto"/>
              <w:ind w:left="29"/>
              <w:rPr>
                <w:rFonts w:ascii="Arial" w:hAnsi="Arial" w:cs="Arial"/>
                <w:sz w:val="20"/>
                <w:szCs w:val="20"/>
              </w:rPr>
            </w:pPr>
            <w:proofErr w:type="spellStart"/>
            <w:r w:rsidRPr="004F1C41">
              <w:rPr>
                <w:rFonts w:ascii="Arial" w:hAnsi="Arial" w:cs="Arial"/>
                <w:sz w:val="20"/>
                <w:szCs w:val="20"/>
              </w:rPr>
              <w:t>Eun</w:t>
            </w:r>
            <w:proofErr w:type="spellEnd"/>
            <w:r w:rsidRPr="004F1C41">
              <w:rPr>
                <w:rFonts w:ascii="Arial" w:hAnsi="Arial" w:cs="Arial"/>
                <w:sz w:val="20"/>
                <w:szCs w:val="20"/>
              </w:rPr>
              <w:t xml:space="preserve"> Cho </w:t>
            </w:r>
          </w:p>
        </w:tc>
        <w:tc>
          <w:tcPr>
            <w:tcW w:w="1527" w:type="dxa"/>
            <w:gridSpan w:val="2"/>
            <w:tcBorders>
              <w:top w:val="nil"/>
              <w:left w:val="nil"/>
              <w:bottom w:val="nil"/>
              <w:right w:val="nil"/>
            </w:tcBorders>
            <w:shd w:val="clear" w:color="auto" w:fill="FFFFFF"/>
          </w:tcPr>
          <w:p w14:paraId="5D676802"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2006 </w:t>
            </w:r>
          </w:p>
        </w:tc>
        <w:tc>
          <w:tcPr>
            <w:tcW w:w="1168" w:type="dxa"/>
            <w:gridSpan w:val="2"/>
            <w:tcBorders>
              <w:top w:val="nil"/>
              <w:left w:val="nil"/>
              <w:bottom w:val="nil"/>
              <w:right w:val="nil"/>
            </w:tcBorders>
            <w:shd w:val="clear" w:color="auto" w:fill="FFFFFF"/>
          </w:tcPr>
          <w:p w14:paraId="630DFAED"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FFFFFF"/>
          </w:tcPr>
          <w:p w14:paraId="2A604D0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w:t>
            </w:r>
          </w:p>
        </w:tc>
        <w:tc>
          <w:tcPr>
            <w:tcW w:w="1865" w:type="dxa"/>
            <w:gridSpan w:val="3"/>
            <w:tcBorders>
              <w:top w:val="nil"/>
              <w:left w:val="nil"/>
              <w:bottom w:val="nil"/>
              <w:right w:val="nil"/>
            </w:tcBorders>
            <w:shd w:val="clear" w:color="auto" w:fill="FFFFFF"/>
          </w:tcPr>
          <w:p w14:paraId="3586DDE4"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0C78A99A" w14:textId="77777777" w:rsidTr="00CB6018">
        <w:tblPrEx>
          <w:tblCellMar>
            <w:right w:w="70" w:type="dxa"/>
          </w:tblCellMar>
        </w:tblPrEx>
        <w:trPr>
          <w:gridAfter w:val="1"/>
          <w:wAfter w:w="52" w:type="dxa"/>
          <w:trHeight w:val="230"/>
        </w:trPr>
        <w:tc>
          <w:tcPr>
            <w:tcW w:w="2361" w:type="dxa"/>
            <w:gridSpan w:val="7"/>
            <w:tcBorders>
              <w:top w:val="nil"/>
              <w:left w:val="nil"/>
              <w:bottom w:val="nil"/>
              <w:right w:val="nil"/>
            </w:tcBorders>
            <w:shd w:val="clear" w:color="auto" w:fill="D9D9D9"/>
          </w:tcPr>
          <w:p w14:paraId="6DEB6CCE"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 xml:space="preserve">Yongming Zhao </w:t>
            </w:r>
          </w:p>
        </w:tc>
        <w:tc>
          <w:tcPr>
            <w:tcW w:w="1527" w:type="dxa"/>
            <w:gridSpan w:val="2"/>
            <w:tcBorders>
              <w:top w:val="nil"/>
              <w:left w:val="nil"/>
              <w:bottom w:val="nil"/>
              <w:right w:val="nil"/>
            </w:tcBorders>
            <w:shd w:val="clear" w:color="auto" w:fill="D9D9D9"/>
          </w:tcPr>
          <w:p w14:paraId="7BB9FDE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2006 </w:t>
            </w:r>
          </w:p>
        </w:tc>
        <w:tc>
          <w:tcPr>
            <w:tcW w:w="1168" w:type="dxa"/>
            <w:gridSpan w:val="2"/>
            <w:tcBorders>
              <w:top w:val="nil"/>
              <w:left w:val="nil"/>
              <w:bottom w:val="nil"/>
              <w:right w:val="nil"/>
            </w:tcBorders>
            <w:shd w:val="clear" w:color="auto" w:fill="D9D9D9"/>
          </w:tcPr>
          <w:p w14:paraId="294DF2C4"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D9D9D9"/>
          </w:tcPr>
          <w:p w14:paraId="2E67021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w:t>
            </w:r>
          </w:p>
        </w:tc>
        <w:tc>
          <w:tcPr>
            <w:tcW w:w="1865" w:type="dxa"/>
            <w:gridSpan w:val="3"/>
            <w:tcBorders>
              <w:top w:val="nil"/>
              <w:left w:val="nil"/>
              <w:bottom w:val="nil"/>
              <w:right w:val="nil"/>
            </w:tcBorders>
            <w:shd w:val="clear" w:color="auto" w:fill="D9D9D9"/>
          </w:tcPr>
          <w:p w14:paraId="3CDD2F9F"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167B20A6" w14:textId="77777777" w:rsidTr="00CB6018">
        <w:tblPrEx>
          <w:tblCellMar>
            <w:right w:w="70" w:type="dxa"/>
          </w:tblCellMar>
        </w:tblPrEx>
        <w:trPr>
          <w:gridAfter w:val="1"/>
          <w:wAfter w:w="52" w:type="dxa"/>
          <w:trHeight w:val="230"/>
        </w:trPr>
        <w:tc>
          <w:tcPr>
            <w:tcW w:w="2361" w:type="dxa"/>
            <w:gridSpan w:val="7"/>
            <w:tcBorders>
              <w:top w:val="nil"/>
              <w:left w:val="nil"/>
              <w:bottom w:val="nil"/>
              <w:right w:val="nil"/>
            </w:tcBorders>
            <w:shd w:val="clear" w:color="auto" w:fill="FFFFFF"/>
          </w:tcPr>
          <w:p w14:paraId="0C0F2D53"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 xml:space="preserve">Alison S. Roberts </w:t>
            </w:r>
          </w:p>
        </w:tc>
        <w:tc>
          <w:tcPr>
            <w:tcW w:w="1527" w:type="dxa"/>
            <w:gridSpan w:val="2"/>
            <w:tcBorders>
              <w:top w:val="nil"/>
              <w:left w:val="nil"/>
              <w:bottom w:val="nil"/>
              <w:right w:val="nil"/>
            </w:tcBorders>
            <w:shd w:val="clear" w:color="auto" w:fill="FFFFFF"/>
          </w:tcPr>
          <w:p w14:paraId="3D4A7B5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2005 </w:t>
            </w:r>
          </w:p>
        </w:tc>
        <w:tc>
          <w:tcPr>
            <w:tcW w:w="1168" w:type="dxa"/>
            <w:gridSpan w:val="2"/>
            <w:tcBorders>
              <w:top w:val="nil"/>
              <w:left w:val="nil"/>
              <w:bottom w:val="nil"/>
              <w:right w:val="nil"/>
            </w:tcBorders>
            <w:shd w:val="clear" w:color="auto" w:fill="FFFFFF"/>
          </w:tcPr>
          <w:p w14:paraId="6D6B205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FFFFFF"/>
          </w:tcPr>
          <w:p w14:paraId="41C53C25"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Sydney </w:t>
            </w:r>
          </w:p>
        </w:tc>
        <w:tc>
          <w:tcPr>
            <w:tcW w:w="1865" w:type="dxa"/>
            <w:gridSpan w:val="3"/>
            <w:tcBorders>
              <w:top w:val="nil"/>
              <w:left w:val="nil"/>
              <w:bottom w:val="nil"/>
              <w:right w:val="nil"/>
            </w:tcBorders>
            <w:shd w:val="clear" w:color="auto" w:fill="FFFFFF"/>
          </w:tcPr>
          <w:p w14:paraId="2E3A87DE"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Examiner </w:t>
            </w:r>
          </w:p>
        </w:tc>
      </w:tr>
      <w:tr w:rsidR="00CB6018" w:rsidRPr="004F1C41" w14:paraId="64B71323" w14:textId="77777777" w:rsidTr="00CB6018">
        <w:tblPrEx>
          <w:tblCellMar>
            <w:right w:w="70" w:type="dxa"/>
          </w:tblCellMar>
        </w:tblPrEx>
        <w:trPr>
          <w:gridAfter w:val="1"/>
          <w:wAfter w:w="52" w:type="dxa"/>
          <w:trHeight w:val="230"/>
        </w:trPr>
        <w:tc>
          <w:tcPr>
            <w:tcW w:w="2361" w:type="dxa"/>
            <w:gridSpan w:val="7"/>
            <w:tcBorders>
              <w:top w:val="nil"/>
              <w:left w:val="nil"/>
              <w:bottom w:val="nil"/>
              <w:right w:val="nil"/>
            </w:tcBorders>
            <w:shd w:val="clear" w:color="auto" w:fill="D9D9D9"/>
          </w:tcPr>
          <w:p w14:paraId="0CA04159"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 xml:space="preserve">Shari Chen-Hardy </w:t>
            </w:r>
          </w:p>
        </w:tc>
        <w:tc>
          <w:tcPr>
            <w:tcW w:w="1527" w:type="dxa"/>
            <w:gridSpan w:val="2"/>
            <w:tcBorders>
              <w:top w:val="nil"/>
              <w:left w:val="nil"/>
              <w:bottom w:val="nil"/>
              <w:right w:val="nil"/>
            </w:tcBorders>
            <w:shd w:val="clear" w:color="auto" w:fill="D9D9D9"/>
          </w:tcPr>
          <w:p w14:paraId="7AF799E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2005 </w:t>
            </w:r>
          </w:p>
        </w:tc>
        <w:tc>
          <w:tcPr>
            <w:tcW w:w="1168" w:type="dxa"/>
            <w:gridSpan w:val="2"/>
            <w:tcBorders>
              <w:top w:val="nil"/>
              <w:left w:val="nil"/>
              <w:bottom w:val="nil"/>
              <w:right w:val="nil"/>
            </w:tcBorders>
            <w:shd w:val="clear" w:color="auto" w:fill="D9D9D9"/>
          </w:tcPr>
          <w:p w14:paraId="07D8BB1E"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D9D9D9"/>
          </w:tcPr>
          <w:p w14:paraId="208F335C" w14:textId="77777777" w:rsidR="00CB6018" w:rsidRPr="004F1C41" w:rsidRDefault="00CB6018">
            <w:pPr>
              <w:spacing w:line="259" w:lineRule="auto"/>
              <w:jc w:val="both"/>
              <w:rPr>
                <w:rFonts w:ascii="Arial" w:hAnsi="Arial" w:cs="Arial"/>
                <w:sz w:val="20"/>
                <w:szCs w:val="20"/>
              </w:rPr>
            </w:pPr>
            <w:r w:rsidRPr="004F1C41">
              <w:rPr>
                <w:rFonts w:ascii="Arial" w:hAnsi="Arial" w:cs="Arial"/>
                <w:sz w:val="20"/>
                <w:szCs w:val="20"/>
              </w:rPr>
              <w:t xml:space="preserve">U. Iowa, (Epidemiology) </w:t>
            </w:r>
          </w:p>
        </w:tc>
        <w:tc>
          <w:tcPr>
            <w:tcW w:w="1865" w:type="dxa"/>
            <w:gridSpan w:val="3"/>
            <w:tcBorders>
              <w:top w:val="nil"/>
              <w:left w:val="nil"/>
              <w:bottom w:val="nil"/>
              <w:right w:val="nil"/>
            </w:tcBorders>
            <w:shd w:val="clear" w:color="auto" w:fill="D9D9D9"/>
          </w:tcPr>
          <w:p w14:paraId="3A7CE702"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45298CAF" w14:textId="77777777" w:rsidTr="00CB6018">
        <w:tblPrEx>
          <w:tblCellMar>
            <w:right w:w="70" w:type="dxa"/>
          </w:tblCellMar>
        </w:tblPrEx>
        <w:trPr>
          <w:gridAfter w:val="1"/>
          <w:wAfter w:w="52" w:type="dxa"/>
          <w:trHeight w:val="230"/>
        </w:trPr>
        <w:tc>
          <w:tcPr>
            <w:tcW w:w="2361" w:type="dxa"/>
            <w:gridSpan w:val="7"/>
            <w:tcBorders>
              <w:top w:val="nil"/>
              <w:left w:val="nil"/>
              <w:bottom w:val="nil"/>
              <w:right w:val="nil"/>
            </w:tcBorders>
            <w:shd w:val="clear" w:color="auto" w:fill="FFFFFF"/>
          </w:tcPr>
          <w:p w14:paraId="5E6616A1" w14:textId="77777777" w:rsidR="00CB6018" w:rsidRPr="004F1C41" w:rsidRDefault="00CB6018">
            <w:pPr>
              <w:spacing w:line="259" w:lineRule="auto"/>
              <w:ind w:left="29"/>
              <w:rPr>
                <w:rFonts w:ascii="Arial" w:hAnsi="Arial" w:cs="Arial"/>
                <w:sz w:val="20"/>
                <w:szCs w:val="20"/>
              </w:rPr>
            </w:pPr>
            <w:proofErr w:type="spellStart"/>
            <w:r w:rsidRPr="004F1C41">
              <w:rPr>
                <w:rFonts w:ascii="Arial" w:hAnsi="Arial" w:cs="Arial"/>
                <w:sz w:val="20"/>
                <w:szCs w:val="20"/>
              </w:rPr>
              <w:t>Benjaporn</w:t>
            </w:r>
            <w:proofErr w:type="spellEnd"/>
            <w:r w:rsidRPr="004F1C41">
              <w:rPr>
                <w:rFonts w:ascii="Arial" w:hAnsi="Arial" w:cs="Arial"/>
                <w:sz w:val="20"/>
                <w:szCs w:val="20"/>
              </w:rPr>
              <w:t xml:space="preserve"> </w:t>
            </w:r>
            <w:proofErr w:type="spellStart"/>
            <w:r w:rsidRPr="004F1C41">
              <w:rPr>
                <w:rFonts w:ascii="Arial" w:hAnsi="Arial" w:cs="Arial"/>
                <w:sz w:val="20"/>
                <w:szCs w:val="20"/>
              </w:rPr>
              <w:t>Kingroungpet</w:t>
            </w:r>
            <w:proofErr w:type="spellEnd"/>
            <w:r w:rsidRPr="004F1C41">
              <w:rPr>
                <w:rFonts w:ascii="Arial" w:hAnsi="Arial" w:cs="Arial"/>
                <w:sz w:val="20"/>
                <w:szCs w:val="20"/>
              </w:rPr>
              <w:t xml:space="preserve"> </w:t>
            </w:r>
          </w:p>
        </w:tc>
        <w:tc>
          <w:tcPr>
            <w:tcW w:w="1527" w:type="dxa"/>
            <w:gridSpan w:val="2"/>
            <w:tcBorders>
              <w:top w:val="nil"/>
              <w:left w:val="nil"/>
              <w:bottom w:val="nil"/>
              <w:right w:val="nil"/>
            </w:tcBorders>
            <w:shd w:val="clear" w:color="auto" w:fill="FFFFFF"/>
          </w:tcPr>
          <w:p w14:paraId="0D7F146E"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2005 </w:t>
            </w:r>
          </w:p>
        </w:tc>
        <w:tc>
          <w:tcPr>
            <w:tcW w:w="1168" w:type="dxa"/>
            <w:gridSpan w:val="2"/>
            <w:tcBorders>
              <w:top w:val="nil"/>
              <w:left w:val="nil"/>
              <w:bottom w:val="nil"/>
              <w:right w:val="nil"/>
            </w:tcBorders>
            <w:shd w:val="clear" w:color="auto" w:fill="FFFFFF"/>
          </w:tcPr>
          <w:p w14:paraId="5F3F6FB0"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FFFFFF"/>
          </w:tcPr>
          <w:p w14:paraId="1FACA7D4"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w:t>
            </w:r>
          </w:p>
        </w:tc>
        <w:tc>
          <w:tcPr>
            <w:tcW w:w="1865" w:type="dxa"/>
            <w:gridSpan w:val="3"/>
            <w:tcBorders>
              <w:top w:val="nil"/>
              <w:left w:val="nil"/>
              <w:bottom w:val="nil"/>
              <w:right w:val="nil"/>
            </w:tcBorders>
            <w:shd w:val="clear" w:color="auto" w:fill="FFFFFF"/>
          </w:tcPr>
          <w:p w14:paraId="050252A7"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429A70AD" w14:textId="77777777" w:rsidTr="00CB6018">
        <w:tblPrEx>
          <w:tblCellMar>
            <w:right w:w="70" w:type="dxa"/>
          </w:tblCellMar>
        </w:tblPrEx>
        <w:trPr>
          <w:gridAfter w:val="1"/>
          <w:wAfter w:w="52" w:type="dxa"/>
          <w:trHeight w:val="230"/>
        </w:trPr>
        <w:tc>
          <w:tcPr>
            <w:tcW w:w="2361" w:type="dxa"/>
            <w:gridSpan w:val="7"/>
            <w:tcBorders>
              <w:top w:val="nil"/>
              <w:left w:val="nil"/>
              <w:bottom w:val="nil"/>
              <w:right w:val="nil"/>
            </w:tcBorders>
            <w:shd w:val="clear" w:color="auto" w:fill="D9D9D9"/>
          </w:tcPr>
          <w:p w14:paraId="6607025E"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 xml:space="preserve">Donald </w:t>
            </w:r>
            <w:proofErr w:type="spellStart"/>
            <w:r w:rsidRPr="004F1C41">
              <w:rPr>
                <w:rFonts w:ascii="Arial" w:hAnsi="Arial" w:cs="Arial"/>
                <w:sz w:val="20"/>
                <w:szCs w:val="20"/>
              </w:rPr>
              <w:t>Klepser</w:t>
            </w:r>
            <w:proofErr w:type="spellEnd"/>
            <w:r w:rsidRPr="004F1C41">
              <w:rPr>
                <w:rFonts w:ascii="Arial" w:hAnsi="Arial" w:cs="Arial"/>
                <w:sz w:val="20"/>
                <w:szCs w:val="20"/>
              </w:rPr>
              <w:t xml:space="preserve"> </w:t>
            </w:r>
          </w:p>
        </w:tc>
        <w:tc>
          <w:tcPr>
            <w:tcW w:w="1527" w:type="dxa"/>
            <w:gridSpan w:val="2"/>
            <w:tcBorders>
              <w:top w:val="nil"/>
              <w:left w:val="nil"/>
              <w:bottom w:val="nil"/>
              <w:right w:val="nil"/>
            </w:tcBorders>
            <w:shd w:val="clear" w:color="auto" w:fill="D9D9D9"/>
          </w:tcPr>
          <w:p w14:paraId="35F2C676"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2005 </w:t>
            </w:r>
          </w:p>
        </w:tc>
        <w:tc>
          <w:tcPr>
            <w:tcW w:w="1168" w:type="dxa"/>
            <w:gridSpan w:val="2"/>
            <w:tcBorders>
              <w:top w:val="nil"/>
              <w:left w:val="nil"/>
              <w:bottom w:val="nil"/>
              <w:right w:val="nil"/>
            </w:tcBorders>
            <w:shd w:val="clear" w:color="auto" w:fill="D9D9D9"/>
          </w:tcPr>
          <w:p w14:paraId="3DB46F70"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D9D9D9"/>
          </w:tcPr>
          <w:p w14:paraId="4E23FBF8"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w:t>
            </w:r>
          </w:p>
        </w:tc>
        <w:tc>
          <w:tcPr>
            <w:tcW w:w="1865" w:type="dxa"/>
            <w:gridSpan w:val="3"/>
            <w:tcBorders>
              <w:top w:val="nil"/>
              <w:left w:val="nil"/>
              <w:bottom w:val="nil"/>
              <w:right w:val="nil"/>
            </w:tcBorders>
            <w:shd w:val="clear" w:color="auto" w:fill="D9D9D9"/>
          </w:tcPr>
          <w:p w14:paraId="1AB59178" w14:textId="77777777" w:rsidR="00CB6018" w:rsidRPr="004F1C41" w:rsidRDefault="00CB6018" w:rsidP="00CB6018">
            <w:pPr>
              <w:spacing w:line="259" w:lineRule="auto"/>
              <w:ind w:left="83" w:hanging="83"/>
              <w:rPr>
                <w:rFonts w:ascii="Arial" w:hAnsi="Arial" w:cs="Arial"/>
                <w:sz w:val="20"/>
                <w:szCs w:val="20"/>
              </w:rPr>
            </w:pPr>
            <w:r w:rsidRPr="004F1C41">
              <w:rPr>
                <w:rFonts w:ascii="Arial" w:hAnsi="Arial" w:cs="Arial"/>
                <w:sz w:val="20"/>
                <w:szCs w:val="20"/>
              </w:rPr>
              <w:t xml:space="preserve">Member </w:t>
            </w:r>
          </w:p>
        </w:tc>
      </w:tr>
      <w:tr w:rsidR="00CB6018" w:rsidRPr="004F1C41" w14:paraId="019796B2" w14:textId="77777777" w:rsidTr="00CB6018">
        <w:tblPrEx>
          <w:tblCellMar>
            <w:right w:w="70" w:type="dxa"/>
          </w:tblCellMar>
        </w:tblPrEx>
        <w:trPr>
          <w:trHeight w:val="230"/>
        </w:trPr>
        <w:tc>
          <w:tcPr>
            <w:tcW w:w="2361" w:type="dxa"/>
            <w:gridSpan w:val="7"/>
            <w:tcBorders>
              <w:top w:val="nil"/>
              <w:left w:val="nil"/>
              <w:bottom w:val="nil"/>
              <w:right w:val="nil"/>
            </w:tcBorders>
            <w:shd w:val="clear" w:color="auto" w:fill="FFFFFF"/>
          </w:tcPr>
          <w:p w14:paraId="39E16CA6"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Tae-</w:t>
            </w:r>
            <w:proofErr w:type="spellStart"/>
            <w:r w:rsidRPr="004F1C41">
              <w:rPr>
                <w:rFonts w:ascii="Arial" w:hAnsi="Arial" w:cs="Arial"/>
                <w:sz w:val="20"/>
                <w:szCs w:val="20"/>
              </w:rPr>
              <w:t>Ryong</w:t>
            </w:r>
            <w:proofErr w:type="spellEnd"/>
            <w:r w:rsidRPr="004F1C41">
              <w:rPr>
                <w:rFonts w:ascii="Arial" w:hAnsi="Arial" w:cs="Arial"/>
                <w:sz w:val="20"/>
                <w:szCs w:val="20"/>
              </w:rPr>
              <w:t xml:space="preserve"> Park </w:t>
            </w:r>
          </w:p>
        </w:tc>
        <w:tc>
          <w:tcPr>
            <w:tcW w:w="1527" w:type="dxa"/>
            <w:gridSpan w:val="2"/>
            <w:tcBorders>
              <w:top w:val="nil"/>
              <w:left w:val="nil"/>
              <w:bottom w:val="nil"/>
              <w:right w:val="nil"/>
            </w:tcBorders>
            <w:shd w:val="clear" w:color="auto" w:fill="FFFFFF"/>
          </w:tcPr>
          <w:p w14:paraId="1811E0F1"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2004 </w:t>
            </w:r>
          </w:p>
        </w:tc>
        <w:tc>
          <w:tcPr>
            <w:tcW w:w="1168" w:type="dxa"/>
            <w:gridSpan w:val="2"/>
            <w:tcBorders>
              <w:top w:val="nil"/>
              <w:left w:val="nil"/>
              <w:bottom w:val="nil"/>
              <w:right w:val="nil"/>
            </w:tcBorders>
            <w:shd w:val="clear" w:color="auto" w:fill="FFFFFF"/>
          </w:tcPr>
          <w:p w14:paraId="00EF3FB7"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FFFFFF"/>
          </w:tcPr>
          <w:p w14:paraId="756C11DD"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w:t>
            </w:r>
          </w:p>
        </w:tc>
        <w:tc>
          <w:tcPr>
            <w:tcW w:w="1917" w:type="dxa"/>
            <w:gridSpan w:val="4"/>
            <w:tcBorders>
              <w:top w:val="nil"/>
              <w:left w:val="nil"/>
              <w:bottom w:val="nil"/>
              <w:right w:val="nil"/>
            </w:tcBorders>
            <w:shd w:val="clear" w:color="auto" w:fill="FFFFFF"/>
          </w:tcPr>
          <w:p w14:paraId="7C591C17" w14:textId="77777777" w:rsidR="00CB6018" w:rsidRPr="004F1C41" w:rsidRDefault="00CB6018" w:rsidP="00CB6018">
            <w:pPr>
              <w:spacing w:line="259" w:lineRule="auto"/>
              <w:jc w:val="both"/>
              <w:rPr>
                <w:rFonts w:ascii="Arial" w:hAnsi="Arial" w:cs="Arial"/>
                <w:sz w:val="20"/>
                <w:szCs w:val="20"/>
              </w:rPr>
            </w:pPr>
            <w:r w:rsidRPr="004F1C41">
              <w:rPr>
                <w:rFonts w:ascii="Arial" w:hAnsi="Arial" w:cs="Arial"/>
                <w:sz w:val="20"/>
                <w:szCs w:val="20"/>
              </w:rPr>
              <w:t xml:space="preserve">Member </w:t>
            </w:r>
          </w:p>
        </w:tc>
      </w:tr>
      <w:tr w:rsidR="00CB6018" w:rsidRPr="004F1C41" w14:paraId="5BA12EC3" w14:textId="77777777" w:rsidTr="00CB6018">
        <w:tblPrEx>
          <w:tblCellMar>
            <w:right w:w="70" w:type="dxa"/>
          </w:tblCellMar>
        </w:tblPrEx>
        <w:trPr>
          <w:gridAfter w:val="3"/>
          <w:wAfter w:w="524" w:type="dxa"/>
          <w:trHeight w:val="230"/>
        </w:trPr>
        <w:tc>
          <w:tcPr>
            <w:tcW w:w="2361" w:type="dxa"/>
            <w:gridSpan w:val="7"/>
            <w:tcBorders>
              <w:top w:val="nil"/>
              <w:left w:val="nil"/>
              <w:bottom w:val="nil"/>
              <w:right w:val="nil"/>
            </w:tcBorders>
            <w:shd w:val="clear" w:color="auto" w:fill="D9D9D9"/>
          </w:tcPr>
          <w:p w14:paraId="2F7CD35A" w14:textId="77777777"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 xml:space="preserve">Sheri </w:t>
            </w:r>
            <w:proofErr w:type="spellStart"/>
            <w:r w:rsidRPr="004F1C41">
              <w:rPr>
                <w:rFonts w:ascii="Arial" w:hAnsi="Arial" w:cs="Arial"/>
                <w:sz w:val="20"/>
                <w:szCs w:val="20"/>
              </w:rPr>
              <w:t>Maddigan</w:t>
            </w:r>
            <w:proofErr w:type="spellEnd"/>
            <w:r w:rsidRPr="004F1C41">
              <w:rPr>
                <w:rFonts w:ascii="Arial" w:hAnsi="Arial" w:cs="Arial"/>
                <w:sz w:val="20"/>
                <w:szCs w:val="20"/>
              </w:rPr>
              <w:t xml:space="preserve"> </w:t>
            </w:r>
          </w:p>
        </w:tc>
        <w:tc>
          <w:tcPr>
            <w:tcW w:w="1527" w:type="dxa"/>
            <w:gridSpan w:val="2"/>
            <w:tcBorders>
              <w:top w:val="nil"/>
              <w:left w:val="nil"/>
              <w:bottom w:val="nil"/>
              <w:right w:val="nil"/>
            </w:tcBorders>
            <w:shd w:val="clear" w:color="auto" w:fill="D9D9D9"/>
          </w:tcPr>
          <w:p w14:paraId="62C4EF5F"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2004 </w:t>
            </w:r>
          </w:p>
        </w:tc>
        <w:tc>
          <w:tcPr>
            <w:tcW w:w="1168" w:type="dxa"/>
            <w:gridSpan w:val="2"/>
            <w:tcBorders>
              <w:top w:val="nil"/>
              <w:left w:val="nil"/>
              <w:bottom w:val="nil"/>
              <w:right w:val="nil"/>
            </w:tcBorders>
            <w:shd w:val="clear" w:color="auto" w:fill="D9D9D9"/>
          </w:tcPr>
          <w:p w14:paraId="3820066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D9D9D9"/>
          </w:tcPr>
          <w:p w14:paraId="3FA1D14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Alberta </w:t>
            </w:r>
          </w:p>
        </w:tc>
        <w:tc>
          <w:tcPr>
            <w:tcW w:w="1393" w:type="dxa"/>
            <w:tcBorders>
              <w:top w:val="nil"/>
              <w:left w:val="nil"/>
              <w:bottom w:val="nil"/>
              <w:right w:val="nil"/>
            </w:tcBorders>
            <w:shd w:val="clear" w:color="auto" w:fill="D9D9D9"/>
          </w:tcPr>
          <w:p w14:paraId="5F6FB5E0" w14:textId="77777777" w:rsidR="00CB6018" w:rsidRPr="004F1C41" w:rsidRDefault="00CB6018" w:rsidP="00CB6018">
            <w:pPr>
              <w:spacing w:line="259" w:lineRule="auto"/>
              <w:jc w:val="both"/>
              <w:rPr>
                <w:rFonts w:ascii="Arial" w:hAnsi="Arial" w:cs="Arial"/>
                <w:sz w:val="20"/>
                <w:szCs w:val="20"/>
              </w:rPr>
            </w:pPr>
            <w:r w:rsidRPr="004F1C41">
              <w:rPr>
                <w:rFonts w:ascii="Arial" w:hAnsi="Arial" w:cs="Arial"/>
                <w:sz w:val="20"/>
                <w:szCs w:val="20"/>
              </w:rPr>
              <w:t xml:space="preserve">Member </w:t>
            </w:r>
          </w:p>
        </w:tc>
      </w:tr>
      <w:tr w:rsidR="00CB6018" w:rsidRPr="004F1C41" w14:paraId="062345E2" w14:textId="77777777" w:rsidTr="00CB6018">
        <w:tblPrEx>
          <w:tblCellMar>
            <w:right w:w="70" w:type="dxa"/>
          </w:tblCellMar>
        </w:tblPrEx>
        <w:trPr>
          <w:gridAfter w:val="2"/>
          <w:wAfter w:w="169" w:type="dxa"/>
          <w:trHeight w:val="230"/>
        </w:trPr>
        <w:tc>
          <w:tcPr>
            <w:tcW w:w="2361" w:type="dxa"/>
            <w:gridSpan w:val="7"/>
            <w:tcBorders>
              <w:top w:val="nil"/>
              <w:left w:val="nil"/>
              <w:bottom w:val="nil"/>
              <w:right w:val="nil"/>
            </w:tcBorders>
            <w:shd w:val="clear" w:color="auto" w:fill="FFFFFF"/>
          </w:tcPr>
          <w:p w14:paraId="518BC741" w14:textId="77777777" w:rsidR="00CB6018" w:rsidRPr="004F1C41" w:rsidRDefault="00CB6018">
            <w:pPr>
              <w:spacing w:line="259" w:lineRule="auto"/>
              <w:ind w:left="29"/>
              <w:rPr>
                <w:rFonts w:ascii="Arial" w:hAnsi="Arial" w:cs="Arial"/>
                <w:sz w:val="20"/>
                <w:szCs w:val="20"/>
              </w:rPr>
            </w:pPr>
            <w:proofErr w:type="spellStart"/>
            <w:r w:rsidRPr="004F1C41">
              <w:rPr>
                <w:rFonts w:ascii="Arial" w:hAnsi="Arial" w:cs="Arial"/>
                <w:sz w:val="20"/>
                <w:szCs w:val="20"/>
              </w:rPr>
              <w:t>Shrividya</w:t>
            </w:r>
            <w:proofErr w:type="spellEnd"/>
            <w:r w:rsidRPr="004F1C41">
              <w:rPr>
                <w:rFonts w:ascii="Arial" w:hAnsi="Arial" w:cs="Arial"/>
                <w:sz w:val="20"/>
                <w:szCs w:val="20"/>
              </w:rPr>
              <w:t xml:space="preserve"> </w:t>
            </w:r>
            <w:proofErr w:type="spellStart"/>
            <w:r w:rsidRPr="004F1C41">
              <w:rPr>
                <w:rFonts w:ascii="Arial" w:hAnsi="Arial" w:cs="Arial"/>
                <w:sz w:val="20"/>
                <w:szCs w:val="20"/>
              </w:rPr>
              <w:t>Iyer</w:t>
            </w:r>
            <w:proofErr w:type="spellEnd"/>
            <w:r w:rsidRPr="004F1C41">
              <w:rPr>
                <w:rFonts w:ascii="Arial" w:hAnsi="Arial" w:cs="Arial"/>
                <w:sz w:val="20"/>
                <w:szCs w:val="20"/>
              </w:rPr>
              <w:t xml:space="preserve"> </w:t>
            </w:r>
          </w:p>
        </w:tc>
        <w:tc>
          <w:tcPr>
            <w:tcW w:w="1527" w:type="dxa"/>
            <w:gridSpan w:val="2"/>
            <w:tcBorders>
              <w:top w:val="nil"/>
              <w:left w:val="nil"/>
              <w:bottom w:val="nil"/>
              <w:right w:val="nil"/>
            </w:tcBorders>
            <w:shd w:val="clear" w:color="auto" w:fill="FFFFFF"/>
          </w:tcPr>
          <w:p w14:paraId="7A67EF56"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2003 </w:t>
            </w:r>
          </w:p>
        </w:tc>
        <w:tc>
          <w:tcPr>
            <w:tcW w:w="1168" w:type="dxa"/>
            <w:gridSpan w:val="2"/>
            <w:tcBorders>
              <w:top w:val="nil"/>
              <w:left w:val="nil"/>
              <w:bottom w:val="nil"/>
              <w:right w:val="nil"/>
            </w:tcBorders>
            <w:shd w:val="clear" w:color="auto" w:fill="FFFFFF"/>
          </w:tcPr>
          <w:p w14:paraId="0055B79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FFFFFF"/>
          </w:tcPr>
          <w:p w14:paraId="7370234B"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w:t>
            </w:r>
          </w:p>
        </w:tc>
        <w:tc>
          <w:tcPr>
            <w:tcW w:w="1748" w:type="dxa"/>
            <w:gridSpan w:val="2"/>
            <w:tcBorders>
              <w:top w:val="nil"/>
              <w:left w:val="nil"/>
              <w:bottom w:val="nil"/>
              <w:right w:val="nil"/>
            </w:tcBorders>
            <w:shd w:val="clear" w:color="auto" w:fill="FFFFFF"/>
          </w:tcPr>
          <w:p w14:paraId="145E710A" w14:textId="77777777" w:rsidR="00CB6018" w:rsidRPr="004F1C41" w:rsidRDefault="00CB6018" w:rsidP="00CB6018">
            <w:pPr>
              <w:spacing w:line="259" w:lineRule="auto"/>
              <w:jc w:val="both"/>
              <w:rPr>
                <w:rFonts w:ascii="Arial" w:hAnsi="Arial" w:cs="Arial"/>
                <w:sz w:val="20"/>
                <w:szCs w:val="20"/>
              </w:rPr>
            </w:pPr>
            <w:r w:rsidRPr="004F1C41">
              <w:rPr>
                <w:rFonts w:ascii="Arial" w:hAnsi="Arial" w:cs="Arial"/>
                <w:sz w:val="20"/>
                <w:szCs w:val="20"/>
              </w:rPr>
              <w:t xml:space="preserve">Member </w:t>
            </w:r>
          </w:p>
        </w:tc>
      </w:tr>
      <w:tr w:rsidR="00CB6018" w:rsidRPr="004F1C41" w14:paraId="59542DC9" w14:textId="77777777" w:rsidTr="00CB6018">
        <w:tblPrEx>
          <w:tblCellMar>
            <w:right w:w="70" w:type="dxa"/>
          </w:tblCellMar>
        </w:tblPrEx>
        <w:trPr>
          <w:gridAfter w:val="2"/>
          <w:wAfter w:w="169" w:type="dxa"/>
          <w:trHeight w:val="230"/>
        </w:trPr>
        <w:tc>
          <w:tcPr>
            <w:tcW w:w="2361" w:type="dxa"/>
            <w:gridSpan w:val="7"/>
            <w:tcBorders>
              <w:top w:val="nil"/>
              <w:left w:val="nil"/>
              <w:bottom w:val="nil"/>
              <w:right w:val="nil"/>
            </w:tcBorders>
            <w:shd w:val="clear" w:color="auto" w:fill="D9D9D9"/>
          </w:tcPr>
          <w:p w14:paraId="123C99E4" w14:textId="77777777" w:rsidR="00CB6018" w:rsidRPr="004F1C41" w:rsidRDefault="00CB6018">
            <w:pPr>
              <w:spacing w:line="259" w:lineRule="auto"/>
              <w:ind w:left="29"/>
              <w:rPr>
                <w:rFonts w:ascii="Arial" w:hAnsi="Arial" w:cs="Arial"/>
                <w:sz w:val="20"/>
                <w:szCs w:val="20"/>
              </w:rPr>
            </w:pPr>
            <w:proofErr w:type="spellStart"/>
            <w:r w:rsidRPr="004F1C41">
              <w:rPr>
                <w:rFonts w:ascii="Arial" w:hAnsi="Arial" w:cs="Arial"/>
                <w:sz w:val="20"/>
                <w:szCs w:val="20"/>
              </w:rPr>
              <w:t>Tanattha</w:t>
            </w:r>
            <w:proofErr w:type="spellEnd"/>
            <w:r w:rsidRPr="004F1C41">
              <w:rPr>
                <w:rFonts w:ascii="Arial" w:hAnsi="Arial" w:cs="Arial"/>
                <w:sz w:val="20"/>
                <w:szCs w:val="20"/>
              </w:rPr>
              <w:t xml:space="preserve"> </w:t>
            </w:r>
            <w:proofErr w:type="spellStart"/>
            <w:r w:rsidRPr="004F1C41">
              <w:rPr>
                <w:rFonts w:ascii="Arial" w:hAnsi="Arial" w:cs="Arial"/>
                <w:sz w:val="20"/>
                <w:szCs w:val="20"/>
              </w:rPr>
              <w:t>Kittisopee</w:t>
            </w:r>
            <w:proofErr w:type="spellEnd"/>
            <w:r w:rsidRPr="004F1C41">
              <w:rPr>
                <w:rFonts w:ascii="Arial" w:hAnsi="Arial" w:cs="Arial"/>
                <w:sz w:val="20"/>
                <w:szCs w:val="20"/>
              </w:rPr>
              <w:t xml:space="preserve"> </w:t>
            </w:r>
          </w:p>
        </w:tc>
        <w:tc>
          <w:tcPr>
            <w:tcW w:w="1527" w:type="dxa"/>
            <w:gridSpan w:val="2"/>
            <w:tcBorders>
              <w:top w:val="nil"/>
              <w:left w:val="nil"/>
              <w:bottom w:val="nil"/>
              <w:right w:val="nil"/>
            </w:tcBorders>
            <w:shd w:val="clear" w:color="auto" w:fill="D9D9D9"/>
          </w:tcPr>
          <w:p w14:paraId="39E86871"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2001 </w:t>
            </w:r>
          </w:p>
        </w:tc>
        <w:tc>
          <w:tcPr>
            <w:tcW w:w="1168" w:type="dxa"/>
            <w:gridSpan w:val="2"/>
            <w:tcBorders>
              <w:top w:val="nil"/>
              <w:left w:val="nil"/>
              <w:bottom w:val="nil"/>
              <w:right w:val="nil"/>
            </w:tcBorders>
            <w:shd w:val="clear" w:color="auto" w:fill="D9D9D9"/>
          </w:tcPr>
          <w:p w14:paraId="23FB7BC3"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Ph.D. </w:t>
            </w:r>
          </w:p>
        </w:tc>
        <w:tc>
          <w:tcPr>
            <w:tcW w:w="2786" w:type="dxa"/>
            <w:gridSpan w:val="3"/>
            <w:tcBorders>
              <w:top w:val="nil"/>
              <w:left w:val="nil"/>
              <w:bottom w:val="nil"/>
              <w:right w:val="nil"/>
            </w:tcBorders>
            <w:shd w:val="clear" w:color="auto" w:fill="D9D9D9"/>
          </w:tcPr>
          <w:p w14:paraId="01C7B0F9" w14:textId="77777777" w:rsidR="00CB6018" w:rsidRPr="004F1C41" w:rsidRDefault="00CB6018">
            <w:pPr>
              <w:spacing w:line="259" w:lineRule="auto"/>
              <w:rPr>
                <w:rFonts w:ascii="Arial" w:hAnsi="Arial" w:cs="Arial"/>
                <w:sz w:val="20"/>
                <w:szCs w:val="20"/>
              </w:rPr>
            </w:pPr>
            <w:r w:rsidRPr="004F1C41">
              <w:rPr>
                <w:rFonts w:ascii="Arial" w:hAnsi="Arial" w:cs="Arial"/>
                <w:sz w:val="20"/>
                <w:szCs w:val="20"/>
              </w:rPr>
              <w:t xml:space="preserve">U. Iowa </w:t>
            </w:r>
          </w:p>
        </w:tc>
        <w:tc>
          <w:tcPr>
            <w:tcW w:w="1748" w:type="dxa"/>
            <w:gridSpan w:val="2"/>
            <w:tcBorders>
              <w:top w:val="nil"/>
              <w:left w:val="nil"/>
              <w:bottom w:val="nil"/>
              <w:right w:val="nil"/>
            </w:tcBorders>
            <w:shd w:val="clear" w:color="auto" w:fill="D9D9D9"/>
          </w:tcPr>
          <w:p w14:paraId="0D24D6E1" w14:textId="77777777" w:rsidR="00CB6018" w:rsidRPr="004F1C41" w:rsidRDefault="00CB6018" w:rsidP="00CB6018">
            <w:pPr>
              <w:spacing w:line="259" w:lineRule="auto"/>
              <w:jc w:val="both"/>
              <w:rPr>
                <w:rFonts w:ascii="Arial" w:hAnsi="Arial" w:cs="Arial"/>
                <w:sz w:val="20"/>
                <w:szCs w:val="20"/>
              </w:rPr>
            </w:pPr>
            <w:r w:rsidRPr="004F1C41">
              <w:rPr>
                <w:rFonts w:ascii="Arial" w:hAnsi="Arial" w:cs="Arial"/>
                <w:sz w:val="20"/>
                <w:szCs w:val="20"/>
              </w:rPr>
              <w:t xml:space="preserve">Member </w:t>
            </w:r>
          </w:p>
        </w:tc>
      </w:tr>
    </w:tbl>
    <w:p w14:paraId="0D6D4CC4"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 </w:t>
      </w:r>
    </w:p>
    <w:p w14:paraId="3526BF64" w14:textId="77777777" w:rsidR="00301B41" w:rsidRPr="004F1C41" w:rsidRDefault="00000000">
      <w:pPr>
        <w:spacing w:line="259" w:lineRule="auto"/>
        <w:ind w:left="-5"/>
        <w:rPr>
          <w:rFonts w:ascii="Arial" w:hAnsi="Arial" w:cs="Arial"/>
          <w:sz w:val="20"/>
          <w:szCs w:val="20"/>
        </w:rPr>
      </w:pPr>
      <w:r w:rsidRPr="004F1C41">
        <w:rPr>
          <w:rFonts w:ascii="Arial" w:hAnsi="Arial" w:cs="Arial"/>
          <w:b/>
          <w:sz w:val="20"/>
          <w:szCs w:val="20"/>
        </w:rPr>
        <w:t xml:space="preserve">Membership on doctoral preliminary examination </w:t>
      </w:r>
    </w:p>
    <w:tbl>
      <w:tblPr>
        <w:tblStyle w:val="TableGrid"/>
        <w:tblW w:w="9236" w:type="dxa"/>
        <w:tblInd w:w="-29" w:type="dxa"/>
        <w:tblCellMar>
          <w:right w:w="115" w:type="dxa"/>
        </w:tblCellMar>
        <w:tblLook w:val="04A0" w:firstRow="1" w:lastRow="0" w:firstColumn="1" w:lastColumn="0" w:noHBand="0" w:noVBand="1"/>
      </w:tblPr>
      <w:tblGrid>
        <w:gridCol w:w="2458"/>
        <w:gridCol w:w="1350"/>
        <w:gridCol w:w="1260"/>
        <w:gridCol w:w="2250"/>
        <w:gridCol w:w="1918"/>
      </w:tblGrid>
      <w:tr w:rsidR="00CB6018" w:rsidRPr="004F1C41" w14:paraId="5356B120" w14:textId="77777777" w:rsidTr="00CB6018">
        <w:trPr>
          <w:trHeight w:val="230"/>
        </w:trPr>
        <w:tc>
          <w:tcPr>
            <w:tcW w:w="2458" w:type="dxa"/>
            <w:tcBorders>
              <w:top w:val="nil"/>
              <w:left w:val="nil"/>
              <w:bottom w:val="nil"/>
              <w:right w:val="nil"/>
            </w:tcBorders>
            <w:shd w:val="clear" w:color="auto" w:fill="auto"/>
          </w:tcPr>
          <w:p w14:paraId="12D331F7" w14:textId="20A0C6BD"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Shana Littleton</w:t>
            </w:r>
          </w:p>
        </w:tc>
        <w:tc>
          <w:tcPr>
            <w:tcW w:w="1350" w:type="dxa"/>
            <w:tcBorders>
              <w:top w:val="nil"/>
              <w:left w:val="nil"/>
              <w:bottom w:val="nil"/>
              <w:right w:val="nil"/>
            </w:tcBorders>
            <w:shd w:val="clear" w:color="auto" w:fill="auto"/>
          </w:tcPr>
          <w:p w14:paraId="4B307D8A" w14:textId="0AD73D94" w:rsidR="00CB6018" w:rsidRPr="004F1C41" w:rsidRDefault="00CB6018" w:rsidP="00CB6018">
            <w:pPr>
              <w:snapToGrid w:val="0"/>
              <w:rPr>
                <w:rFonts w:ascii="Arial" w:hAnsi="Arial" w:cs="Arial"/>
                <w:sz w:val="20"/>
                <w:szCs w:val="20"/>
              </w:rPr>
            </w:pPr>
            <w:r w:rsidRPr="004F1C41">
              <w:rPr>
                <w:rFonts w:ascii="Arial" w:hAnsi="Arial" w:cs="Arial"/>
                <w:sz w:val="20"/>
                <w:szCs w:val="20"/>
              </w:rPr>
              <w:t>2022</w:t>
            </w:r>
          </w:p>
        </w:tc>
        <w:tc>
          <w:tcPr>
            <w:tcW w:w="1260" w:type="dxa"/>
            <w:tcBorders>
              <w:top w:val="nil"/>
              <w:left w:val="nil"/>
              <w:bottom w:val="nil"/>
              <w:right w:val="nil"/>
            </w:tcBorders>
            <w:shd w:val="clear" w:color="auto" w:fill="auto"/>
          </w:tcPr>
          <w:p w14:paraId="1E4CE270" w14:textId="51A1811A"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Ph.D.</w:t>
            </w:r>
          </w:p>
        </w:tc>
        <w:tc>
          <w:tcPr>
            <w:tcW w:w="2250" w:type="dxa"/>
            <w:tcBorders>
              <w:top w:val="nil"/>
              <w:left w:val="nil"/>
              <w:bottom w:val="nil"/>
              <w:right w:val="nil"/>
            </w:tcBorders>
            <w:shd w:val="clear" w:color="auto" w:fill="auto"/>
          </w:tcPr>
          <w:p w14:paraId="0697AB39" w14:textId="45E55442"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U. Michigan</w:t>
            </w:r>
          </w:p>
        </w:tc>
        <w:tc>
          <w:tcPr>
            <w:tcW w:w="1918" w:type="dxa"/>
            <w:tcBorders>
              <w:top w:val="nil"/>
              <w:left w:val="nil"/>
              <w:bottom w:val="nil"/>
              <w:right w:val="nil"/>
            </w:tcBorders>
            <w:shd w:val="clear" w:color="auto" w:fill="auto"/>
          </w:tcPr>
          <w:p w14:paraId="03905698" w14:textId="4E13DCC6" w:rsidR="00CB6018" w:rsidRPr="004F1C41" w:rsidRDefault="00CB6018" w:rsidP="00CB6018">
            <w:pPr>
              <w:snapToGrid w:val="0"/>
              <w:rPr>
                <w:rFonts w:ascii="Arial" w:hAnsi="Arial" w:cs="Arial"/>
                <w:sz w:val="20"/>
                <w:szCs w:val="20"/>
              </w:rPr>
            </w:pPr>
            <w:r w:rsidRPr="004F1C41">
              <w:rPr>
                <w:rFonts w:ascii="Arial" w:hAnsi="Arial" w:cs="Arial"/>
                <w:sz w:val="20"/>
                <w:szCs w:val="20"/>
              </w:rPr>
              <w:t>Chair</w:t>
            </w:r>
          </w:p>
        </w:tc>
      </w:tr>
      <w:tr w:rsidR="00CB6018" w:rsidRPr="004F1C41" w14:paraId="042B9CC6" w14:textId="77777777" w:rsidTr="00CB6018">
        <w:trPr>
          <w:trHeight w:val="230"/>
        </w:trPr>
        <w:tc>
          <w:tcPr>
            <w:tcW w:w="2458" w:type="dxa"/>
            <w:tcBorders>
              <w:top w:val="nil"/>
              <w:left w:val="nil"/>
              <w:bottom w:val="nil"/>
              <w:right w:val="nil"/>
            </w:tcBorders>
            <w:shd w:val="clear" w:color="auto" w:fill="CCCCCC"/>
          </w:tcPr>
          <w:p w14:paraId="6952671B"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Abbie </w:t>
            </w:r>
            <w:proofErr w:type="spellStart"/>
            <w:r w:rsidRPr="004F1C41">
              <w:rPr>
                <w:rFonts w:ascii="Arial" w:hAnsi="Arial" w:cs="Arial"/>
                <w:sz w:val="20"/>
                <w:szCs w:val="20"/>
              </w:rPr>
              <w:t>Leino</w:t>
            </w:r>
            <w:proofErr w:type="spellEnd"/>
            <w:r w:rsidRPr="004F1C41">
              <w:rPr>
                <w:rFonts w:ascii="Arial" w:hAnsi="Arial" w:cs="Arial"/>
                <w:sz w:val="20"/>
                <w:szCs w:val="20"/>
              </w:rPr>
              <w:t xml:space="preserve"> </w:t>
            </w:r>
          </w:p>
        </w:tc>
        <w:tc>
          <w:tcPr>
            <w:tcW w:w="1350" w:type="dxa"/>
            <w:tcBorders>
              <w:top w:val="nil"/>
              <w:left w:val="nil"/>
              <w:bottom w:val="nil"/>
              <w:right w:val="nil"/>
            </w:tcBorders>
            <w:shd w:val="clear" w:color="auto" w:fill="CCCCCC"/>
          </w:tcPr>
          <w:p w14:paraId="194A7238"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2020 </w:t>
            </w:r>
          </w:p>
        </w:tc>
        <w:tc>
          <w:tcPr>
            <w:tcW w:w="1260" w:type="dxa"/>
            <w:tcBorders>
              <w:top w:val="nil"/>
              <w:left w:val="nil"/>
              <w:bottom w:val="nil"/>
              <w:right w:val="nil"/>
            </w:tcBorders>
            <w:shd w:val="clear" w:color="auto" w:fill="CCCCCC"/>
          </w:tcPr>
          <w:p w14:paraId="580C880A"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CCCCCC"/>
          </w:tcPr>
          <w:p w14:paraId="73CBBC39"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CCCCCC"/>
          </w:tcPr>
          <w:p w14:paraId="3DABD588"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Co-mentor </w:t>
            </w:r>
          </w:p>
        </w:tc>
      </w:tr>
      <w:tr w:rsidR="00CB6018" w:rsidRPr="004F1C41" w14:paraId="6AA92A09" w14:textId="77777777" w:rsidTr="00CB6018">
        <w:trPr>
          <w:trHeight w:val="230"/>
        </w:trPr>
        <w:tc>
          <w:tcPr>
            <w:tcW w:w="2458" w:type="dxa"/>
            <w:tcBorders>
              <w:top w:val="nil"/>
              <w:left w:val="nil"/>
              <w:bottom w:val="nil"/>
              <w:right w:val="nil"/>
            </w:tcBorders>
            <w:shd w:val="clear" w:color="auto" w:fill="FFFFFF"/>
          </w:tcPr>
          <w:p w14:paraId="182A0DA8"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Amna Rizvi-Toner </w:t>
            </w:r>
          </w:p>
        </w:tc>
        <w:tc>
          <w:tcPr>
            <w:tcW w:w="1350" w:type="dxa"/>
            <w:tcBorders>
              <w:top w:val="nil"/>
              <w:left w:val="nil"/>
              <w:bottom w:val="nil"/>
              <w:right w:val="nil"/>
            </w:tcBorders>
            <w:shd w:val="clear" w:color="auto" w:fill="FFFFFF"/>
          </w:tcPr>
          <w:p w14:paraId="205AA293"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2020 </w:t>
            </w:r>
          </w:p>
        </w:tc>
        <w:tc>
          <w:tcPr>
            <w:tcW w:w="1260" w:type="dxa"/>
            <w:tcBorders>
              <w:top w:val="nil"/>
              <w:left w:val="nil"/>
              <w:bottom w:val="nil"/>
              <w:right w:val="nil"/>
            </w:tcBorders>
            <w:shd w:val="clear" w:color="auto" w:fill="FFFFFF"/>
          </w:tcPr>
          <w:p w14:paraId="501BB240"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FFFFFF"/>
          </w:tcPr>
          <w:p w14:paraId="51921AB7"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FFFFFF"/>
          </w:tcPr>
          <w:p w14:paraId="4154BB7B"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Mentor </w:t>
            </w:r>
          </w:p>
        </w:tc>
      </w:tr>
      <w:tr w:rsidR="00CB6018" w:rsidRPr="004F1C41" w14:paraId="4A8F569C" w14:textId="77777777" w:rsidTr="00CB6018">
        <w:trPr>
          <w:trHeight w:val="230"/>
        </w:trPr>
        <w:tc>
          <w:tcPr>
            <w:tcW w:w="2458" w:type="dxa"/>
            <w:tcBorders>
              <w:top w:val="nil"/>
              <w:left w:val="nil"/>
              <w:bottom w:val="nil"/>
              <w:right w:val="nil"/>
            </w:tcBorders>
            <w:shd w:val="clear" w:color="auto" w:fill="CCCCCC"/>
          </w:tcPr>
          <w:p w14:paraId="76BE78A1"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lastRenderedPageBreak/>
              <w:t xml:space="preserve">Chinwe Eze </w:t>
            </w:r>
          </w:p>
        </w:tc>
        <w:tc>
          <w:tcPr>
            <w:tcW w:w="1350" w:type="dxa"/>
            <w:tcBorders>
              <w:top w:val="nil"/>
              <w:left w:val="nil"/>
              <w:bottom w:val="nil"/>
              <w:right w:val="nil"/>
            </w:tcBorders>
            <w:shd w:val="clear" w:color="auto" w:fill="CCCCCC"/>
          </w:tcPr>
          <w:p w14:paraId="04269EC5"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2019 </w:t>
            </w:r>
          </w:p>
        </w:tc>
        <w:tc>
          <w:tcPr>
            <w:tcW w:w="1260" w:type="dxa"/>
            <w:tcBorders>
              <w:top w:val="nil"/>
              <w:left w:val="nil"/>
              <w:bottom w:val="nil"/>
              <w:right w:val="nil"/>
            </w:tcBorders>
            <w:shd w:val="clear" w:color="auto" w:fill="CCCCCC"/>
          </w:tcPr>
          <w:p w14:paraId="58A59CCB"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CCCCCC"/>
          </w:tcPr>
          <w:p w14:paraId="647CFE8C"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CCCCCC"/>
          </w:tcPr>
          <w:p w14:paraId="2CC988BC"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Mentor </w:t>
            </w:r>
          </w:p>
        </w:tc>
      </w:tr>
      <w:tr w:rsidR="00CB6018" w:rsidRPr="004F1C41" w14:paraId="5C97C0CA" w14:textId="77777777" w:rsidTr="00CB6018">
        <w:trPr>
          <w:trHeight w:val="230"/>
        </w:trPr>
        <w:tc>
          <w:tcPr>
            <w:tcW w:w="2458" w:type="dxa"/>
            <w:tcBorders>
              <w:top w:val="nil"/>
              <w:left w:val="nil"/>
              <w:bottom w:val="nil"/>
              <w:right w:val="nil"/>
            </w:tcBorders>
            <w:shd w:val="clear" w:color="auto" w:fill="FFFFFF"/>
          </w:tcPr>
          <w:p w14:paraId="77FA6EFE" w14:textId="77777777" w:rsidR="00CB6018" w:rsidRPr="004F1C41" w:rsidRDefault="00CB6018" w:rsidP="00CB6018">
            <w:pPr>
              <w:snapToGrid w:val="0"/>
              <w:ind w:left="29"/>
              <w:rPr>
                <w:rFonts w:ascii="Arial" w:hAnsi="Arial" w:cs="Arial"/>
                <w:sz w:val="20"/>
                <w:szCs w:val="20"/>
              </w:rPr>
            </w:pPr>
            <w:proofErr w:type="spellStart"/>
            <w:r w:rsidRPr="004F1C41">
              <w:rPr>
                <w:rFonts w:ascii="Arial" w:hAnsi="Arial" w:cs="Arial"/>
                <w:sz w:val="20"/>
                <w:szCs w:val="20"/>
              </w:rPr>
              <w:t>Sumit</w:t>
            </w:r>
            <w:proofErr w:type="spellEnd"/>
            <w:r w:rsidRPr="004F1C41">
              <w:rPr>
                <w:rFonts w:ascii="Arial" w:hAnsi="Arial" w:cs="Arial"/>
                <w:sz w:val="20"/>
                <w:szCs w:val="20"/>
              </w:rPr>
              <w:t xml:space="preserve"> Chhabra </w:t>
            </w:r>
          </w:p>
        </w:tc>
        <w:tc>
          <w:tcPr>
            <w:tcW w:w="1350" w:type="dxa"/>
            <w:tcBorders>
              <w:top w:val="nil"/>
              <w:left w:val="nil"/>
              <w:bottom w:val="nil"/>
              <w:right w:val="nil"/>
            </w:tcBorders>
            <w:shd w:val="clear" w:color="auto" w:fill="FFFFFF"/>
          </w:tcPr>
          <w:p w14:paraId="5D80FBAF"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2015 </w:t>
            </w:r>
          </w:p>
        </w:tc>
        <w:tc>
          <w:tcPr>
            <w:tcW w:w="1260" w:type="dxa"/>
            <w:tcBorders>
              <w:top w:val="nil"/>
              <w:left w:val="nil"/>
              <w:bottom w:val="nil"/>
              <w:right w:val="nil"/>
            </w:tcBorders>
            <w:shd w:val="clear" w:color="auto" w:fill="FFFFFF"/>
          </w:tcPr>
          <w:p w14:paraId="38445AB1"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FFFFFF"/>
          </w:tcPr>
          <w:p w14:paraId="31580447"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FFFFFF"/>
          </w:tcPr>
          <w:p w14:paraId="2558D95E"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Paper mentor </w:t>
            </w:r>
          </w:p>
        </w:tc>
      </w:tr>
      <w:tr w:rsidR="00CB6018" w:rsidRPr="004F1C41" w14:paraId="603F9577" w14:textId="77777777" w:rsidTr="00CB6018">
        <w:trPr>
          <w:trHeight w:val="230"/>
        </w:trPr>
        <w:tc>
          <w:tcPr>
            <w:tcW w:w="2458" w:type="dxa"/>
            <w:tcBorders>
              <w:top w:val="nil"/>
              <w:left w:val="nil"/>
              <w:bottom w:val="nil"/>
              <w:right w:val="nil"/>
            </w:tcBorders>
            <w:shd w:val="clear" w:color="auto" w:fill="CCCCCC"/>
          </w:tcPr>
          <w:p w14:paraId="44CBF6D3"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Yun Han </w:t>
            </w:r>
          </w:p>
        </w:tc>
        <w:tc>
          <w:tcPr>
            <w:tcW w:w="1350" w:type="dxa"/>
            <w:tcBorders>
              <w:top w:val="nil"/>
              <w:left w:val="nil"/>
              <w:bottom w:val="nil"/>
              <w:right w:val="nil"/>
            </w:tcBorders>
            <w:shd w:val="clear" w:color="auto" w:fill="CCCCCC"/>
          </w:tcPr>
          <w:p w14:paraId="5FC8D6A4"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2014 </w:t>
            </w:r>
          </w:p>
        </w:tc>
        <w:tc>
          <w:tcPr>
            <w:tcW w:w="1260" w:type="dxa"/>
            <w:tcBorders>
              <w:top w:val="nil"/>
              <w:left w:val="nil"/>
              <w:bottom w:val="nil"/>
              <w:right w:val="nil"/>
            </w:tcBorders>
            <w:shd w:val="clear" w:color="auto" w:fill="CCCCCC"/>
          </w:tcPr>
          <w:p w14:paraId="36DF3130"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CCCCCC"/>
          </w:tcPr>
          <w:p w14:paraId="2B6ECF96"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CCCCCC"/>
          </w:tcPr>
          <w:p w14:paraId="0D99CC4E"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Examiner </w:t>
            </w:r>
          </w:p>
        </w:tc>
      </w:tr>
      <w:tr w:rsidR="00CB6018" w:rsidRPr="004F1C41" w14:paraId="40CD3E7F" w14:textId="77777777" w:rsidTr="00CB6018">
        <w:trPr>
          <w:trHeight w:val="230"/>
        </w:trPr>
        <w:tc>
          <w:tcPr>
            <w:tcW w:w="2458" w:type="dxa"/>
            <w:tcBorders>
              <w:top w:val="nil"/>
              <w:left w:val="nil"/>
              <w:bottom w:val="nil"/>
              <w:right w:val="nil"/>
            </w:tcBorders>
            <w:shd w:val="clear" w:color="auto" w:fill="FFFFFF"/>
          </w:tcPr>
          <w:p w14:paraId="0255DADD"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David </w:t>
            </w:r>
            <w:proofErr w:type="spellStart"/>
            <w:r w:rsidRPr="004F1C41">
              <w:rPr>
                <w:rFonts w:ascii="Arial" w:hAnsi="Arial" w:cs="Arial"/>
                <w:sz w:val="20"/>
                <w:szCs w:val="20"/>
              </w:rPr>
              <w:t>Malewski</w:t>
            </w:r>
            <w:proofErr w:type="spellEnd"/>
            <w:r w:rsidRPr="004F1C41">
              <w:rPr>
                <w:rFonts w:ascii="Arial" w:hAnsi="Arial" w:cs="Arial"/>
                <w:sz w:val="20"/>
                <w:szCs w:val="20"/>
              </w:rPr>
              <w:t xml:space="preserve"> </w:t>
            </w:r>
          </w:p>
        </w:tc>
        <w:tc>
          <w:tcPr>
            <w:tcW w:w="1350" w:type="dxa"/>
            <w:tcBorders>
              <w:top w:val="nil"/>
              <w:left w:val="nil"/>
              <w:bottom w:val="nil"/>
              <w:right w:val="nil"/>
            </w:tcBorders>
            <w:shd w:val="clear" w:color="auto" w:fill="FFFFFF"/>
          </w:tcPr>
          <w:p w14:paraId="32BA0197"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2014 </w:t>
            </w:r>
          </w:p>
        </w:tc>
        <w:tc>
          <w:tcPr>
            <w:tcW w:w="1260" w:type="dxa"/>
            <w:tcBorders>
              <w:top w:val="nil"/>
              <w:left w:val="nil"/>
              <w:bottom w:val="nil"/>
              <w:right w:val="nil"/>
            </w:tcBorders>
            <w:shd w:val="clear" w:color="auto" w:fill="FFFFFF"/>
          </w:tcPr>
          <w:p w14:paraId="24DBC544"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FFFFFF"/>
          </w:tcPr>
          <w:p w14:paraId="1E2B9028"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FFFFFF"/>
          </w:tcPr>
          <w:p w14:paraId="01CD6CA2"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Examiner </w:t>
            </w:r>
          </w:p>
        </w:tc>
      </w:tr>
      <w:tr w:rsidR="00CB6018" w:rsidRPr="004F1C41" w14:paraId="64DE2AEE" w14:textId="77777777" w:rsidTr="00CB6018">
        <w:trPr>
          <w:trHeight w:val="230"/>
        </w:trPr>
        <w:tc>
          <w:tcPr>
            <w:tcW w:w="2458" w:type="dxa"/>
            <w:tcBorders>
              <w:top w:val="nil"/>
              <w:left w:val="nil"/>
              <w:bottom w:val="nil"/>
              <w:right w:val="nil"/>
            </w:tcBorders>
            <w:shd w:val="clear" w:color="auto" w:fill="CCCCCC"/>
          </w:tcPr>
          <w:p w14:paraId="1CE35819"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Chi-Mei Liu </w:t>
            </w:r>
          </w:p>
        </w:tc>
        <w:tc>
          <w:tcPr>
            <w:tcW w:w="1350" w:type="dxa"/>
            <w:tcBorders>
              <w:top w:val="nil"/>
              <w:left w:val="nil"/>
              <w:bottom w:val="nil"/>
              <w:right w:val="nil"/>
            </w:tcBorders>
            <w:shd w:val="clear" w:color="auto" w:fill="CCCCCC"/>
          </w:tcPr>
          <w:p w14:paraId="58B765E9"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2014 </w:t>
            </w:r>
          </w:p>
        </w:tc>
        <w:tc>
          <w:tcPr>
            <w:tcW w:w="1260" w:type="dxa"/>
            <w:tcBorders>
              <w:top w:val="nil"/>
              <w:left w:val="nil"/>
              <w:bottom w:val="nil"/>
              <w:right w:val="nil"/>
            </w:tcBorders>
            <w:shd w:val="clear" w:color="auto" w:fill="CCCCCC"/>
          </w:tcPr>
          <w:p w14:paraId="0ECD89A5"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CCCCCC"/>
          </w:tcPr>
          <w:p w14:paraId="7E2624ED"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CCCCCC"/>
          </w:tcPr>
          <w:p w14:paraId="405DADB7"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Paper Mentor </w:t>
            </w:r>
          </w:p>
        </w:tc>
      </w:tr>
      <w:tr w:rsidR="00CB6018" w:rsidRPr="004F1C41" w14:paraId="45DD93FF" w14:textId="77777777" w:rsidTr="00CB6018">
        <w:trPr>
          <w:trHeight w:val="230"/>
        </w:trPr>
        <w:tc>
          <w:tcPr>
            <w:tcW w:w="2458" w:type="dxa"/>
            <w:tcBorders>
              <w:top w:val="nil"/>
              <w:left w:val="nil"/>
              <w:bottom w:val="nil"/>
              <w:right w:val="nil"/>
            </w:tcBorders>
            <w:shd w:val="clear" w:color="auto" w:fill="FFFFFF"/>
          </w:tcPr>
          <w:p w14:paraId="3A21EA6B"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Xi Tan </w:t>
            </w:r>
          </w:p>
        </w:tc>
        <w:tc>
          <w:tcPr>
            <w:tcW w:w="1350" w:type="dxa"/>
            <w:tcBorders>
              <w:top w:val="nil"/>
              <w:left w:val="nil"/>
              <w:bottom w:val="nil"/>
              <w:right w:val="nil"/>
            </w:tcBorders>
            <w:shd w:val="clear" w:color="auto" w:fill="FFFFFF"/>
          </w:tcPr>
          <w:p w14:paraId="422ACB4F"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2013 </w:t>
            </w:r>
          </w:p>
        </w:tc>
        <w:tc>
          <w:tcPr>
            <w:tcW w:w="1260" w:type="dxa"/>
            <w:tcBorders>
              <w:top w:val="nil"/>
              <w:left w:val="nil"/>
              <w:bottom w:val="nil"/>
              <w:right w:val="nil"/>
            </w:tcBorders>
            <w:shd w:val="clear" w:color="auto" w:fill="FFFFFF"/>
          </w:tcPr>
          <w:p w14:paraId="7EC677A1"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FFFFFF"/>
          </w:tcPr>
          <w:p w14:paraId="1EE844D7"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FFFFFF"/>
          </w:tcPr>
          <w:p w14:paraId="2226CEF0"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Examiner </w:t>
            </w:r>
          </w:p>
        </w:tc>
      </w:tr>
      <w:tr w:rsidR="00CB6018" w:rsidRPr="004F1C41" w14:paraId="249C7784" w14:textId="77777777" w:rsidTr="00CB6018">
        <w:trPr>
          <w:trHeight w:val="230"/>
        </w:trPr>
        <w:tc>
          <w:tcPr>
            <w:tcW w:w="2458" w:type="dxa"/>
            <w:tcBorders>
              <w:top w:val="nil"/>
              <w:left w:val="nil"/>
              <w:bottom w:val="nil"/>
              <w:right w:val="nil"/>
            </w:tcBorders>
            <w:shd w:val="clear" w:color="auto" w:fill="CCCCCC"/>
          </w:tcPr>
          <w:p w14:paraId="60836A10"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Erin Thatcher </w:t>
            </w:r>
          </w:p>
        </w:tc>
        <w:tc>
          <w:tcPr>
            <w:tcW w:w="1350" w:type="dxa"/>
            <w:tcBorders>
              <w:top w:val="nil"/>
              <w:left w:val="nil"/>
              <w:bottom w:val="nil"/>
              <w:right w:val="nil"/>
            </w:tcBorders>
            <w:shd w:val="clear" w:color="auto" w:fill="CCCCCC"/>
          </w:tcPr>
          <w:p w14:paraId="2C88CC25"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2012 </w:t>
            </w:r>
          </w:p>
        </w:tc>
        <w:tc>
          <w:tcPr>
            <w:tcW w:w="1260" w:type="dxa"/>
            <w:tcBorders>
              <w:top w:val="nil"/>
              <w:left w:val="nil"/>
              <w:bottom w:val="nil"/>
              <w:right w:val="nil"/>
            </w:tcBorders>
            <w:shd w:val="clear" w:color="auto" w:fill="CCCCCC"/>
          </w:tcPr>
          <w:p w14:paraId="170C633D"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CCCCCC"/>
          </w:tcPr>
          <w:p w14:paraId="5147CCB0"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CCCCCC"/>
          </w:tcPr>
          <w:p w14:paraId="523A60B2"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Paper Mentor </w:t>
            </w:r>
          </w:p>
        </w:tc>
      </w:tr>
      <w:tr w:rsidR="00CB6018" w:rsidRPr="004F1C41" w14:paraId="16CF9A68" w14:textId="77777777" w:rsidTr="00CB6018">
        <w:trPr>
          <w:trHeight w:val="230"/>
        </w:trPr>
        <w:tc>
          <w:tcPr>
            <w:tcW w:w="2458" w:type="dxa"/>
            <w:tcBorders>
              <w:top w:val="nil"/>
              <w:left w:val="nil"/>
              <w:bottom w:val="nil"/>
              <w:right w:val="nil"/>
            </w:tcBorders>
            <w:shd w:val="clear" w:color="auto" w:fill="FFFFFF"/>
          </w:tcPr>
          <w:p w14:paraId="21A1B72E"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Ala </w:t>
            </w:r>
            <w:proofErr w:type="spellStart"/>
            <w:r w:rsidRPr="004F1C41">
              <w:rPr>
                <w:rFonts w:ascii="Arial" w:hAnsi="Arial" w:cs="Arial"/>
                <w:sz w:val="20"/>
                <w:szCs w:val="20"/>
              </w:rPr>
              <w:t>Iaconi</w:t>
            </w:r>
            <w:proofErr w:type="spellEnd"/>
            <w:r w:rsidRPr="004F1C41">
              <w:rPr>
                <w:rFonts w:ascii="Arial" w:hAnsi="Arial" w:cs="Arial"/>
                <w:sz w:val="20"/>
                <w:szCs w:val="20"/>
              </w:rPr>
              <w:t xml:space="preserve"> </w:t>
            </w:r>
          </w:p>
        </w:tc>
        <w:tc>
          <w:tcPr>
            <w:tcW w:w="1350" w:type="dxa"/>
            <w:tcBorders>
              <w:top w:val="nil"/>
              <w:left w:val="nil"/>
              <w:bottom w:val="nil"/>
              <w:right w:val="nil"/>
            </w:tcBorders>
            <w:shd w:val="clear" w:color="auto" w:fill="FFFFFF"/>
          </w:tcPr>
          <w:p w14:paraId="53FD2A57"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2012 </w:t>
            </w:r>
          </w:p>
        </w:tc>
        <w:tc>
          <w:tcPr>
            <w:tcW w:w="1260" w:type="dxa"/>
            <w:tcBorders>
              <w:top w:val="nil"/>
              <w:left w:val="nil"/>
              <w:bottom w:val="nil"/>
              <w:right w:val="nil"/>
            </w:tcBorders>
            <w:shd w:val="clear" w:color="auto" w:fill="FFFFFF"/>
          </w:tcPr>
          <w:p w14:paraId="324E2226"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FFFFFF"/>
          </w:tcPr>
          <w:p w14:paraId="7A80DDC6"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FFFFFF"/>
          </w:tcPr>
          <w:p w14:paraId="02CD3DFC"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Paper Mentor </w:t>
            </w:r>
          </w:p>
        </w:tc>
      </w:tr>
      <w:tr w:rsidR="00CB6018" w:rsidRPr="004F1C41" w14:paraId="1964BB05" w14:textId="77777777" w:rsidTr="00CB6018">
        <w:trPr>
          <w:trHeight w:val="226"/>
        </w:trPr>
        <w:tc>
          <w:tcPr>
            <w:tcW w:w="2458" w:type="dxa"/>
            <w:tcBorders>
              <w:top w:val="nil"/>
              <w:left w:val="nil"/>
              <w:bottom w:val="nil"/>
              <w:right w:val="nil"/>
            </w:tcBorders>
            <w:shd w:val="clear" w:color="auto" w:fill="CCCCCC"/>
          </w:tcPr>
          <w:p w14:paraId="3563418E"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Justin </w:t>
            </w:r>
            <w:proofErr w:type="spellStart"/>
            <w:r w:rsidRPr="004F1C41">
              <w:rPr>
                <w:rFonts w:ascii="Arial" w:hAnsi="Arial" w:cs="Arial"/>
                <w:sz w:val="20"/>
                <w:szCs w:val="20"/>
              </w:rPr>
              <w:t>Gatwood</w:t>
            </w:r>
            <w:proofErr w:type="spellEnd"/>
            <w:r w:rsidRPr="004F1C41">
              <w:rPr>
                <w:rFonts w:ascii="Arial" w:hAnsi="Arial" w:cs="Arial"/>
                <w:sz w:val="20"/>
                <w:szCs w:val="20"/>
              </w:rPr>
              <w:t xml:space="preserve"> </w:t>
            </w:r>
          </w:p>
        </w:tc>
        <w:tc>
          <w:tcPr>
            <w:tcW w:w="1350" w:type="dxa"/>
            <w:tcBorders>
              <w:top w:val="nil"/>
              <w:left w:val="nil"/>
              <w:bottom w:val="nil"/>
              <w:right w:val="nil"/>
            </w:tcBorders>
            <w:shd w:val="clear" w:color="auto" w:fill="CCCCCC"/>
          </w:tcPr>
          <w:p w14:paraId="3BD6B0CA"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2012 </w:t>
            </w:r>
          </w:p>
        </w:tc>
        <w:tc>
          <w:tcPr>
            <w:tcW w:w="1260" w:type="dxa"/>
            <w:tcBorders>
              <w:top w:val="nil"/>
              <w:left w:val="nil"/>
              <w:bottom w:val="nil"/>
              <w:right w:val="nil"/>
            </w:tcBorders>
            <w:shd w:val="clear" w:color="auto" w:fill="CCCCCC"/>
          </w:tcPr>
          <w:p w14:paraId="364904CF"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CCCCCC"/>
          </w:tcPr>
          <w:p w14:paraId="2A4A415B"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CCCCCC"/>
          </w:tcPr>
          <w:p w14:paraId="670A8387"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Examiner </w:t>
            </w:r>
          </w:p>
        </w:tc>
      </w:tr>
      <w:tr w:rsidR="00CB6018" w:rsidRPr="004F1C41" w14:paraId="5D9B7769" w14:textId="77777777" w:rsidTr="00CB6018">
        <w:trPr>
          <w:trHeight w:val="230"/>
        </w:trPr>
        <w:tc>
          <w:tcPr>
            <w:tcW w:w="2458" w:type="dxa"/>
            <w:tcBorders>
              <w:top w:val="nil"/>
              <w:left w:val="nil"/>
              <w:bottom w:val="nil"/>
              <w:right w:val="nil"/>
            </w:tcBorders>
            <w:shd w:val="clear" w:color="auto" w:fill="FFFFFF"/>
          </w:tcPr>
          <w:p w14:paraId="486774A6" w14:textId="77777777" w:rsidR="00CB6018" w:rsidRPr="004F1C41" w:rsidRDefault="00CB6018" w:rsidP="00CB6018">
            <w:pPr>
              <w:snapToGrid w:val="0"/>
              <w:ind w:left="29"/>
              <w:rPr>
                <w:rFonts w:ascii="Arial" w:hAnsi="Arial" w:cs="Arial"/>
                <w:sz w:val="20"/>
                <w:szCs w:val="20"/>
              </w:rPr>
            </w:pPr>
            <w:proofErr w:type="spellStart"/>
            <w:r w:rsidRPr="004F1C41">
              <w:rPr>
                <w:rFonts w:ascii="Arial" w:hAnsi="Arial" w:cs="Arial"/>
                <w:sz w:val="20"/>
                <w:szCs w:val="20"/>
              </w:rPr>
              <w:t>Isha</w:t>
            </w:r>
            <w:proofErr w:type="spellEnd"/>
            <w:r w:rsidRPr="004F1C41">
              <w:rPr>
                <w:rFonts w:ascii="Arial" w:hAnsi="Arial" w:cs="Arial"/>
                <w:sz w:val="20"/>
                <w:szCs w:val="20"/>
              </w:rPr>
              <w:t xml:space="preserve"> Patel </w:t>
            </w:r>
          </w:p>
        </w:tc>
        <w:tc>
          <w:tcPr>
            <w:tcW w:w="1350" w:type="dxa"/>
            <w:tcBorders>
              <w:top w:val="nil"/>
              <w:left w:val="nil"/>
              <w:bottom w:val="nil"/>
              <w:right w:val="nil"/>
            </w:tcBorders>
            <w:shd w:val="clear" w:color="auto" w:fill="FFFFFF"/>
          </w:tcPr>
          <w:p w14:paraId="43F2E93C"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2011 </w:t>
            </w:r>
          </w:p>
        </w:tc>
        <w:tc>
          <w:tcPr>
            <w:tcW w:w="1260" w:type="dxa"/>
            <w:tcBorders>
              <w:top w:val="nil"/>
              <w:left w:val="nil"/>
              <w:bottom w:val="nil"/>
              <w:right w:val="nil"/>
            </w:tcBorders>
            <w:shd w:val="clear" w:color="auto" w:fill="FFFFFF"/>
          </w:tcPr>
          <w:p w14:paraId="58EA6FF9"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FFFFFF"/>
          </w:tcPr>
          <w:p w14:paraId="34D680BE"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FFFFFF"/>
          </w:tcPr>
          <w:p w14:paraId="75191083"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Paper Mentor  </w:t>
            </w:r>
          </w:p>
        </w:tc>
      </w:tr>
      <w:tr w:rsidR="00CB6018" w:rsidRPr="004F1C41" w14:paraId="5C0F5199" w14:textId="77777777" w:rsidTr="00CB6018">
        <w:trPr>
          <w:trHeight w:val="230"/>
        </w:trPr>
        <w:tc>
          <w:tcPr>
            <w:tcW w:w="2458" w:type="dxa"/>
            <w:tcBorders>
              <w:top w:val="nil"/>
              <w:left w:val="nil"/>
              <w:bottom w:val="nil"/>
              <w:right w:val="nil"/>
            </w:tcBorders>
            <w:shd w:val="clear" w:color="auto" w:fill="CCCCCC"/>
          </w:tcPr>
          <w:p w14:paraId="3040E0DF" w14:textId="77777777" w:rsidR="00CB6018" w:rsidRPr="004F1C41" w:rsidRDefault="00CB6018" w:rsidP="00CB6018">
            <w:pPr>
              <w:snapToGrid w:val="0"/>
              <w:ind w:left="29"/>
              <w:rPr>
                <w:rFonts w:ascii="Arial" w:hAnsi="Arial" w:cs="Arial"/>
                <w:sz w:val="20"/>
                <w:szCs w:val="20"/>
              </w:rPr>
            </w:pPr>
            <w:r w:rsidRPr="004F1C41">
              <w:rPr>
                <w:rFonts w:ascii="Arial" w:hAnsi="Arial" w:cs="Arial"/>
                <w:sz w:val="20"/>
                <w:szCs w:val="20"/>
              </w:rPr>
              <w:t xml:space="preserve">Nia </w:t>
            </w:r>
            <w:proofErr w:type="spellStart"/>
            <w:r w:rsidRPr="004F1C41">
              <w:rPr>
                <w:rFonts w:ascii="Arial" w:hAnsi="Arial" w:cs="Arial"/>
                <w:sz w:val="20"/>
                <w:szCs w:val="20"/>
              </w:rPr>
              <w:t>Aitaoto</w:t>
            </w:r>
            <w:proofErr w:type="spellEnd"/>
            <w:r w:rsidRPr="004F1C41">
              <w:rPr>
                <w:rFonts w:ascii="Arial" w:hAnsi="Arial" w:cs="Arial"/>
                <w:sz w:val="20"/>
                <w:szCs w:val="20"/>
              </w:rPr>
              <w:t xml:space="preserve"> </w:t>
            </w:r>
          </w:p>
        </w:tc>
        <w:tc>
          <w:tcPr>
            <w:tcW w:w="1350" w:type="dxa"/>
            <w:tcBorders>
              <w:top w:val="nil"/>
              <w:left w:val="nil"/>
              <w:bottom w:val="nil"/>
              <w:right w:val="nil"/>
            </w:tcBorders>
            <w:shd w:val="clear" w:color="auto" w:fill="CCCCCC"/>
          </w:tcPr>
          <w:p w14:paraId="43FF89CD"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2011 </w:t>
            </w:r>
          </w:p>
        </w:tc>
        <w:tc>
          <w:tcPr>
            <w:tcW w:w="1260" w:type="dxa"/>
            <w:tcBorders>
              <w:top w:val="nil"/>
              <w:left w:val="nil"/>
              <w:bottom w:val="nil"/>
              <w:right w:val="nil"/>
            </w:tcBorders>
            <w:shd w:val="clear" w:color="auto" w:fill="CCCCCC"/>
          </w:tcPr>
          <w:p w14:paraId="3D565F8E" w14:textId="77777777" w:rsidR="00CB6018" w:rsidRPr="004F1C41" w:rsidRDefault="00CB6018" w:rsidP="00CB6018">
            <w:pPr>
              <w:snapToGrid w:val="0"/>
              <w:ind w:left="76"/>
              <w:jc w:val="center"/>
              <w:rPr>
                <w:rFonts w:ascii="Arial" w:hAnsi="Arial" w:cs="Arial"/>
                <w:sz w:val="20"/>
                <w:szCs w:val="20"/>
              </w:rPr>
            </w:pPr>
            <w:r w:rsidRPr="004F1C41">
              <w:rPr>
                <w:rFonts w:ascii="Arial" w:hAnsi="Arial" w:cs="Arial"/>
                <w:sz w:val="20"/>
                <w:szCs w:val="20"/>
              </w:rPr>
              <w:t xml:space="preserve">Ph.D. </w:t>
            </w:r>
          </w:p>
        </w:tc>
        <w:tc>
          <w:tcPr>
            <w:tcW w:w="2250" w:type="dxa"/>
            <w:tcBorders>
              <w:top w:val="nil"/>
              <w:left w:val="nil"/>
              <w:bottom w:val="nil"/>
              <w:right w:val="nil"/>
            </w:tcBorders>
            <w:shd w:val="clear" w:color="auto" w:fill="CCCCCC"/>
          </w:tcPr>
          <w:p w14:paraId="359C9B82" w14:textId="77777777" w:rsidR="00CB6018" w:rsidRPr="004F1C41" w:rsidRDefault="00CB6018" w:rsidP="00CB6018">
            <w:pPr>
              <w:snapToGrid w:val="0"/>
              <w:ind w:left="180"/>
              <w:rPr>
                <w:rFonts w:ascii="Arial" w:hAnsi="Arial" w:cs="Arial"/>
                <w:sz w:val="20"/>
                <w:szCs w:val="20"/>
              </w:rPr>
            </w:pPr>
            <w:r w:rsidRPr="004F1C41">
              <w:rPr>
                <w:rFonts w:ascii="Arial" w:hAnsi="Arial" w:cs="Arial"/>
                <w:sz w:val="20"/>
                <w:szCs w:val="20"/>
              </w:rPr>
              <w:t xml:space="preserve">U. Iowa </w:t>
            </w:r>
          </w:p>
        </w:tc>
        <w:tc>
          <w:tcPr>
            <w:tcW w:w="1918" w:type="dxa"/>
            <w:tcBorders>
              <w:top w:val="nil"/>
              <w:left w:val="nil"/>
              <w:bottom w:val="nil"/>
              <w:right w:val="nil"/>
            </w:tcBorders>
            <w:shd w:val="clear" w:color="auto" w:fill="CCCCCC"/>
          </w:tcPr>
          <w:p w14:paraId="1ECDE678" w14:textId="77777777" w:rsidR="00CB6018" w:rsidRPr="004F1C41" w:rsidRDefault="00CB6018" w:rsidP="00CB6018">
            <w:pPr>
              <w:snapToGrid w:val="0"/>
              <w:rPr>
                <w:rFonts w:ascii="Arial" w:hAnsi="Arial" w:cs="Arial"/>
                <w:sz w:val="20"/>
                <w:szCs w:val="20"/>
              </w:rPr>
            </w:pPr>
            <w:r w:rsidRPr="004F1C41">
              <w:rPr>
                <w:rFonts w:ascii="Arial" w:hAnsi="Arial" w:cs="Arial"/>
                <w:sz w:val="20"/>
                <w:szCs w:val="20"/>
              </w:rPr>
              <w:t xml:space="preserve">Examiner </w:t>
            </w:r>
          </w:p>
        </w:tc>
      </w:tr>
    </w:tbl>
    <w:p w14:paraId="52BA49C6" w14:textId="77777777" w:rsidR="00301B41" w:rsidRPr="004F1C41" w:rsidRDefault="00000000">
      <w:pPr>
        <w:spacing w:line="259" w:lineRule="auto"/>
        <w:rPr>
          <w:rFonts w:ascii="Arial" w:hAnsi="Arial" w:cs="Arial"/>
          <w:sz w:val="20"/>
          <w:szCs w:val="20"/>
        </w:rPr>
      </w:pPr>
      <w:r w:rsidRPr="004F1C41">
        <w:rPr>
          <w:rFonts w:ascii="Arial" w:hAnsi="Arial" w:cs="Arial"/>
          <w:b/>
          <w:sz w:val="20"/>
          <w:szCs w:val="20"/>
        </w:rPr>
        <w:t xml:space="preserve"> </w:t>
      </w:r>
    </w:p>
    <w:p w14:paraId="4FAD200C" w14:textId="77777777" w:rsidR="00301B41" w:rsidRPr="004F1C41" w:rsidRDefault="00000000">
      <w:pPr>
        <w:spacing w:line="259" w:lineRule="auto"/>
        <w:ind w:left="-5"/>
        <w:rPr>
          <w:rFonts w:ascii="Arial" w:hAnsi="Arial" w:cs="Arial"/>
          <w:sz w:val="20"/>
          <w:szCs w:val="20"/>
        </w:rPr>
      </w:pPr>
      <w:r w:rsidRPr="004F1C41">
        <w:rPr>
          <w:rFonts w:ascii="Arial" w:hAnsi="Arial" w:cs="Arial"/>
          <w:b/>
          <w:sz w:val="20"/>
          <w:szCs w:val="20"/>
        </w:rPr>
        <w:t xml:space="preserve">Supervision of M.S. students </w:t>
      </w:r>
    </w:p>
    <w:tbl>
      <w:tblPr>
        <w:tblStyle w:val="TableGrid"/>
        <w:tblW w:w="9686" w:type="dxa"/>
        <w:tblInd w:w="-29" w:type="dxa"/>
        <w:tblCellMar>
          <w:right w:w="115" w:type="dxa"/>
        </w:tblCellMar>
        <w:tblLook w:val="04A0" w:firstRow="1" w:lastRow="0" w:firstColumn="1" w:lastColumn="0" w:noHBand="0" w:noVBand="1"/>
      </w:tblPr>
      <w:tblGrid>
        <w:gridCol w:w="2458"/>
        <w:gridCol w:w="1350"/>
        <w:gridCol w:w="1440"/>
        <w:gridCol w:w="2520"/>
        <w:gridCol w:w="1918"/>
      </w:tblGrid>
      <w:tr w:rsidR="00AA2F60" w:rsidRPr="004F1C41" w14:paraId="3EFF9163" w14:textId="77777777" w:rsidTr="00AA2F60">
        <w:trPr>
          <w:trHeight w:val="226"/>
        </w:trPr>
        <w:tc>
          <w:tcPr>
            <w:tcW w:w="2458" w:type="dxa"/>
            <w:tcBorders>
              <w:top w:val="nil"/>
              <w:left w:val="nil"/>
              <w:bottom w:val="nil"/>
              <w:right w:val="nil"/>
            </w:tcBorders>
          </w:tcPr>
          <w:p w14:paraId="65D3CBF6" w14:textId="5A544C9B" w:rsidR="00AA2F60" w:rsidRPr="004F1C41" w:rsidRDefault="00AA2F60" w:rsidP="005865D2">
            <w:pPr>
              <w:spacing w:line="259" w:lineRule="auto"/>
              <w:ind w:left="29"/>
              <w:rPr>
                <w:rFonts w:ascii="Arial" w:hAnsi="Arial" w:cs="Arial"/>
                <w:sz w:val="20"/>
                <w:szCs w:val="20"/>
              </w:rPr>
            </w:pPr>
            <w:r>
              <w:rPr>
                <w:rFonts w:ascii="Arial" w:hAnsi="Arial" w:cs="Arial"/>
                <w:sz w:val="20"/>
                <w:szCs w:val="20"/>
              </w:rPr>
              <w:t xml:space="preserve">Devyani </w:t>
            </w:r>
            <w:proofErr w:type="spellStart"/>
            <w:r>
              <w:rPr>
                <w:rFonts w:ascii="Arial" w:hAnsi="Arial" w:cs="Arial"/>
                <w:sz w:val="20"/>
                <w:szCs w:val="20"/>
              </w:rPr>
              <w:t>Bhatnager</w:t>
            </w:r>
            <w:proofErr w:type="spellEnd"/>
          </w:p>
        </w:tc>
        <w:tc>
          <w:tcPr>
            <w:tcW w:w="1350" w:type="dxa"/>
            <w:tcBorders>
              <w:top w:val="nil"/>
              <w:left w:val="nil"/>
              <w:bottom w:val="nil"/>
              <w:right w:val="nil"/>
            </w:tcBorders>
          </w:tcPr>
          <w:p w14:paraId="094483B2" w14:textId="73EA81BB" w:rsidR="00AA2F60" w:rsidRPr="004F1C41" w:rsidRDefault="00AA2F60" w:rsidP="005865D2">
            <w:pPr>
              <w:spacing w:line="259" w:lineRule="auto"/>
              <w:rPr>
                <w:rFonts w:ascii="Arial" w:hAnsi="Arial" w:cs="Arial"/>
                <w:sz w:val="20"/>
                <w:szCs w:val="20"/>
              </w:rPr>
            </w:pPr>
            <w:r>
              <w:rPr>
                <w:rFonts w:ascii="Arial" w:hAnsi="Arial" w:cs="Arial"/>
                <w:sz w:val="20"/>
                <w:szCs w:val="20"/>
              </w:rPr>
              <w:t>2024</w:t>
            </w:r>
            <w:r w:rsidRPr="004F1C41">
              <w:rPr>
                <w:rFonts w:ascii="Arial" w:hAnsi="Arial" w:cs="Arial"/>
                <w:sz w:val="20"/>
                <w:szCs w:val="20"/>
              </w:rPr>
              <w:t xml:space="preserve"> </w:t>
            </w:r>
          </w:p>
        </w:tc>
        <w:tc>
          <w:tcPr>
            <w:tcW w:w="1440" w:type="dxa"/>
            <w:tcBorders>
              <w:top w:val="nil"/>
              <w:left w:val="nil"/>
              <w:bottom w:val="nil"/>
              <w:right w:val="nil"/>
            </w:tcBorders>
          </w:tcPr>
          <w:p w14:paraId="247D09A6" w14:textId="200C08D3" w:rsidR="00AA2F60" w:rsidRPr="004F1C41" w:rsidRDefault="00AA2F60" w:rsidP="005865D2">
            <w:pPr>
              <w:spacing w:line="259" w:lineRule="auto"/>
              <w:ind w:right="15"/>
              <w:jc w:val="center"/>
              <w:rPr>
                <w:rFonts w:ascii="Arial" w:hAnsi="Arial" w:cs="Arial"/>
                <w:sz w:val="20"/>
                <w:szCs w:val="20"/>
              </w:rPr>
            </w:pPr>
            <w:r>
              <w:rPr>
                <w:rFonts w:ascii="Arial" w:hAnsi="Arial" w:cs="Arial"/>
                <w:sz w:val="20"/>
                <w:szCs w:val="20"/>
              </w:rPr>
              <w:t>MSIPS</w:t>
            </w:r>
          </w:p>
        </w:tc>
        <w:tc>
          <w:tcPr>
            <w:tcW w:w="2520" w:type="dxa"/>
            <w:tcBorders>
              <w:top w:val="nil"/>
              <w:left w:val="nil"/>
              <w:bottom w:val="nil"/>
              <w:right w:val="nil"/>
            </w:tcBorders>
          </w:tcPr>
          <w:p w14:paraId="6BE7F1CE" w14:textId="77777777" w:rsidR="00AA2F60" w:rsidRPr="004F1C41" w:rsidRDefault="00AA2F60" w:rsidP="005865D2">
            <w:pPr>
              <w:spacing w:line="259" w:lineRule="auto"/>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tcPr>
          <w:p w14:paraId="3C345722" w14:textId="69E88781" w:rsidR="00AA2F60" w:rsidRPr="004F1C41" w:rsidRDefault="00AA2F60" w:rsidP="005865D2">
            <w:pPr>
              <w:spacing w:line="259" w:lineRule="auto"/>
              <w:rPr>
                <w:rFonts w:ascii="Arial" w:hAnsi="Arial" w:cs="Arial"/>
                <w:sz w:val="20"/>
                <w:szCs w:val="20"/>
              </w:rPr>
            </w:pPr>
            <w:r>
              <w:rPr>
                <w:rFonts w:ascii="Arial" w:hAnsi="Arial" w:cs="Arial"/>
                <w:sz w:val="20"/>
                <w:szCs w:val="20"/>
              </w:rPr>
              <w:t>Mentor</w:t>
            </w:r>
            <w:r w:rsidRPr="004F1C41">
              <w:rPr>
                <w:rFonts w:ascii="Arial" w:hAnsi="Arial" w:cs="Arial"/>
                <w:sz w:val="20"/>
                <w:szCs w:val="20"/>
              </w:rPr>
              <w:t xml:space="preserve"> </w:t>
            </w:r>
          </w:p>
        </w:tc>
      </w:tr>
      <w:tr w:rsidR="00AA2F60" w:rsidRPr="004F1C41" w14:paraId="4BCAFAE2" w14:textId="77777777" w:rsidTr="00AA2F60">
        <w:trPr>
          <w:trHeight w:val="230"/>
        </w:trPr>
        <w:tc>
          <w:tcPr>
            <w:tcW w:w="2458" w:type="dxa"/>
            <w:tcBorders>
              <w:top w:val="nil"/>
              <w:left w:val="nil"/>
              <w:bottom w:val="nil"/>
              <w:right w:val="nil"/>
            </w:tcBorders>
            <w:shd w:val="clear" w:color="auto" w:fill="D9D9D9"/>
          </w:tcPr>
          <w:p w14:paraId="6D795B3A" w14:textId="48FDD755" w:rsidR="00AA2F60" w:rsidRPr="004F1C41" w:rsidRDefault="00AA2F60" w:rsidP="005865D2">
            <w:pPr>
              <w:spacing w:line="259" w:lineRule="auto"/>
              <w:ind w:left="29"/>
              <w:rPr>
                <w:rFonts w:ascii="Arial" w:hAnsi="Arial" w:cs="Arial"/>
                <w:sz w:val="20"/>
                <w:szCs w:val="20"/>
              </w:rPr>
            </w:pPr>
            <w:r>
              <w:rPr>
                <w:rFonts w:ascii="Arial" w:hAnsi="Arial" w:cs="Arial"/>
                <w:sz w:val="20"/>
                <w:szCs w:val="20"/>
              </w:rPr>
              <w:t xml:space="preserve">Maisa </w:t>
            </w:r>
            <w:proofErr w:type="spellStart"/>
            <w:r>
              <w:rPr>
                <w:rFonts w:ascii="Arial" w:hAnsi="Arial" w:cs="Arial"/>
                <w:sz w:val="20"/>
                <w:szCs w:val="20"/>
              </w:rPr>
              <w:t>Nazzal</w:t>
            </w:r>
            <w:proofErr w:type="spellEnd"/>
            <w:r w:rsidRPr="004F1C41">
              <w:rPr>
                <w:rFonts w:ascii="Arial" w:hAnsi="Arial" w:cs="Arial"/>
                <w:sz w:val="20"/>
                <w:szCs w:val="20"/>
              </w:rPr>
              <w:t xml:space="preserve"> </w:t>
            </w:r>
          </w:p>
        </w:tc>
        <w:tc>
          <w:tcPr>
            <w:tcW w:w="1350" w:type="dxa"/>
            <w:tcBorders>
              <w:top w:val="nil"/>
              <w:left w:val="nil"/>
              <w:bottom w:val="nil"/>
              <w:right w:val="nil"/>
            </w:tcBorders>
            <w:shd w:val="clear" w:color="auto" w:fill="D9D9D9"/>
          </w:tcPr>
          <w:p w14:paraId="63ADBF39" w14:textId="64E6815E" w:rsidR="00AA2F60" w:rsidRPr="004F1C41" w:rsidRDefault="00AA2F60" w:rsidP="005865D2">
            <w:pPr>
              <w:spacing w:line="259" w:lineRule="auto"/>
              <w:rPr>
                <w:rFonts w:ascii="Arial" w:hAnsi="Arial" w:cs="Arial"/>
                <w:sz w:val="20"/>
                <w:szCs w:val="20"/>
              </w:rPr>
            </w:pPr>
            <w:r>
              <w:rPr>
                <w:rFonts w:ascii="Arial" w:hAnsi="Arial" w:cs="Arial"/>
                <w:sz w:val="20"/>
                <w:szCs w:val="20"/>
              </w:rPr>
              <w:t>2024</w:t>
            </w:r>
            <w:r w:rsidRPr="004F1C41">
              <w:rPr>
                <w:rFonts w:ascii="Arial" w:hAnsi="Arial" w:cs="Arial"/>
                <w:sz w:val="20"/>
                <w:szCs w:val="20"/>
              </w:rPr>
              <w:t xml:space="preserve"> </w:t>
            </w:r>
          </w:p>
        </w:tc>
        <w:tc>
          <w:tcPr>
            <w:tcW w:w="1440" w:type="dxa"/>
            <w:tcBorders>
              <w:top w:val="nil"/>
              <w:left w:val="nil"/>
              <w:bottom w:val="nil"/>
              <w:right w:val="nil"/>
            </w:tcBorders>
            <w:shd w:val="clear" w:color="auto" w:fill="D9D9D9"/>
          </w:tcPr>
          <w:p w14:paraId="1B8DD0FD" w14:textId="1E37BB38" w:rsidR="00AA2F60" w:rsidRPr="004F1C41" w:rsidRDefault="00AA2F60" w:rsidP="005865D2">
            <w:pPr>
              <w:spacing w:line="259" w:lineRule="auto"/>
              <w:jc w:val="center"/>
              <w:rPr>
                <w:rFonts w:ascii="Arial" w:hAnsi="Arial" w:cs="Arial"/>
                <w:sz w:val="20"/>
                <w:szCs w:val="20"/>
              </w:rPr>
            </w:pPr>
            <w:r>
              <w:rPr>
                <w:rFonts w:ascii="Arial" w:hAnsi="Arial" w:cs="Arial"/>
                <w:sz w:val="20"/>
                <w:szCs w:val="20"/>
              </w:rPr>
              <w:t>MSIPS</w:t>
            </w:r>
          </w:p>
        </w:tc>
        <w:tc>
          <w:tcPr>
            <w:tcW w:w="2520" w:type="dxa"/>
            <w:tcBorders>
              <w:top w:val="nil"/>
              <w:left w:val="nil"/>
              <w:bottom w:val="nil"/>
              <w:right w:val="nil"/>
            </w:tcBorders>
            <w:shd w:val="clear" w:color="auto" w:fill="D9D9D9"/>
          </w:tcPr>
          <w:p w14:paraId="2A97473D" w14:textId="4D9B848F" w:rsidR="00AA2F60" w:rsidRPr="004F1C41" w:rsidRDefault="00AA2F60" w:rsidP="005865D2">
            <w:pPr>
              <w:spacing w:line="259" w:lineRule="auto"/>
              <w:rPr>
                <w:rFonts w:ascii="Arial" w:hAnsi="Arial" w:cs="Arial"/>
                <w:sz w:val="20"/>
                <w:szCs w:val="20"/>
              </w:rPr>
            </w:pPr>
            <w:r w:rsidRPr="004F1C41">
              <w:rPr>
                <w:rFonts w:ascii="Arial" w:hAnsi="Arial" w:cs="Arial"/>
                <w:sz w:val="20"/>
                <w:szCs w:val="20"/>
              </w:rPr>
              <w:t>U. Michigan</w:t>
            </w:r>
          </w:p>
        </w:tc>
        <w:tc>
          <w:tcPr>
            <w:tcW w:w="1918" w:type="dxa"/>
            <w:tcBorders>
              <w:top w:val="nil"/>
              <w:left w:val="nil"/>
              <w:bottom w:val="nil"/>
              <w:right w:val="nil"/>
            </w:tcBorders>
            <w:shd w:val="clear" w:color="auto" w:fill="D9D9D9"/>
          </w:tcPr>
          <w:p w14:paraId="0894B406" w14:textId="689F1522" w:rsidR="00AA2F60" w:rsidRPr="004F1C41" w:rsidRDefault="00AA2F60" w:rsidP="005865D2">
            <w:pPr>
              <w:spacing w:line="259" w:lineRule="auto"/>
              <w:rPr>
                <w:rFonts w:ascii="Arial" w:hAnsi="Arial" w:cs="Arial"/>
                <w:sz w:val="20"/>
                <w:szCs w:val="20"/>
              </w:rPr>
            </w:pPr>
            <w:r>
              <w:rPr>
                <w:rFonts w:ascii="Arial" w:hAnsi="Arial" w:cs="Arial"/>
                <w:sz w:val="20"/>
                <w:szCs w:val="20"/>
              </w:rPr>
              <w:t>M</w:t>
            </w:r>
            <w:r w:rsidRPr="004F1C41">
              <w:rPr>
                <w:rFonts w:ascii="Arial" w:hAnsi="Arial" w:cs="Arial"/>
                <w:sz w:val="20"/>
                <w:szCs w:val="20"/>
              </w:rPr>
              <w:t xml:space="preserve">entor  </w:t>
            </w:r>
          </w:p>
        </w:tc>
      </w:tr>
      <w:tr w:rsidR="00301B41" w:rsidRPr="004F1C41" w14:paraId="2BD7515A" w14:textId="77777777" w:rsidTr="00AA2F60">
        <w:trPr>
          <w:trHeight w:val="226"/>
        </w:trPr>
        <w:tc>
          <w:tcPr>
            <w:tcW w:w="2458" w:type="dxa"/>
            <w:tcBorders>
              <w:top w:val="nil"/>
              <w:left w:val="nil"/>
              <w:bottom w:val="nil"/>
              <w:right w:val="nil"/>
            </w:tcBorders>
          </w:tcPr>
          <w:p w14:paraId="3FB35483"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Charles </w:t>
            </w:r>
            <w:proofErr w:type="spellStart"/>
            <w:r w:rsidRPr="004F1C41">
              <w:rPr>
                <w:rFonts w:ascii="Arial" w:hAnsi="Arial" w:cs="Arial"/>
                <w:sz w:val="20"/>
                <w:szCs w:val="20"/>
              </w:rPr>
              <w:t>Yoo</w:t>
            </w:r>
            <w:proofErr w:type="spellEnd"/>
            <w:r w:rsidRPr="004F1C41">
              <w:rPr>
                <w:rFonts w:ascii="Arial" w:hAnsi="Arial" w:cs="Arial"/>
                <w:sz w:val="20"/>
                <w:szCs w:val="20"/>
              </w:rPr>
              <w:t xml:space="preserve"> </w:t>
            </w:r>
          </w:p>
        </w:tc>
        <w:tc>
          <w:tcPr>
            <w:tcW w:w="1350" w:type="dxa"/>
            <w:tcBorders>
              <w:top w:val="nil"/>
              <w:left w:val="nil"/>
              <w:bottom w:val="nil"/>
              <w:right w:val="nil"/>
            </w:tcBorders>
          </w:tcPr>
          <w:p w14:paraId="5DBDEB7F"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2014-2015 </w:t>
            </w:r>
          </w:p>
        </w:tc>
        <w:tc>
          <w:tcPr>
            <w:tcW w:w="1440" w:type="dxa"/>
            <w:tcBorders>
              <w:top w:val="nil"/>
              <w:left w:val="nil"/>
              <w:bottom w:val="nil"/>
              <w:right w:val="nil"/>
            </w:tcBorders>
          </w:tcPr>
          <w:p w14:paraId="5A005308" w14:textId="77777777" w:rsidR="00301B41" w:rsidRPr="004F1C41" w:rsidRDefault="00000000">
            <w:pPr>
              <w:spacing w:line="259" w:lineRule="auto"/>
              <w:ind w:right="15"/>
              <w:jc w:val="center"/>
              <w:rPr>
                <w:rFonts w:ascii="Arial" w:hAnsi="Arial" w:cs="Arial"/>
                <w:sz w:val="20"/>
                <w:szCs w:val="20"/>
              </w:rPr>
            </w:pPr>
            <w:r w:rsidRPr="004F1C41">
              <w:rPr>
                <w:rFonts w:ascii="Arial" w:hAnsi="Arial" w:cs="Arial"/>
                <w:sz w:val="20"/>
                <w:szCs w:val="20"/>
              </w:rPr>
              <w:t xml:space="preserve">MSCR </w:t>
            </w:r>
          </w:p>
        </w:tc>
        <w:tc>
          <w:tcPr>
            <w:tcW w:w="2520" w:type="dxa"/>
            <w:tcBorders>
              <w:top w:val="nil"/>
              <w:left w:val="nil"/>
              <w:bottom w:val="nil"/>
              <w:right w:val="nil"/>
            </w:tcBorders>
          </w:tcPr>
          <w:p w14:paraId="597E4953"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tcPr>
          <w:p w14:paraId="5CCFD2D0"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Co-supervisor </w:t>
            </w:r>
          </w:p>
        </w:tc>
      </w:tr>
      <w:tr w:rsidR="00301B41" w:rsidRPr="004F1C41" w14:paraId="3C486485" w14:textId="77777777" w:rsidTr="00AA2F60">
        <w:trPr>
          <w:trHeight w:val="230"/>
        </w:trPr>
        <w:tc>
          <w:tcPr>
            <w:tcW w:w="2458" w:type="dxa"/>
            <w:tcBorders>
              <w:top w:val="nil"/>
              <w:left w:val="nil"/>
              <w:bottom w:val="nil"/>
              <w:right w:val="nil"/>
            </w:tcBorders>
            <w:shd w:val="clear" w:color="auto" w:fill="D9D9D9"/>
          </w:tcPr>
          <w:p w14:paraId="7E58B0B9"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Meera Vara </w:t>
            </w:r>
          </w:p>
        </w:tc>
        <w:tc>
          <w:tcPr>
            <w:tcW w:w="1350" w:type="dxa"/>
            <w:tcBorders>
              <w:top w:val="nil"/>
              <w:left w:val="nil"/>
              <w:bottom w:val="nil"/>
              <w:right w:val="nil"/>
            </w:tcBorders>
            <w:shd w:val="clear" w:color="auto" w:fill="D9D9D9"/>
          </w:tcPr>
          <w:p w14:paraId="2B80B0E7"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2015 </w:t>
            </w:r>
          </w:p>
        </w:tc>
        <w:tc>
          <w:tcPr>
            <w:tcW w:w="1440" w:type="dxa"/>
            <w:tcBorders>
              <w:top w:val="nil"/>
              <w:left w:val="nil"/>
              <w:bottom w:val="nil"/>
              <w:right w:val="nil"/>
            </w:tcBorders>
            <w:shd w:val="clear" w:color="auto" w:fill="D9D9D9"/>
          </w:tcPr>
          <w:p w14:paraId="030F65F6" w14:textId="074E3D4A" w:rsidR="00301B41" w:rsidRPr="004F1C41" w:rsidRDefault="00000000" w:rsidP="00EB6BE2">
            <w:pPr>
              <w:spacing w:line="259" w:lineRule="auto"/>
              <w:jc w:val="center"/>
              <w:rPr>
                <w:rFonts w:ascii="Arial" w:hAnsi="Arial" w:cs="Arial"/>
                <w:sz w:val="20"/>
                <w:szCs w:val="20"/>
              </w:rPr>
            </w:pPr>
            <w:proofErr w:type="spellStart"/>
            <w:r w:rsidRPr="004F1C41">
              <w:rPr>
                <w:rFonts w:ascii="Arial" w:hAnsi="Arial" w:cs="Arial"/>
                <w:sz w:val="20"/>
                <w:szCs w:val="20"/>
              </w:rPr>
              <w:t>M.Pharm</w:t>
            </w:r>
            <w:proofErr w:type="spellEnd"/>
            <w:r w:rsidRPr="004F1C41">
              <w:rPr>
                <w:rFonts w:ascii="Arial" w:hAnsi="Arial" w:cs="Arial"/>
                <w:sz w:val="20"/>
                <w:szCs w:val="20"/>
              </w:rPr>
              <w:t>.</w:t>
            </w:r>
          </w:p>
        </w:tc>
        <w:tc>
          <w:tcPr>
            <w:tcW w:w="2520" w:type="dxa"/>
            <w:tcBorders>
              <w:top w:val="nil"/>
              <w:left w:val="nil"/>
              <w:bottom w:val="nil"/>
              <w:right w:val="nil"/>
            </w:tcBorders>
            <w:shd w:val="clear" w:color="auto" w:fill="D9D9D9"/>
          </w:tcPr>
          <w:p w14:paraId="00C75242"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Nottingham University </w:t>
            </w:r>
          </w:p>
        </w:tc>
        <w:tc>
          <w:tcPr>
            <w:tcW w:w="1918" w:type="dxa"/>
            <w:tcBorders>
              <w:top w:val="nil"/>
              <w:left w:val="nil"/>
              <w:bottom w:val="nil"/>
              <w:right w:val="nil"/>
            </w:tcBorders>
            <w:shd w:val="clear" w:color="auto" w:fill="D9D9D9"/>
          </w:tcPr>
          <w:p w14:paraId="79AB50D1"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Project co-mentor  </w:t>
            </w:r>
          </w:p>
        </w:tc>
      </w:tr>
      <w:tr w:rsidR="00301B41" w:rsidRPr="004F1C41" w14:paraId="1DFA142D" w14:textId="77777777" w:rsidTr="00AA2F60">
        <w:trPr>
          <w:trHeight w:val="230"/>
        </w:trPr>
        <w:tc>
          <w:tcPr>
            <w:tcW w:w="2458" w:type="dxa"/>
            <w:tcBorders>
              <w:top w:val="nil"/>
              <w:left w:val="nil"/>
              <w:bottom w:val="nil"/>
              <w:right w:val="nil"/>
            </w:tcBorders>
          </w:tcPr>
          <w:p w14:paraId="4045200D"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Sarah </w:t>
            </w:r>
            <w:proofErr w:type="spellStart"/>
            <w:r w:rsidRPr="004F1C41">
              <w:rPr>
                <w:rFonts w:ascii="Arial" w:hAnsi="Arial" w:cs="Arial"/>
                <w:sz w:val="20"/>
                <w:szCs w:val="20"/>
              </w:rPr>
              <w:t>Higgie</w:t>
            </w:r>
            <w:proofErr w:type="spellEnd"/>
            <w:r w:rsidRPr="004F1C41">
              <w:rPr>
                <w:rFonts w:ascii="Arial" w:hAnsi="Arial" w:cs="Arial"/>
                <w:sz w:val="20"/>
                <w:szCs w:val="20"/>
              </w:rPr>
              <w:t xml:space="preserve"> </w:t>
            </w:r>
          </w:p>
        </w:tc>
        <w:tc>
          <w:tcPr>
            <w:tcW w:w="1350" w:type="dxa"/>
            <w:tcBorders>
              <w:top w:val="nil"/>
              <w:left w:val="nil"/>
              <w:bottom w:val="nil"/>
              <w:right w:val="nil"/>
            </w:tcBorders>
          </w:tcPr>
          <w:p w14:paraId="36EB757B"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2014 </w:t>
            </w:r>
          </w:p>
        </w:tc>
        <w:tc>
          <w:tcPr>
            <w:tcW w:w="1440" w:type="dxa"/>
            <w:tcBorders>
              <w:top w:val="nil"/>
              <w:left w:val="nil"/>
              <w:bottom w:val="nil"/>
              <w:right w:val="nil"/>
            </w:tcBorders>
          </w:tcPr>
          <w:p w14:paraId="0206B299" w14:textId="5F91F5E8" w:rsidR="00301B41" w:rsidRPr="004F1C41" w:rsidRDefault="00000000" w:rsidP="00EB6BE2">
            <w:pPr>
              <w:spacing w:line="259" w:lineRule="auto"/>
              <w:jc w:val="center"/>
              <w:rPr>
                <w:rFonts w:ascii="Arial" w:hAnsi="Arial" w:cs="Arial"/>
                <w:sz w:val="20"/>
                <w:szCs w:val="20"/>
              </w:rPr>
            </w:pPr>
            <w:proofErr w:type="spellStart"/>
            <w:r w:rsidRPr="004F1C41">
              <w:rPr>
                <w:rFonts w:ascii="Arial" w:hAnsi="Arial" w:cs="Arial"/>
                <w:sz w:val="20"/>
                <w:szCs w:val="20"/>
              </w:rPr>
              <w:t>M.Pharm</w:t>
            </w:r>
            <w:proofErr w:type="spellEnd"/>
            <w:r w:rsidRPr="004F1C41">
              <w:rPr>
                <w:rFonts w:ascii="Arial" w:hAnsi="Arial" w:cs="Arial"/>
                <w:sz w:val="20"/>
                <w:szCs w:val="20"/>
              </w:rPr>
              <w:t>.</w:t>
            </w:r>
          </w:p>
        </w:tc>
        <w:tc>
          <w:tcPr>
            <w:tcW w:w="2520" w:type="dxa"/>
            <w:tcBorders>
              <w:top w:val="nil"/>
              <w:left w:val="nil"/>
              <w:bottom w:val="nil"/>
              <w:right w:val="nil"/>
            </w:tcBorders>
          </w:tcPr>
          <w:p w14:paraId="55FE52ED"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Nottingham University </w:t>
            </w:r>
          </w:p>
        </w:tc>
        <w:tc>
          <w:tcPr>
            <w:tcW w:w="1918" w:type="dxa"/>
            <w:tcBorders>
              <w:top w:val="nil"/>
              <w:left w:val="nil"/>
              <w:bottom w:val="nil"/>
              <w:right w:val="nil"/>
            </w:tcBorders>
          </w:tcPr>
          <w:p w14:paraId="18C0228C"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Project mentor </w:t>
            </w:r>
          </w:p>
        </w:tc>
      </w:tr>
      <w:tr w:rsidR="00301B41" w:rsidRPr="004F1C41" w14:paraId="700D24D4" w14:textId="77777777" w:rsidTr="00AA2F60">
        <w:trPr>
          <w:trHeight w:val="230"/>
        </w:trPr>
        <w:tc>
          <w:tcPr>
            <w:tcW w:w="2458" w:type="dxa"/>
            <w:tcBorders>
              <w:top w:val="nil"/>
              <w:left w:val="nil"/>
              <w:bottom w:val="nil"/>
              <w:right w:val="nil"/>
            </w:tcBorders>
            <w:shd w:val="clear" w:color="auto" w:fill="D9D9D9"/>
          </w:tcPr>
          <w:p w14:paraId="1DE4C87C"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Matt Lau </w:t>
            </w:r>
          </w:p>
        </w:tc>
        <w:tc>
          <w:tcPr>
            <w:tcW w:w="1350" w:type="dxa"/>
            <w:tcBorders>
              <w:top w:val="nil"/>
              <w:left w:val="nil"/>
              <w:bottom w:val="nil"/>
              <w:right w:val="nil"/>
            </w:tcBorders>
            <w:shd w:val="clear" w:color="auto" w:fill="D9D9D9"/>
          </w:tcPr>
          <w:p w14:paraId="6CEBF11F"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2013-2014 </w:t>
            </w:r>
          </w:p>
        </w:tc>
        <w:tc>
          <w:tcPr>
            <w:tcW w:w="1440" w:type="dxa"/>
            <w:tcBorders>
              <w:top w:val="nil"/>
              <w:left w:val="nil"/>
              <w:bottom w:val="nil"/>
              <w:right w:val="nil"/>
            </w:tcBorders>
            <w:shd w:val="clear" w:color="auto" w:fill="D9D9D9"/>
          </w:tcPr>
          <w:p w14:paraId="328E1551" w14:textId="77777777" w:rsidR="00301B41" w:rsidRPr="004F1C41" w:rsidRDefault="00000000">
            <w:pPr>
              <w:spacing w:line="259" w:lineRule="auto"/>
              <w:ind w:left="270"/>
              <w:rPr>
                <w:rFonts w:ascii="Arial" w:hAnsi="Arial" w:cs="Arial"/>
                <w:sz w:val="20"/>
                <w:szCs w:val="20"/>
              </w:rPr>
            </w:pPr>
            <w:r w:rsidRPr="004F1C41">
              <w:rPr>
                <w:rFonts w:ascii="Arial" w:hAnsi="Arial" w:cs="Arial"/>
                <w:sz w:val="20"/>
                <w:szCs w:val="20"/>
              </w:rPr>
              <w:t xml:space="preserve">MSCR  </w:t>
            </w:r>
          </w:p>
        </w:tc>
        <w:tc>
          <w:tcPr>
            <w:tcW w:w="2520" w:type="dxa"/>
            <w:tcBorders>
              <w:top w:val="nil"/>
              <w:left w:val="nil"/>
              <w:bottom w:val="nil"/>
              <w:right w:val="nil"/>
            </w:tcBorders>
            <w:shd w:val="clear" w:color="auto" w:fill="D9D9D9"/>
          </w:tcPr>
          <w:p w14:paraId="0FD4A35D"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U. Michigan </w:t>
            </w:r>
          </w:p>
        </w:tc>
        <w:tc>
          <w:tcPr>
            <w:tcW w:w="1918" w:type="dxa"/>
            <w:tcBorders>
              <w:top w:val="nil"/>
              <w:left w:val="nil"/>
              <w:bottom w:val="nil"/>
              <w:right w:val="nil"/>
            </w:tcBorders>
            <w:shd w:val="clear" w:color="auto" w:fill="D9D9D9"/>
          </w:tcPr>
          <w:p w14:paraId="6B8BDF94"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Supervisor </w:t>
            </w:r>
          </w:p>
        </w:tc>
      </w:tr>
      <w:tr w:rsidR="00301B41" w:rsidRPr="004F1C41" w14:paraId="51A3D1B8" w14:textId="77777777" w:rsidTr="00AA2F60">
        <w:trPr>
          <w:trHeight w:val="230"/>
        </w:trPr>
        <w:tc>
          <w:tcPr>
            <w:tcW w:w="2458" w:type="dxa"/>
            <w:tcBorders>
              <w:top w:val="nil"/>
              <w:left w:val="nil"/>
              <w:bottom w:val="nil"/>
              <w:right w:val="nil"/>
            </w:tcBorders>
          </w:tcPr>
          <w:p w14:paraId="434AC0CB"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Erin Thatcher </w:t>
            </w:r>
          </w:p>
        </w:tc>
        <w:tc>
          <w:tcPr>
            <w:tcW w:w="1350" w:type="dxa"/>
            <w:tcBorders>
              <w:top w:val="nil"/>
              <w:left w:val="nil"/>
              <w:bottom w:val="nil"/>
              <w:right w:val="nil"/>
            </w:tcBorders>
          </w:tcPr>
          <w:p w14:paraId="25D2F541"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2010 </w:t>
            </w:r>
          </w:p>
        </w:tc>
        <w:tc>
          <w:tcPr>
            <w:tcW w:w="1440" w:type="dxa"/>
            <w:tcBorders>
              <w:top w:val="nil"/>
              <w:left w:val="nil"/>
              <w:bottom w:val="nil"/>
              <w:right w:val="nil"/>
            </w:tcBorders>
          </w:tcPr>
          <w:p w14:paraId="2917795C"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M.Sc.  </w:t>
            </w:r>
          </w:p>
        </w:tc>
        <w:tc>
          <w:tcPr>
            <w:tcW w:w="2520" w:type="dxa"/>
            <w:tcBorders>
              <w:top w:val="nil"/>
              <w:left w:val="nil"/>
              <w:bottom w:val="nil"/>
              <w:right w:val="nil"/>
            </w:tcBorders>
          </w:tcPr>
          <w:p w14:paraId="0497817D"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U. Iowa </w:t>
            </w:r>
          </w:p>
        </w:tc>
        <w:tc>
          <w:tcPr>
            <w:tcW w:w="1918" w:type="dxa"/>
            <w:tcBorders>
              <w:top w:val="nil"/>
              <w:left w:val="nil"/>
              <w:bottom w:val="nil"/>
              <w:right w:val="nil"/>
            </w:tcBorders>
          </w:tcPr>
          <w:p w14:paraId="434F3B54"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Supervisor </w:t>
            </w:r>
          </w:p>
        </w:tc>
      </w:tr>
      <w:tr w:rsidR="00301B41" w:rsidRPr="004F1C41" w14:paraId="3463DFAD" w14:textId="77777777" w:rsidTr="00AA2F60">
        <w:trPr>
          <w:trHeight w:val="230"/>
        </w:trPr>
        <w:tc>
          <w:tcPr>
            <w:tcW w:w="2458" w:type="dxa"/>
            <w:tcBorders>
              <w:top w:val="nil"/>
              <w:left w:val="nil"/>
              <w:bottom w:val="nil"/>
              <w:right w:val="nil"/>
            </w:tcBorders>
            <w:shd w:val="clear" w:color="auto" w:fill="D9D9D9"/>
          </w:tcPr>
          <w:p w14:paraId="14B14F45"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Daniel Ashwood </w:t>
            </w:r>
          </w:p>
        </w:tc>
        <w:tc>
          <w:tcPr>
            <w:tcW w:w="1350" w:type="dxa"/>
            <w:tcBorders>
              <w:top w:val="nil"/>
              <w:left w:val="nil"/>
              <w:bottom w:val="nil"/>
              <w:right w:val="nil"/>
            </w:tcBorders>
            <w:shd w:val="clear" w:color="auto" w:fill="D9D9D9"/>
          </w:tcPr>
          <w:p w14:paraId="713AD238"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2010 </w:t>
            </w:r>
          </w:p>
        </w:tc>
        <w:tc>
          <w:tcPr>
            <w:tcW w:w="1440" w:type="dxa"/>
            <w:tcBorders>
              <w:top w:val="nil"/>
              <w:left w:val="nil"/>
              <w:bottom w:val="nil"/>
              <w:right w:val="nil"/>
            </w:tcBorders>
            <w:shd w:val="clear" w:color="auto" w:fill="D9D9D9"/>
          </w:tcPr>
          <w:p w14:paraId="789FAB79"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M.Sc.  </w:t>
            </w:r>
          </w:p>
        </w:tc>
        <w:tc>
          <w:tcPr>
            <w:tcW w:w="2520" w:type="dxa"/>
            <w:tcBorders>
              <w:top w:val="nil"/>
              <w:left w:val="nil"/>
              <w:bottom w:val="nil"/>
              <w:right w:val="nil"/>
            </w:tcBorders>
            <w:shd w:val="clear" w:color="auto" w:fill="D9D9D9"/>
          </w:tcPr>
          <w:p w14:paraId="208227FC"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U. Iowa </w:t>
            </w:r>
          </w:p>
        </w:tc>
        <w:tc>
          <w:tcPr>
            <w:tcW w:w="1918" w:type="dxa"/>
            <w:tcBorders>
              <w:top w:val="nil"/>
              <w:left w:val="nil"/>
              <w:bottom w:val="nil"/>
              <w:right w:val="nil"/>
            </w:tcBorders>
            <w:shd w:val="clear" w:color="auto" w:fill="D9D9D9"/>
          </w:tcPr>
          <w:p w14:paraId="3C44BF18"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Supervisor </w:t>
            </w:r>
          </w:p>
        </w:tc>
      </w:tr>
      <w:tr w:rsidR="00301B41" w:rsidRPr="004F1C41" w14:paraId="2499D21B" w14:textId="77777777" w:rsidTr="00AA2F60">
        <w:trPr>
          <w:trHeight w:val="230"/>
        </w:trPr>
        <w:tc>
          <w:tcPr>
            <w:tcW w:w="2458" w:type="dxa"/>
            <w:tcBorders>
              <w:top w:val="nil"/>
              <w:left w:val="nil"/>
              <w:bottom w:val="nil"/>
              <w:right w:val="nil"/>
            </w:tcBorders>
          </w:tcPr>
          <w:p w14:paraId="7688AF29"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Gang Fang  </w:t>
            </w:r>
          </w:p>
        </w:tc>
        <w:tc>
          <w:tcPr>
            <w:tcW w:w="1350" w:type="dxa"/>
            <w:tcBorders>
              <w:top w:val="nil"/>
              <w:left w:val="nil"/>
              <w:bottom w:val="nil"/>
              <w:right w:val="nil"/>
            </w:tcBorders>
          </w:tcPr>
          <w:p w14:paraId="74B4A463"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2004 </w:t>
            </w:r>
          </w:p>
        </w:tc>
        <w:tc>
          <w:tcPr>
            <w:tcW w:w="1440" w:type="dxa"/>
            <w:tcBorders>
              <w:top w:val="nil"/>
              <w:left w:val="nil"/>
              <w:bottom w:val="nil"/>
              <w:right w:val="nil"/>
            </w:tcBorders>
          </w:tcPr>
          <w:p w14:paraId="51136AC4"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M.Sc. </w:t>
            </w:r>
          </w:p>
        </w:tc>
        <w:tc>
          <w:tcPr>
            <w:tcW w:w="2520" w:type="dxa"/>
            <w:tcBorders>
              <w:top w:val="nil"/>
              <w:left w:val="nil"/>
              <w:bottom w:val="nil"/>
              <w:right w:val="nil"/>
            </w:tcBorders>
          </w:tcPr>
          <w:p w14:paraId="70F3C455" w14:textId="77777777" w:rsidR="00301B41" w:rsidRPr="004F1C41" w:rsidRDefault="00000000">
            <w:pPr>
              <w:tabs>
                <w:tab w:val="center" w:pos="2070"/>
              </w:tabs>
              <w:spacing w:line="259" w:lineRule="auto"/>
              <w:rPr>
                <w:rFonts w:ascii="Arial" w:hAnsi="Arial" w:cs="Arial"/>
                <w:sz w:val="20"/>
                <w:szCs w:val="20"/>
              </w:rPr>
            </w:pPr>
            <w:r w:rsidRPr="004F1C41">
              <w:rPr>
                <w:rFonts w:ascii="Arial" w:hAnsi="Arial" w:cs="Arial"/>
                <w:sz w:val="20"/>
                <w:szCs w:val="20"/>
              </w:rPr>
              <w:t xml:space="preserve">U. Iowa </w:t>
            </w:r>
            <w:r w:rsidRPr="004F1C41">
              <w:rPr>
                <w:rFonts w:ascii="Arial" w:hAnsi="Arial" w:cs="Arial"/>
                <w:sz w:val="20"/>
                <w:szCs w:val="20"/>
              </w:rPr>
              <w:tab/>
              <w:t xml:space="preserve"> </w:t>
            </w:r>
          </w:p>
        </w:tc>
        <w:tc>
          <w:tcPr>
            <w:tcW w:w="1918" w:type="dxa"/>
            <w:tcBorders>
              <w:top w:val="nil"/>
              <w:left w:val="nil"/>
              <w:bottom w:val="nil"/>
              <w:right w:val="nil"/>
            </w:tcBorders>
          </w:tcPr>
          <w:p w14:paraId="52BFD6A1"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Supervisor </w:t>
            </w:r>
          </w:p>
        </w:tc>
      </w:tr>
      <w:tr w:rsidR="00301B41" w:rsidRPr="004F1C41" w14:paraId="3C235D74" w14:textId="77777777" w:rsidTr="00AA2F60">
        <w:trPr>
          <w:trHeight w:val="226"/>
        </w:trPr>
        <w:tc>
          <w:tcPr>
            <w:tcW w:w="2458" w:type="dxa"/>
            <w:tcBorders>
              <w:top w:val="nil"/>
              <w:left w:val="nil"/>
              <w:bottom w:val="nil"/>
              <w:right w:val="nil"/>
            </w:tcBorders>
            <w:shd w:val="clear" w:color="auto" w:fill="D9D9D9"/>
          </w:tcPr>
          <w:p w14:paraId="3C1E13B3" w14:textId="77777777" w:rsidR="00301B41" w:rsidRPr="004F1C41" w:rsidRDefault="00000000">
            <w:pPr>
              <w:spacing w:line="259" w:lineRule="auto"/>
              <w:ind w:left="29"/>
              <w:rPr>
                <w:rFonts w:ascii="Arial" w:hAnsi="Arial" w:cs="Arial"/>
                <w:sz w:val="20"/>
                <w:szCs w:val="20"/>
              </w:rPr>
            </w:pPr>
            <w:proofErr w:type="spellStart"/>
            <w:r w:rsidRPr="004F1C41">
              <w:rPr>
                <w:rFonts w:ascii="Arial" w:hAnsi="Arial" w:cs="Arial"/>
                <w:sz w:val="20"/>
                <w:szCs w:val="20"/>
              </w:rPr>
              <w:t>Yifei</w:t>
            </w:r>
            <w:proofErr w:type="spellEnd"/>
            <w:r w:rsidRPr="004F1C41">
              <w:rPr>
                <w:rFonts w:ascii="Arial" w:hAnsi="Arial" w:cs="Arial"/>
                <w:sz w:val="20"/>
                <w:szCs w:val="20"/>
              </w:rPr>
              <w:t xml:space="preserve"> Liu </w:t>
            </w:r>
          </w:p>
        </w:tc>
        <w:tc>
          <w:tcPr>
            <w:tcW w:w="1350" w:type="dxa"/>
            <w:tcBorders>
              <w:top w:val="nil"/>
              <w:left w:val="nil"/>
              <w:bottom w:val="nil"/>
              <w:right w:val="nil"/>
            </w:tcBorders>
            <w:shd w:val="clear" w:color="auto" w:fill="D9D9D9"/>
          </w:tcPr>
          <w:p w14:paraId="68E69537"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2004 </w:t>
            </w:r>
          </w:p>
        </w:tc>
        <w:tc>
          <w:tcPr>
            <w:tcW w:w="1440" w:type="dxa"/>
            <w:tcBorders>
              <w:top w:val="nil"/>
              <w:left w:val="nil"/>
              <w:bottom w:val="nil"/>
              <w:right w:val="nil"/>
            </w:tcBorders>
            <w:shd w:val="clear" w:color="auto" w:fill="D9D9D9"/>
          </w:tcPr>
          <w:p w14:paraId="70F73AFD"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M.Sc. </w:t>
            </w:r>
          </w:p>
        </w:tc>
        <w:tc>
          <w:tcPr>
            <w:tcW w:w="2520" w:type="dxa"/>
            <w:tcBorders>
              <w:top w:val="nil"/>
              <w:left w:val="nil"/>
              <w:bottom w:val="nil"/>
              <w:right w:val="nil"/>
            </w:tcBorders>
            <w:shd w:val="clear" w:color="auto" w:fill="D9D9D9"/>
          </w:tcPr>
          <w:p w14:paraId="579EFE36" w14:textId="77777777" w:rsidR="00301B41" w:rsidRPr="004F1C41" w:rsidRDefault="00000000">
            <w:pPr>
              <w:tabs>
                <w:tab w:val="center" w:pos="2070"/>
              </w:tabs>
              <w:spacing w:line="259" w:lineRule="auto"/>
              <w:rPr>
                <w:rFonts w:ascii="Arial" w:hAnsi="Arial" w:cs="Arial"/>
                <w:sz w:val="20"/>
                <w:szCs w:val="20"/>
              </w:rPr>
            </w:pPr>
            <w:r w:rsidRPr="004F1C41">
              <w:rPr>
                <w:rFonts w:ascii="Arial" w:hAnsi="Arial" w:cs="Arial"/>
                <w:sz w:val="20"/>
                <w:szCs w:val="20"/>
              </w:rPr>
              <w:t xml:space="preserve">U. Iowa </w:t>
            </w:r>
            <w:r w:rsidRPr="004F1C41">
              <w:rPr>
                <w:rFonts w:ascii="Arial" w:hAnsi="Arial" w:cs="Arial"/>
                <w:sz w:val="20"/>
                <w:szCs w:val="20"/>
              </w:rPr>
              <w:tab/>
              <w:t xml:space="preserve"> </w:t>
            </w:r>
          </w:p>
        </w:tc>
        <w:tc>
          <w:tcPr>
            <w:tcW w:w="1918" w:type="dxa"/>
            <w:tcBorders>
              <w:top w:val="nil"/>
              <w:left w:val="nil"/>
              <w:bottom w:val="nil"/>
              <w:right w:val="nil"/>
            </w:tcBorders>
            <w:shd w:val="clear" w:color="auto" w:fill="D9D9D9"/>
          </w:tcPr>
          <w:p w14:paraId="098B32AA"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Co-supervisor </w:t>
            </w:r>
          </w:p>
        </w:tc>
      </w:tr>
      <w:tr w:rsidR="00301B41" w:rsidRPr="004F1C41" w14:paraId="3002D86F" w14:textId="77777777" w:rsidTr="00AA2F60">
        <w:trPr>
          <w:trHeight w:val="461"/>
        </w:trPr>
        <w:tc>
          <w:tcPr>
            <w:tcW w:w="2458" w:type="dxa"/>
            <w:tcBorders>
              <w:top w:val="nil"/>
              <w:left w:val="nil"/>
              <w:bottom w:val="nil"/>
              <w:right w:val="nil"/>
            </w:tcBorders>
          </w:tcPr>
          <w:p w14:paraId="33C4FFBC"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Sherry L. Dieleman </w:t>
            </w:r>
          </w:p>
          <w:p w14:paraId="2793ABE9"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 </w:t>
            </w:r>
          </w:p>
        </w:tc>
        <w:tc>
          <w:tcPr>
            <w:tcW w:w="1350" w:type="dxa"/>
            <w:tcBorders>
              <w:top w:val="nil"/>
              <w:left w:val="nil"/>
              <w:bottom w:val="nil"/>
              <w:right w:val="nil"/>
            </w:tcBorders>
          </w:tcPr>
          <w:p w14:paraId="6736D099"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2003 </w:t>
            </w:r>
          </w:p>
          <w:p w14:paraId="3CED7E4F"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 </w:t>
            </w:r>
          </w:p>
        </w:tc>
        <w:tc>
          <w:tcPr>
            <w:tcW w:w="1440" w:type="dxa"/>
            <w:tcBorders>
              <w:top w:val="nil"/>
              <w:left w:val="nil"/>
              <w:bottom w:val="nil"/>
              <w:right w:val="nil"/>
            </w:tcBorders>
          </w:tcPr>
          <w:p w14:paraId="7E1378C8"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M.Sc. </w:t>
            </w:r>
          </w:p>
          <w:p w14:paraId="4C0D99ED"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 </w:t>
            </w:r>
          </w:p>
        </w:tc>
        <w:tc>
          <w:tcPr>
            <w:tcW w:w="2520" w:type="dxa"/>
            <w:tcBorders>
              <w:top w:val="nil"/>
              <w:left w:val="nil"/>
              <w:bottom w:val="nil"/>
              <w:right w:val="nil"/>
            </w:tcBorders>
          </w:tcPr>
          <w:p w14:paraId="40D6E9F2"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Center for H. Promotion Studies, U. Alberta </w:t>
            </w:r>
            <w:r w:rsidRPr="004F1C41">
              <w:rPr>
                <w:rFonts w:ascii="Arial" w:hAnsi="Arial" w:cs="Arial"/>
                <w:sz w:val="20"/>
                <w:szCs w:val="20"/>
              </w:rPr>
              <w:tab/>
              <w:t xml:space="preserve"> </w:t>
            </w:r>
          </w:p>
        </w:tc>
        <w:tc>
          <w:tcPr>
            <w:tcW w:w="1918" w:type="dxa"/>
            <w:tcBorders>
              <w:top w:val="nil"/>
              <w:left w:val="nil"/>
              <w:bottom w:val="nil"/>
              <w:right w:val="nil"/>
            </w:tcBorders>
          </w:tcPr>
          <w:p w14:paraId="0FD9C262"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Co-supervisor </w:t>
            </w:r>
          </w:p>
        </w:tc>
      </w:tr>
      <w:tr w:rsidR="00301B41" w:rsidRPr="004F1C41" w14:paraId="2F64A5E7" w14:textId="77777777" w:rsidTr="00AA2F60">
        <w:trPr>
          <w:trHeight w:val="230"/>
        </w:trPr>
        <w:tc>
          <w:tcPr>
            <w:tcW w:w="2458" w:type="dxa"/>
            <w:tcBorders>
              <w:top w:val="nil"/>
              <w:left w:val="nil"/>
              <w:bottom w:val="nil"/>
              <w:right w:val="nil"/>
            </w:tcBorders>
            <w:shd w:val="clear" w:color="auto" w:fill="D9D9D9"/>
          </w:tcPr>
          <w:p w14:paraId="7835E1F4"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Sheri </w:t>
            </w:r>
            <w:proofErr w:type="spellStart"/>
            <w:r w:rsidRPr="004F1C41">
              <w:rPr>
                <w:rFonts w:ascii="Arial" w:hAnsi="Arial" w:cs="Arial"/>
                <w:sz w:val="20"/>
                <w:szCs w:val="20"/>
              </w:rPr>
              <w:t>Maddigan</w:t>
            </w:r>
            <w:proofErr w:type="spellEnd"/>
            <w:r w:rsidRPr="004F1C41">
              <w:rPr>
                <w:rFonts w:ascii="Arial" w:hAnsi="Arial" w:cs="Arial"/>
                <w:sz w:val="20"/>
                <w:szCs w:val="20"/>
              </w:rPr>
              <w:t xml:space="preserve"> </w:t>
            </w:r>
          </w:p>
        </w:tc>
        <w:tc>
          <w:tcPr>
            <w:tcW w:w="1350" w:type="dxa"/>
            <w:tcBorders>
              <w:top w:val="nil"/>
              <w:left w:val="nil"/>
              <w:bottom w:val="nil"/>
              <w:right w:val="nil"/>
            </w:tcBorders>
            <w:shd w:val="clear" w:color="auto" w:fill="D9D9D9"/>
          </w:tcPr>
          <w:p w14:paraId="462A405B"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2001 </w:t>
            </w:r>
          </w:p>
        </w:tc>
        <w:tc>
          <w:tcPr>
            <w:tcW w:w="1440" w:type="dxa"/>
            <w:tcBorders>
              <w:top w:val="nil"/>
              <w:left w:val="nil"/>
              <w:bottom w:val="nil"/>
              <w:right w:val="nil"/>
            </w:tcBorders>
            <w:shd w:val="clear" w:color="auto" w:fill="D9D9D9"/>
          </w:tcPr>
          <w:p w14:paraId="5DF3C07E"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M.Sc. </w:t>
            </w:r>
          </w:p>
        </w:tc>
        <w:tc>
          <w:tcPr>
            <w:tcW w:w="2520" w:type="dxa"/>
            <w:tcBorders>
              <w:top w:val="nil"/>
              <w:left w:val="nil"/>
              <w:bottom w:val="nil"/>
              <w:right w:val="nil"/>
            </w:tcBorders>
            <w:shd w:val="clear" w:color="auto" w:fill="D9D9D9"/>
          </w:tcPr>
          <w:p w14:paraId="6B2C8F04" w14:textId="77777777" w:rsidR="00301B41" w:rsidRPr="004F1C41" w:rsidRDefault="00000000">
            <w:pPr>
              <w:tabs>
                <w:tab w:val="center" w:pos="2070"/>
              </w:tabs>
              <w:spacing w:line="259" w:lineRule="auto"/>
              <w:rPr>
                <w:rFonts w:ascii="Arial" w:hAnsi="Arial" w:cs="Arial"/>
                <w:sz w:val="20"/>
                <w:szCs w:val="20"/>
              </w:rPr>
            </w:pPr>
            <w:r w:rsidRPr="004F1C41">
              <w:rPr>
                <w:rFonts w:ascii="Arial" w:hAnsi="Arial" w:cs="Arial"/>
                <w:sz w:val="20"/>
                <w:szCs w:val="20"/>
              </w:rPr>
              <w:t xml:space="preserve">U. Alberta </w:t>
            </w:r>
            <w:r w:rsidRPr="004F1C41">
              <w:rPr>
                <w:rFonts w:ascii="Arial" w:hAnsi="Arial" w:cs="Arial"/>
                <w:sz w:val="20"/>
                <w:szCs w:val="20"/>
              </w:rPr>
              <w:tab/>
              <w:t xml:space="preserve"> </w:t>
            </w:r>
          </w:p>
        </w:tc>
        <w:tc>
          <w:tcPr>
            <w:tcW w:w="1918" w:type="dxa"/>
            <w:tcBorders>
              <w:top w:val="nil"/>
              <w:left w:val="nil"/>
              <w:bottom w:val="nil"/>
              <w:right w:val="nil"/>
            </w:tcBorders>
            <w:shd w:val="clear" w:color="auto" w:fill="D9D9D9"/>
          </w:tcPr>
          <w:p w14:paraId="27778637"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Supervisor </w:t>
            </w:r>
          </w:p>
        </w:tc>
      </w:tr>
      <w:tr w:rsidR="00301B41" w:rsidRPr="004F1C41" w14:paraId="1B911982" w14:textId="77777777" w:rsidTr="00AA2F60">
        <w:trPr>
          <w:trHeight w:val="461"/>
        </w:trPr>
        <w:tc>
          <w:tcPr>
            <w:tcW w:w="2458" w:type="dxa"/>
            <w:tcBorders>
              <w:top w:val="nil"/>
              <w:left w:val="nil"/>
              <w:bottom w:val="nil"/>
              <w:right w:val="nil"/>
            </w:tcBorders>
          </w:tcPr>
          <w:p w14:paraId="433D520E"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Jennifer </w:t>
            </w:r>
            <w:proofErr w:type="spellStart"/>
            <w:r w:rsidRPr="004F1C41">
              <w:rPr>
                <w:rFonts w:ascii="Arial" w:hAnsi="Arial" w:cs="Arial"/>
                <w:sz w:val="20"/>
                <w:szCs w:val="20"/>
              </w:rPr>
              <w:t>Hystad</w:t>
            </w:r>
            <w:proofErr w:type="spellEnd"/>
            <w:r w:rsidRPr="004F1C41">
              <w:rPr>
                <w:rFonts w:ascii="Arial" w:hAnsi="Arial" w:cs="Arial"/>
                <w:sz w:val="20"/>
                <w:szCs w:val="20"/>
              </w:rPr>
              <w:t xml:space="preserve"> </w:t>
            </w:r>
          </w:p>
          <w:p w14:paraId="2281B356"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 </w:t>
            </w:r>
          </w:p>
        </w:tc>
        <w:tc>
          <w:tcPr>
            <w:tcW w:w="1350" w:type="dxa"/>
            <w:tcBorders>
              <w:top w:val="nil"/>
              <w:left w:val="nil"/>
              <w:bottom w:val="nil"/>
              <w:right w:val="nil"/>
            </w:tcBorders>
          </w:tcPr>
          <w:p w14:paraId="64C9B252"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2000 </w:t>
            </w:r>
          </w:p>
          <w:p w14:paraId="28CAE9F4"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 </w:t>
            </w:r>
          </w:p>
        </w:tc>
        <w:tc>
          <w:tcPr>
            <w:tcW w:w="1440" w:type="dxa"/>
            <w:tcBorders>
              <w:top w:val="nil"/>
              <w:left w:val="nil"/>
              <w:bottom w:val="nil"/>
              <w:right w:val="nil"/>
            </w:tcBorders>
          </w:tcPr>
          <w:p w14:paraId="0B7DFA47"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M.Sc. </w:t>
            </w:r>
          </w:p>
          <w:p w14:paraId="7AF737F4"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 </w:t>
            </w:r>
          </w:p>
        </w:tc>
        <w:tc>
          <w:tcPr>
            <w:tcW w:w="2520" w:type="dxa"/>
            <w:tcBorders>
              <w:top w:val="nil"/>
              <w:left w:val="nil"/>
              <w:bottom w:val="nil"/>
              <w:right w:val="nil"/>
            </w:tcBorders>
          </w:tcPr>
          <w:p w14:paraId="792A7463"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Center for H. Promotion Studies, U. Alberta </w:t>
            </w:r>
          </w:p>
        </w:tc>
        <w:tc>
          <w:tcPr>
            <w:tcW w:w="1918" w:type="dxa"/>
            <w:tcBorders>
              <w:top w:val="nil"/>
              <w:left w:val="nil"/>
              <w:bottom w:val="nil"/>
              <w:right w:val="nil"/>
            </w:tcBorders>
          </w:tcPr>
          <w:p w14:paraId="6CBFF7C4"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Supervisor </w:t>
            </w:r>
          </w:p>
        </w:tc>
      </w:tr>
      <w:tr w:rsidR="00301B41" w:rsidRPr="004F1C41" w14:paraId="3FC003A5" w14:textId="77777777" w:rsidTr="00AA2F60">
        <w:trPr>
          <w:trHeight w:val="461"/>
        </w:trPr>
        <w:tc>
          <w:tcPr>
            <w:tcW w:w="2458" w:type="dxa"/>
            <w:tcBorders>
              <w:top w:val="nil"/>
              <w:left w:val="nil"/>
              <w:bottom w:val="nil"/>
              <w:right w:val="nil"/>
            </w:tcBorders>
            <w:shd w:val="clear" w:color="auto" w:fill="D9D9D9"/>
          </w:tcPr>
          <w:p w14:paraId="288C5B15" w14:textId="77777777" w:rsidR="00301B41" w:rsidRPr="004F1C41" w:rsidRDefault="00000000">
            <w:pPr>
              <w:spacing w:line="259" w:lineRule="auto"/>
              <w:ind w:left="29"/>
              <w:rPr>
                <w:rFonts w:ascii="Arial" w:hAnsi="Arial" w:cs="Arial"/>
                <w:sz w:val="20"/>
                <w:szCs w:val="20"/>
              </w:rPr>
            </w:pPr>
            <w:proofErr w:type="spellStart"/>
            <w:r w:rsidRPr="004F1C41">
              <w:rPr>
                <w:rFonts w:ascii="Arial" w:hAnsi="Arial" w:cs="Arial"/>
                <w:sz w:val="20"/>
                <w:szCs w:val="20"/>
              </w:rPr>
              <w:t>Carlyn</w:t>
            </w:r>
            <w:proofErr w:type="spellEnd"/>
            <w:r w:rsidRPr="004F1C41">
              <w:rPr>
                <w:rFonts w:ascii="Arial" w:hAnsi="Arial" w:cs="Arial"/>
                <w:sz w:val="20"/>
                <w:szCs w:val="20"/>
              </w:rPr>
              <w:t xml:space="preserve"> Volume </w:t>
            </w:r>
          </w:p>
          <w:p w14:paraId="2B8EF9B7" w14:textId="77777777" w:rsidR="00301B41" w:rsidRPr="004F1C41" w:rsidRDefault="00000000">
            <w:pPr>
              <w:spacing w:line="259" w:lineRule="auto"/>
              <w:ind w:left="29"/>
              <w:rPr>
                <w:rFonts w:ascii="Arial" w:hAnsi="Arial" w:cs="Arial"/>
                <w:sz w:val="20"/>
                <w:szCs w:val="20"/>
              </w:rPr>
            </w:pPr>
            <w:r w:rsidRPr="004F1C41">
              <w:rPr>
                <w:rFonts w:ascii="Arial" w:hAnsi="Arial" w:cs="Arial"/>
                <w:sz w:val="20"/>
                <w:szCs w:val="20"/>
              </w:rPr>
              <w:t xml:space="preserve"> </w:t>
            </w:r>
          </w:p>
        </w:tc>
        <w:tc>
          <w:tcPr>
            <w:tcW w:w="1350" w:type="dxa"/>
            <w:tcBorders>
              <w:top w:val="nil"/>
              <w:left w:val="nil"/>
              <w:bottom w:val="nil"/>
              <w:right w:val="nil"/>
            </w:tcBorders>
            <w:shd w:val="clear" w:color="auto" w:fill="D9D9D9"/>
          </w:tcPr>
          <w:p w14:paraId="270EA717"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1998 </w:t>
            </w:r>
          </w:p>
          <w:p w14:paraId="782CED60"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  </w:t>
            </w:r>
          </w:p>
        </w:tc>
        <w:tc>
          <w:tcPr>
            <w:tcW w:w="1440" w:type="dxa"/>
            <w:tcBorders>
              <w:top w:val="nil"/>
              <w:left w:val="nil"/>
              <w:bottom w:val="nil"/>
              <w:right w:val="nil"/>
            </w:tcBorders>
            <w:shd w:val="clear" w:color="auto" w:fill="D9D9D9"/>
          </w:tcPr>
          <w:p w14:paraId="6E9B7BC6"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M.Sc. </w:t>
            </w:r>
          </w:p>
          <w:p w14:paraId="5DE85D87" w14:textId="77777777" w:rsidR="00301B41" w:rsidRPr="004F1C41" w:rsidRDefault="00000000">
            <w:pPr>
              <w:spacing w:line="259" w:lineRule="auto"/>
              <w:ind w:left="360"/>
              <w:rPr>
                <w:rFonts w:ascii="Arial" w:hAnsi="Arial" w:cs="Arial"/>
                <w:sz w:val="20"/>
                <w:szCs w:val="20"/>
              </w:rPr>
            </w:pPr>
            <w:r w:rsidRPr="004F1C41">
              <w:rPr>
                <w:rFonts w:ascii="Arial" w:hAnsi="Arial" w:cs="Arial"/>
                <w:sz w:val="20"/>
                <w:szCs w:val="20"/>
              </w:rPr>
              <w:t xml:space="preserve"> </w:t>
            </w:r>
          </w:p>
        </w:tc>
        <w:tc>
          <w:tcPr>
            <w:tcW w:w="2520" w:type="dxa"/>
            <w:tcBorders>
              <w:top w:val="nil"/>
              <w:left w:val="nil"/>
              <w:bottom w:val="nil"/>
              <w:right w:val="nil"/>
            </w:tcBorders>
            <w:shd w:val="clear" w:color="auto" w:fill="D9D9D9"/>
          </w:tcPr>
          <w:p w14:paraId="3658F4F6"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Center for H. Promotion Studies, U. Alberta </w:t>
            </w:r>
          </w:p>
        </w:tc>
        <w:tc>
          <w:tcPr>
            <w:tcW w:w="1918" w:type="dxa"/>
            <w:tcBorders>
              <w:top w:val="nil"/>
              <w:left w:val="nil"/>
              <w:bottom w:val="nil"/>
              <w:right w:val="nil"/>
            </w:tcBorders>
            <w:shd w:val="clear" w:color="auto" w:fill="D9D9D9"/>
          </w:tcPr>
          <w:p w14:paraId="0DBA50F2" w14:textId="77777777" w:rsidR="00301B41" w:rsidRPr="004F1C41" w:rsidRDefault="00000000">
            <w:pPr>
              <w:spacing w:line="259" w:lineRule="auto"/>
              <w:rPr>
                <w:rFonts w:ascii="Arial" w:hAnsi="Arial" w:cs="Arial"/>
                <w:sz w:val="20"/>
                <w:szCs w:val="20"/>
              </w:rPr>
            </w:pPr>
            <w:r w:rsidRPr="004F1C41">
              <w:rPr>
                <w:rFonts w:ascii="Arial" w:hAnsi="Arial" w:cs="Arial"/>
                <w:sz w:val="20"/>
                <w:szCs w:val="20"/>
              </w:rPr>
              <w:t xml:space="preserve">Supervisor </w:t>
            </w:r>
          </w:p>
        </w:tc>
      </w:tr>
      <w:tr w:rsidR="00CB6018" w:rsidRPr="004F1C41" w14:paraId="03F8AECA" w14:textId="77777777" w:rsidTr="00AA2F60">
        <w:trPr>
          <w:trHeight w:val="461"/>
        </w:trPr>
        <w:tc>
          <w:tcPr>
            <w:tcW w:w="2458" w:type="dxa"/>
            <w:tcBorders>
              <w:top w:val="nil"/>
              <w:left w:val="nil"/>
              <w:bottom w:val="nil"/>
              <w:right w:val="nil"/>
            </w:tcBorders>
            <w:shd w:val="clear" w:color="auto" w:fill="auto"/>
          </w:tcPr>
          <w:p w14:paraId="17DA6C39" w14:textId="6E940EEC" w:rsidR="00CB6018" w:rsidRPr="004F1C41" w:rsidRDefault="00CB6018">
            <w:pPr>
              <w:spacing w:line="259" w:lineRule="auto"/>
              <w:ind w:left="29"/>
              <w:rPr>
                <w:rFonts w:ascii="Arial" w:hAnsi="Arial" w:cs="Arial"/>
                <w:sz w:val="20"/>
                <w:szCs w:val="20"/>
              </w:rPr>
            </w:pPr>
            <w:r w:rsidRPr="004F1C41">
              <w:rPr>
                <w:rFonts w:ascii="Arial" w:hAnsi="Arial" w:cs="Arial"/>
                <w:sz w:val="20"/>
                <w:szCs w:val="20"/>
              </w:rPr>
              <w:t>Wendy Gaudet</w:t>
            </w:r>
          </w:p>
        </w:tc>
        <w:tc>
          <w:tcPr>
            <w:tcW w:w="1350" w:type="dxa"/>
            <w:tcBorders>
              <w:top w:val="nil"/>
              <w:left w:val="nil"/>
              <w:bottom w:val="nil"/>
              <w:right w:val="nil"/>
            </w:tcBorders>
            <w:shd w:val="clear" w:color="auto" w:fill="auto"/>
          </w:tcPr>
          <w:p w14:paraId="3176777D" w14:textId="05780542" w:rsidR="00CB6018" w:rsidRPr="004F1C41" w:rsidRDefault="00CB6018">
            <w:pPr>
              <w:spacing w:line="259" w:lineRule="auto"/>
              <w:rPr>
                <w:rFonts w:ascii="Arial" w:hAnsi="Arial" w:cs="Arial"/>
                <w:sz w:val="20"/>
                <w:szCs w:val="20"/>
              </w:rPr>
            </w:pPr>
            <w:r w:rsidRPr="004F1C41">
              <w:rPr>
                <w:rFonts w:ascii="Arial" w:hAnsi="Arial" w:cs="Arial"/>
                <w:sz w:val="20"/>
                <w:szCs w:val="20"/>
              </w:rPr>
              <w:t>1998</w:t>
            </w:r>
          </w:p>
        </w:tc>
        <w:tc>
          <w:tcPr>
            <w:tcW w:w="1440" w:type="dxa"/>
            <w:tcBorders>
              <w:top w:val="nil"/>
              <w:left w:val="nil"/>
              <w:bottom w:val="nil"/>
              <w:right w:val="nil"/>
            </w:tcBorders>
            <w:shd w:val="clear" w:color="auto" w:fill="auto"/>
          </w:tcPr>
          <w:p w14:paraId="28D2B367" w14:textId="0DD5422D" w:rsidR="00CB6018" w:rsidRPr="004F1C41" w:rsidRDefault="00CB6018">
            <w:pPr>
              <w:spacing w:line="259" w:lineRule="auto"/>
              <w:ind w:left="360"/>
              <w:rPr>
                <w:rFonts w:ascii="Arial" w:hAnsi="Arial" w:cs="Arial"/>
                <w:sz w:val="20"/>
                <w:szCs w:val="20"/>
              </w:rPr>
            </w:pPr>
            <w:r w:rsidRPr="004F1C41">
              <w:rPr>
                <w:rFonts w:ascii="Arial" w:hAnsi="Arial" w:cs="Arial"/>
                <w:sz w:val="20"/>
                <w:szCs w:val="20"/>
              </w:rPr>
              <w:t>M.Sc.</w:t>
            </w:r>
          </w:p>
        </w:tc>
        <w:tc>
          <w:tcPr>
            <w:tcW w:w="2520" w:type="dxa"/>
            <w:tcBorders>
              <w:top w:val="nil"/>
              <w:left w:val="nil"/>
              <w:bottom w:val="nil"/>
              <w:right w:val="nil"/>
            </w:tcBorders>
            <w:shd w:val="clear" w:color="auto" w:fill="auto"/>
          </w:tcPr>
          <w:p w14:paraId="36394AB7" w14:textId="1D449E56" w:rsidR="00CB6018" w:rsidRPr="004F1C41" w:rsidRDefault="00CB6018">
            <w:pPr>
              <w:spacing w:line="259" w:lineRule="auto"/>
              <w:rPr>
                <w:rFonts w:ascii="Arial" w:hAnsi="Arial" w:cs="Arial"/>
                <w:sz w:val="20"/>
                <w:szCs w:val="20"/>
              </w:rPr>
            </w:pPr>
            <w:r w:rsidRPr="004F1C41">
              <w:rPr>
                <w:rFonts w:ascii="Arial" w:hAnsi="Arial" w:cs="Arial"/>
                <w:sz w:val="20"/>
                <w:szCs w:val="20"/>
              </w:rPr>
              <w:t>U. Alberta</w:t>
            </w:r>
          </w:p>
        </w:tc>
        <w:tc>
          <w:tcPr>
            <w:tcW w:w="1918" w:type="dxa"/>
            <w:tcBorders>
              <w:top w:val="nil"/>
              <w:left w:val="nil"/>
              <w:bottom w:val="nil"/>
              <w:right w:val="nil"/>
            </w:tcBorders>
            <w:shd w:val="clear" w:color="auto" w:fill="auto"/>
          </w:tcPr>
          <w:p w14:paraId="4EF40F38" w14:textId="49D22729" w:rsidR="00CB6018" w:rsidRPr="004F1C41" w:rsidRDefault="00CB6018">
            <w:pPr>
              <w:spacing w:line="259" w:lineRule="auto"/>
              <w:rPr>
                <w:rFonts w:ascii="Arial" w:hAnsi="Arial" w:cs="Arial"/>
                <w:sz w:val="20"/>
                <w:szCs w:val="20"/>
              </w:rPr>
            </w:pPr>
            <w:r w:rsidRPr="004F1C41">
              <w:rPr>
                <w:rFonts w:ascii="Arial" w:hAnsi="Arial" w:cs="Arial"/>
                <w:sz w:val="20"/>
                <w:szCs w:val="20"/>
              </w:rPr>
              <w:t>Supervisor</w:t>
            </w:r>
          </w:p>
        </w:tc>
      </w:tr>
    </w:tbl>
    <w:p w14:paraId="3D37D66A" w14:textId="5DC7147A" w:rsidR="00301B41" w:rsidRPr="004F1C41" w:rsidRDefault="00301B41">
      <w:pPr>
        <w:spacing w:line="259" w:lineRule="auto"/>
        <w:rPr>
          <w:rFonts w:ascii="Arial" w:hAnsi="Arial" w:cs="Arial"/>
          <w:sz w:val="20"/>
          <w:szCs w:val="20"/>
        </w:rPr>
      </w:pPr>
    </w:p>
    <w:p w14:paraId="222982E4" w14:textId="77777777" w:rsidR="00301B41" w:rsidRPr="004F1C41" w:rsidRDefault="00000000">
      <w:pPr>
        <w:spacing w:line="259" w:lineRule="auto"/>
        <w:ind w:left="-5"/>
        <w:rPr>
          <w:rFonts w:ascii="Arial" w:hAnsi="Arial" w:cs="Arial"/>
          <w:sz w:val="20"/>
          <w:szCs w:val="20"/>
        </w:rPr>
      </w:pPr>
      <w:r w:rsidRPr="004F1C41">
        <w:rPr>
          <w:rFonts w:ascii="Arial" w:hAnsi="Arial" w:cs="Arial"/>
          <w:b/>
          <w:sz w:val="20"/>
          <w:szCs w:val="20"/>
        </w:rPr>
        <w:t xml:space="preserve">Membership on M.Sc. committees </w:t>
      </w:r>
    </w:p>
    <w:tbl>
      <w:tblPr>
        <w:tblStyle w:val="TableGrid"/>
        <w:tblW w:w="9686" w:type="dxa"/>
        <w:tblInd w:w="-29" w:type="dxa"/>
        <w:tblCellMar>
          <w:top w:w="5" w:type="dxa"/>
          <w:right w:w="44" w:type="dxa"/>
        </w:tblCellMar>
        <w:tblLook w:val="04A0" w:firstRow="1" w:lastRow="0" w:firstColumn="1" w:lastColumn="0" w:noHBand="0" w:noVBand="1"/>
      </w:tblPr>
      <w:tblGrid>
        <w:gridCol w:w="2458"/>
        <w:gridCol w:w="1350"/>
        <w:gridCol w:w="1260"/>
        <w:gridCol w:w="1847"/>
        <w:gridCol w:w="403"/>
        <w:gridCol w:w="450"/>
        <w:gridCol w:w="1918"/>
      </w:tblGrid>
      <w:tr w:rsidR="00301B41" w:rsidRPr="004F1C41" w14:paraId="12AE0339" w14:textId="77777777" w:rsidTr="00CB6018">
        <w:tc>
          <w:tcPr>
            <w:tcW w:w="2459" w:type="dxa"/>
            <w:tcBorders>
              <w:top w:val="nil"/>
              <w:left w:val="nil"/>
              <w:bottom w:val="nil"/>
              <w:right w:val="nil"/>
            </w:tcBorders>
            <w:shd w:val="clear" w:color="auto" w:fill="D9D9D9"/>
          </w:tcPr>
          <w:p w14:paraId="2D8F2B43" w14:textId="77777777" w:rsidR="00301B41" w:rsidRPr="004F1C41" w:rsidRDefault="00000000" w:rsidP="00CB6018">
            <w:pPr>
              <w:spacing w:line="259" w:lineRule="auto"/>
              <w:ind w:left="29"/>
              <w:rPr>
                <w:rFonts w:ascii="Arial" w:hAnsi="Arial" w:cs="Arial"/>
                <w:sz w:val="20"/>
                <w:szCs w:val="20"/>
              </w:rPr>
            </w:pPr>
            <w:r w:rsidRPr="004F1C41">
              <w:rPr>
                <w:rFonts w:ascii="Arial" w:hAnsi="Arial" w:cs="Arial"/>
                <w:sz w:val="20"/>
                <w:szCs w:val="20"/>
              </w:rPr>
              <w:t xml:space="preserve">Erica Spies </w:t>
            </w:r>
          </w:p>
        </w:tc>
        <w:tc>
          <w:tcPr>
            <w:tcW w:w="1350" w:type="dxa"/>
            <w:tcBorders>
              <w:top w:val="nil"/>
              <w:left w:val="nil"/>
              <w:bottom w:val="nil"/>
              <w:right w:val="nil"/>
            </w:tcBorders>
            <w:shd w:val="clear" w:color="auto" w:fill="D9D9D9"/>
          </w:tcPr>
          <w:p w14:paraId="687B7949"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2009 </w:t>
            </w:r>
          </w:p>
        </w:tc>
        <w:tc>
          <w:tcPr>
            <w:tcW w:w="1260" w:type="dxa"/>
            <w:tcBorders>
              <w:top w:val="nil"/>
              <w:left w:val="nil"/>
              <w:bottom w:val="nil"/>
              <w:right w:val="nil"/>
            </w:tcBorders>
            <w:shd w:val="clear" w:color="auto" w:fill="D9D9D9"/>
          </w:tcPr>
          <w:p w14:paraId="63E8DE74" w14:textId="77777777" w:rsidR="00301B41" w:rsidRPr="004F1C41" w:rsidRDefault="00000000" w:rsidP="00CB6018">
            <w:pPr>
              <w:spacing w:line="259" w:lineRule="auto"/>
              <w:ind w:left="15"/>
              <w:jc w:val="center"/>
              <w:rPr>
                <w:rFonts w:ascii="Arial" w:hAnsi="Arial" w:cs="Arial"/>
                <w:sz w:val="20"/>
                <w:szCs w:val="20"/>
              </w:rPr>
            </w:pPr>
            <w:r w:rsidRPr="004F1C41">
              <w:rPr>
                <w:rFonts w:ascii="Arial" w:hAnsi="Arial" w:cs="Arial"/>
                <w:sz w:val="20"/>
                <w:szCs w:val="20"/>
              </w:rPr>
              <w:t xml:space="preserve">M.Sc. </w:t>
            </w:r>
          </w:p>
        </w:tc>
        <w:tc>
          <w:tcPr>
            <w:tcW w:w="1847" w:type="dxa"/>
            <w:tcBorders>
              <w:top w:val="nil"/>
              <w:left w:val="nil"/>
              <w:bottom w:val="nil"/>
              <w:right w:val="nil"/>
            </w:tcBorders>
            <w:shd w:val="clear" w:color="auto" w:fill="D9D9D9"/>
          </w:tcPr>
          <w:p w14:paraId="77AAE86C" w14:textId="77777777" w:rsidR="00301B41" w:rsidRPr="004F1C41" w:rsidRDefault="00000000" w:rsidP="00CB6018">
            <w:pPr>
              <w:spacing w:line="259" w:lineRule="auto"/>
              <w:ind w:left="180"/>
              <w:rPr>
                <w:rFonts w:ascii="Arial" w:hAnsi="Arial" w:cs="Arial"/>
                <w:sz w:val="20"/>
                <w:szCs w:val="20"/>
              </w:rPr>
            </w:pPr>
            <w:r w:rsidRPr="004F1C41">
              <w:rPr>
                <w:rFonts w:ascii="Arial" w:hAnsi="Arial" w:cs="Arial"/>
                <w:sz w:val="20"/>
                <w:szCs w:val="20"/>
              </w:rPr>
              <w:t xml:space="preserve">U. Iowa (CBH) </w:t>
            </w:r>
          </w:p>
        </w:tc>
        <w:tc>
          <w:tcPr>
            <w:tcW w:w="403" w:type="dxa"/>
            <w:tcBorders>
              <w:top w:val="nil"/>
              <w:left w:val="nil"/>
              <w:bottom w:val="nil"/>
              <w:right w:val="nil"/>
            </w:tcBorders>
            <w:shd w:val="clear" w:color="auto" w:fill="D9D9D9"/>
          </w:tcPr>
          <w:p w14:paraId="72A360BB" w14:textId="77777777" w:rsidR="00301B41" w:rsidRPr="004F1C41" w:rsidRDefault="00301B41" w:rsidP="00CB6018">
            <w:pPr>
              <w:spacing w:line="259" w:lineRule="auto"/>
              <w:rPr>
                <w:rFonts w:ascii="Arial" w:hAnsi="Arial" w:cs="Arial"/>
                <w:sz w:val="20"/>
                <w:szCs w:val="20"/>
              </w:rPr>
            </w:pPr>
          </w:p>
        </w:tc>
        <w:tc>
          <w:tcPr>
            <w:tcW w:w="450" w:type="dxa"/>
            <w:tcBorders>
              <w:top w:val="nil"/>
              <w:left w:val="nil"/>
              <w:bottom w:val="nil"/>
              <w:right w:val="nil"/>
            </w:tcBorders>
            <w:shd w:val="clear" w:color="auto" w:fill="D9D9D9"/>
          </w:tcPr>
          <w:p w14:paraId="00C2DC8D"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 </w:t>
            </w:r>
          </w:p>
        </w:tc>
        <w:tc>
          <w:tcPr>
            <w:tcW w:w="1918" w:type="dxa"/>
            <w:tcBorders>
              <w:top w:val="nil"/>
              <w:left w:val="nil"/>
              <w:bottom w:val="nil"/>
              <w:right w:val="nil"/>
            </w:tcBorders>
            <w:shd w:val="clear" w:color="auto" w:fill="D9D9D9"/>
          </w:tcPr>
          <w:p w14:paraId="4E93AF04"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Member </w:t>
            </w:r>
          </w:p>
        </w:tc>
      </w:tr>
      <w:tr w:rsidR="00301B41" w:rsidRPr="004F1C41" w14:paraId="3D5C8D1E" w14:textId="77777777" w:rsidTr="00CB6018">
        <w:tc>
          <w:tcPr>
            <w:tcW w:w="2459" w:type="dxa"/>
            <w:tcBorders>
              <w:top w:val="nil"/>
              <w:left w:val="nil"/>
              <w:bottom w:val="nil"/>
              <w:right w:val="nil"/>
            </w:tcBorders>
            <w:shd w:val="clear" w:color="auto" w:fill="FFFFFF"/>
          </w:tcPr>
          <w:p w14:paraId="38BE6DAF" w14:textId="77777777" w:rsidR="00301B41" w:rsidRPr="004F1C41" w:rsidRDefault="00000000" w:rsidP="00CB6018">
            <w:pPr>
              <w:spacing w:line="259" w:lineRule="auto"/>
              <w:ind w:left="29"/>
              <w:rPr>
                <w:rFonts w:ascii="Arial" w:hAnsi="Arial" w:cs="Arial"/>
                <w:sz w:val="20"/>
                <w:szCs w:val="20"/>
              </w:rPr>
            </w:pPr>
            <w:r w:rsidRPr="004F1C41">
              <w:rPr>
                <w:rFonts w:ascii="Arial" w:hAnsi="Arial" w:cs="Arial"/>
                <w:sz w:val="20"/>
                <w:szCs w:val="20"/>
              </w:rPr>
              <w:t xml:space="preserve">Scot Simpson </w:t>
            </w:r>
          </w:p>
        </w:tc>
        <w:tc>
          <w:tcPr>
            <w:tcW w:w="1350" w:type="dxa"/>
            <w:tcBorders>
              <w:top w:val="nil"/>
              <w:left w:val="nil"/>
              <w:bottom w:val="nil"/>
              <w:right w:val="nil"/>
            </w:tcBorders>
            <w:shd w:val="clear" w:color="auto" w:fill="FFFFFF"/>
          </w:tcPr>
          <w:p w14:paraId="7C82B374"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2001 </w:t>
            </w:r>
          </w:p>
        </w:tc>
        <w:tc>
          <w:tcPr>
            <w:tcW w:w="1260" w:type="dxa"/>
            <w:tcBorders>
              <w:top w:val="nil"/>
              <w:left w:val="nil"/>
              <w:bottom w:val="nil"/>
              <w:right w:val="nil"/>
            </w:tcBorders>
            <w:shd w:val="clear" w:color="auto" w:fill="FFFFFF"/>
          </w:tcPr>
          <w:p w14:paraId="3D2B6406" w14:textId="77777777" w:rsidR="00301B41" w:rsidRPr="004F1C41" w:rsidRDefault="00000000" w:rsidP="00CB6018">
            <w:pPr>
              <w:spacing w:line="259" w:lineRule="auto"/>
              <w:ind w:left="15"/>
              <w:jc w:val="center"/>
              <w:rPr>
                <w:rFonts w:ascii="Arial" w:hAnsi="Arial" w:cs="Arial"/>
                <w:sz w:val="20"/>
                <w:szCs w:val="20"/>
              </w:rPr>
            </w:pPr>
            <w:r w:rsidRPr="004F1C41">
              <w:rPr>
                <w:rFonts w:ascii="Arial" w:hAnsi="Arial" w:cs="Arial"/>
                <w:sz w:val="20"/>
                <w:szCs w:val="20"/>
              </w:rPr>
              <w:t xml:space="preserve">M.Sc. </w:t>
            </w:r>
          </w:p>
        </w:tc>
        <w:tc>
          <w:tcPr>
            <w:tcW w:w="1847" w:type="dxa"/>
            <w:tcBorders>
              <w:top w:val="nil"/>
              <w:left w:val="nil"/>
              <w:bottom w:val="nil"/>
              <w:right w:val="nil"/>
            </w:tcBorders>
            <w:shd w:val="clear" w:color="auto" w:fill="FFFFFF"/>
          </w:tcPr>
          <w:p w14:paraId="44A90FD3" w14:textId="77777777" w:rsidR="00301B41" w:rsidRPr="004F1C41" w:rsidRDefault="00000000" w:rsidP="00CB6018">
            <w:pPr>
              <w:spacing w:line="259" w:lineRule="auto"/>
              <w:ind w:left="180"/>
              <w:rPr>
                <w:rFonts w:ascii="Arial" w:hAnsi="Arial" w:cs="Arial"/>
                <w:sz w:val="20"/>
                <w:szCs w:val="20"/>
              </w:rPr>
            </w:pPr>
            <w:r w:rsidRPr="004F1C41">
              <w:rPr>
                <w:rFonts w:ascii="Arial" w:hAnsi="Arial" w:cs="Arial"/>
                <w:sz w:val="20"/>
                <w:szCs w:val="20"/>
              </w:rPr>
              <w:t xml:space="preserve">U. Alberta </w:t>
            </w:r>
          </w:p>
        </w:tc>
        <w:tc>
          <w:tcPr>
            <w:tcW w:w="403" w:type="dxa"/>
            <w:tcBorders>
              <w:top w:val="nil"/>
              <w:left w:val="nil"/>
              <w:bottom w:val="nil"/>
              <w:right w:val="nil"/>
            </w:tcBorders>
            <w:shd w:val="clear" w:color="auto" w:fill="FFFFFF"/>
          </w:tcPr>
          <w:p w14:paraId="24D0DCBC" w14:textId="77777777" w:rsidR="00301B41" w:rsidRPr="004F1C41" w:rsidRDefault="00301B41" w:rsidP="00CB6018">
            <w:pPr>
              <w:spacing w:line="259" w:lineRule="auto"/>
              <w:rPr>
                <w:rFonts w:ascii="Arial" w:hAnsi="Arial" w:cs="Arial"/>
                <w:sz w:val="20"/>
                <w:szCs w:val="20"/>
              </w:rPr>
            </w:pPr>
          </w:p>
        </w:tc>
        <w:tc>
          <w:tcPr>
            <w:tcW w:w="450" w:type="dxa"/>
            <w:tcBorders>
              <w:top w:val="nil"/>
              <w:left w:val="nil"/>
              <w:bottom w:val="nil"/>
              <w:right w:val="nil"/>
            </w:tcBorders>
            <w:shd w:val="clear" w:color="auto" w:fill="FFFFFF"/>
          </w:tcPr>
          <w:p w14:paraId="7BB0CBEB"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 </w:t>
            </w:r>
          </w:p>
        </w:tc>
        <w:tc>
          <w:tcPr>
            <w:tcW w:w="1918" w:type="dxa"/>
            <w:tcBorders>
              <w:top w:val="nil"/>
              <w:left w:val="nil"/>
              <w:bottom w:val="nil"/>
              <w:right w:val="nil"/>
            </w:tcBorders>
            <w:shd w:val="clear" w:color="auto" w:fill="FFFFFF"/>
          </w:tcPr>
          <w:p w14:paraId="488BFC58"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Member </w:t>
            </w:r>
          </w:p>
        </w:tc>
      </w:tr>
      <w:tr w:rsidR="00301B41" w:rsidRPr="004F1C41" w14:paraId="42FCFB5B" w14:textId="77777777" w:rsidTr="00CB6018">
        <w:tc>
          <w:tcPr>
            <w:tcW w:w="2459" w:type="dxa"/>
            <w:tcBorders>
              <w:top w:val="nil"/>
              <w:left w:val="nil"/>
              <w:bottom w:val="nil"/>
              <w:right w:val="nil"/>
            </w:tcBorders>
            <w:shd w:val="clear" w:color="auto" w:fill="D9D9D9"/>
          </w:tcPr>
          <w:p w14:paraId="229E86E0" w14:textId="77777777" w:rsidR="00301B41" w:rsidRPr="004F1C41" w:rsidRDefault="00000000" w:rsidP="00CB6018">
            <w:pPr>
              <w:spacing w:line="259" w:lineRule="auto"/>
              <w:ind w:left="29"/>
              <w:rPr>
                <w:rFonts w:ascii="Arial" w:hAnsi="Arial" w:cs="Arial"/>
                <w:sz w:val="20"/>
                <w:szCs w:val="20"/>
              </w:rPr>
            </w:pPr>
            <w:r w:rsidRPr="004F1C41">
              <w:rPr>
                <w:rFonts w:ascii="Arial" w:hAnsi="Arial" w:cs="Arial"/>
                <w:sz w:val="20"/>
                <w:szCs w:val="20"/>
              </w:rPr>
              <w:t xml:space="preserve">Lisa </w:t>
            </w:r>
            <w:proofErr w:type="spellStart"/>
            <w:r w:rsidRPr="004F1C41">
              <w:rPr>
                <w:rFonts w:ascii="Arial" w:hAnsi="Arial" w:cs="Arial"/>
                <w:sz w:val="20"/>
                <w:szCs w:val="20"/>
              </w:rPr>
              <w:t>Schapansky</w:t>
            </w:r>
            <w:proofErr w:type="spellEnd"/>
            <w:r w:rsidRPr="004F1C41">
              <w:rPr>
                <w:rFonts w:ascii="Arial" w:hAnsi="Arial" w:cs="Arial"/>
                <w:sz w:val="20"/>
                <w:szCs w:val="20"/>
              </w:rPr>
              <w:t xml:space="preserve"> </w:t>
            </w:r>
          </w:p>
        </w:tc>
        <w:tc>
          <w:tcPr>
            <w:tcW w:w="1350" w:type="dxa"/>
            <w:tcBorders>
              <w:top w:val="nil"/>
              <w:left w:val="nil"/>
              <w:bottom w:val="nil"/>
              <w:right w:val="nil"/>
            </w:tcBorders>
            <w:shd w:val="clear" w:color="auto" w:fill="D9D9D9"/>
          </w:tcPr>
          <w:p w14:paraId="36A90416"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2000 </w:t>
            </w:r>
          </w:p>
        </w:tc>
        <w:tc>
          <w:tcPr>
            <w:tcW w:w="1260" w:type="dxa"/>
            <w:tcBorders>
              <w:top w:val="nil"/>
              <w:left w:val="nil"/>
              <w:bottom w:val="nil"/>
              <w:right w:val="nil"/>
            </w:tcBorders>
            <w:shd w:val="clear" w:color="auto" w:fill="D9D9D9"/>
          </w:tcPr>
          <w:p w14:paraId="0D0E8920" w14:textId="77777777" w:rsidR="00301B41" w:rsidRPr="004F1C41" w:rsidRDefault="00000000" w:rsidP="00CB6018">
            <w:pPr>
              <w:spacing w:line="259" w:lineRule="auto"/>
              <w:ind w:left="15"/>
              <w:jc w:val="center"/>
              <w:rPr>
                <w:rFonts w:ascii="Arial" w:hAnsi="Arial" w:cs="Arial"/>
                <w:sz w:val="20"/>
                <w:szCs w:val="20"/>
              </w:rPr>
            </w:pPr>
            <w:r w:rsidRPr="004F1C41">
              <w:rPr>
                <w:rFonts w:ascii="Arial" w:hAnsi="Arial" w:cs="Arial"/>
                <w:sz w:val="20"/>
                <w:szCs w:val="20"/>
              </w:rPr>
              <w:t xml:space="preserve">M.Sc. </w:t>
            </w:r>
          </w:p>
        </w:tc>
        <w:tc>
          <w:tcPr>
            <w:tcW w:w="1847" w:type="dxa"/>
            <w:tcBorders>
              <w:top w:val="nil"/>
              <w:left w:val="nil"/>
              <w:bottom w:val="nil"/>
              <w:right w:val="nil"/>
            </w:tcBorders>
            <w:shd w:val="clear" w:color="auto" w:fill="D9D9D9"/>
          </w:tcPr>
          <w:p w14:paraId="01AF4EE5" w14:textId="77777777" w:rsidR="00301B41" w:rsidRPr="004F1C41" w:rsidRDefault="00000000" w:rsidP="00CB6018">
            <w:pPr>
              <w:spacing w:line="259" w:lineRule="auto"/>
              <w:ind w:left="180"/>
              <w:rPr>
                <w:rFonts w:ascii="Arial" w:hAnsi="Arial" w:cs="Arial"/>
                <w:sz w:val="20"/>
                <w:szCs w:val="20"/>
              </w:rPr>
            </w:pPr>
            <w:r w:rsidRPr="004F1C41">
              <w:rPr>
                <w:rFonts w:ascii="Arial" w:hAnsi="Arial" w:cs="Arial"/>
                <w:sz w:val="20"/>
                <w:szCs w:val="20"/>
              </w:rPr>
              <w:t xml:space="preserve">U. Alberta </w:t>
            </w:r>
          </w:p>
        </w:tc>
        <w:tc>
          <w:tcPr>
            <w:tcW w:w="403" w:type="dxa"/>
            <w:tcBorders>
              <w:top w:val="nil"/>
              <w:left w:val="nil"/>
              <w:bottom w:val="nil"/>
              <w:right w:val="nil"/>
            </w:tcBorders>
            <w:shd w:val="clear" w:color="auto" w:fill="D9D9D9"/>
          </w:tcPr>
          <w:p w14:paraId="3D72587F" w14:textId="77777777" w:rsidR="00301B41" w:rsidRPr="004F1C41" w:rsidRDefault="00301B41" w:rsidP="00CB6018">
            <w:pPr>
              <w:spacing w:line="259" w:lineRule="auto"/>
              <w:rPr>
                <w:rFonts w:ascii="Arial" w:hAnsi="Arial" w:cs="Arial"/>
                <w:sz w:val="20"/>
                <w:szCs w:val="20"/>
              </w:rPr>
            </w:pPr>
          </w:p>
        </w:tc>
        <w:tc>
          <w:tcPr>
            <w:tcW w:w="450" w:type="dxa"/>
            <w:tcBorders>
              <w:top w:val="nil"/>
              <w:left w:val="nil"/>
              <w:bottom w:val="nil"/>
              <w:right w:val="nil"/>
            </w:tcBorders>
            <w:shd w:val="clear" w:color="auto" w:fill="D9D9D9"/>
          </w:tcPr>
          <w:p w14:paraId="66B9C78B"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 </w:t>
            </w:r>
          </w:p>
        </w:tc>
        <w:tc>
          <w:tcPr>
            <w:tcW w:w="1918" w:type="dxa"/>
            <w:tcBorders>
              <w:top w:val="nil"/>
              <w:left w:val="nil"/>
              <w:bottom w:val="nil"/>
              <w:right w:val="nil"/>
            </w:tcBorders>
            <w:shd w:val="clear" w:color="auto" w:fill="D9D9D9"/>
          </w:tcPr>
          <w:p w14:paraId="00291450"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Member </w:t>
            </w:r>
          </w:p>
        </w:tc>
      </w:tr>
      <w:tr w:rsidR="00301B41" w:rsidRPr="004F1C41" w14:paraId="24E3D6EB" w14:textId="77777777" w:rsidTr="00CB6018">
        <w:tc>
          <w:tcPr>
            <w:tcW w:w="2459" w:type="dxa"/>
            <w:tcBorders>
              <w:top w:val="nil"/>
              <w:left w:val="nil"/>
              <w:bottom w:val="single" w:sz="2" w:space="0" w:color="000000"/>
              <w:right w:val="nil"/>
            </w:tcBorders>
            <w:shd w:val="clear" w:color="auto" w:fill="FFFFFF"/>
          </w:tcPr>
          <w:p w14:paraId="7E43B809" w14:textId="77777777" w:rsidR="00301B41" w:rsidRPr="004F1C41" w:rsidRDefault="00000000" w:rsidP="00CB6018">
            <w:pPr>
              <w:spacing w:line="259" w:lineRule="auto"/>
              <w:ind w:left="29"/>
              <w:rPr>
                <w:rFonts w:ascii="Arial" w:hAnsi="Arial" w:cs="Arial"/>
                <w:sz w:val="20"/>
                <w:szCs w:val="20"/>
              </w:rPr>
            </w:pPr>
            <w:r w:rsidRPr="004F1C41">
              <w:rPr>
                <w:rFonts w:ascii="Arial" w:hAnsi="Arial" w:cs="Arial"/>
                <w:sz w:val="20"/>
                <w:szCs w:val="20"/>
              </w:rPr>
              <w:t xml:space="preserve">Karen Sullivan </w:t>
            </w:r>
          </w:p>
        </w:tc>
        <w:tc>
          <w:tcPr>
            <w:tcW w:w="1350" w:type="dxa"/>
            <w:tcBorders>
              <w:top w:val="nil"/>
              <w:left w:val="nil"/>
              <w:bottom w:val="single" w:sz="2" w:space="0" w:color="000000"/>
              <w:right w:val="nil"/>
            </w:tcBorders>
            <w:shd w:val="clear" w:color="auto" w:fill="FFFFFF"/>
          </w:tcPr>
          <w:p w14:paraId="06F821AA"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1996 </w:t>
            </w:r>
          </w:p>
        </w:tc>
        <w:tc>
          <w:tcPr>
            <w:tcW w:w="1260" w:type="dxa"/>
            <w:tcBorders>
              <w:top w:val="nil"/>
              <w:left w:val="nil"/>
              <w:bottom w:val="single" w:sz="2" w:space="0" w:color="000000"/>
              <w:right w:val="nil"/>
            </w:tcBorders>
            <w:shd w:val="clear" w:color="auto" w:fill="FFFFFF"/>
          </w:tcPr>
          <w:p w14:paraId="78303BEA" w14:textId="77777777" w:rsidR="00301B41" w:rsidRPr="004F1C41" w:rsidRDefault="00000000" w:rsidP="00CB6018">
            <w:pPr>
              <w:spacing w:line="259" w:lineRule="auto"/>
              <w:ind w:right="56"/>
              <w:jc w:val="right"/>
              <w:rPr>
                <w:rFonts w:ascii="Arial" w:hAnsi="Arial" w:cs="Arial"/>
                <w:sz w:val="20"/>
                <w:szCs w:val="20"/>
              </w:rPr>
            </w:pPr>
            <w:r w:rsidRPr="004F1C41">
              <w:rPr>
                <w:rFonts w:ascii="Arial" w:hAnsi="Arial" w:cs="Arial"/>
                <w:sz w:val="20"/>
                <w:szCs w:val="20"/>
              </w:rPr>
              <w:t xml:space="preserve">M.H.S.A. </w:t>
            </w:r>
          </w:p>
        </w:tc>
        <w:tc>
          <w:tcPr>
            <w:tcW w:w="1847" w:type="dxa"/>
            <w:tcBorders>
              <w:top w:val="nil"/>
              <w:left w:val="nil"/>
              <w:bottom w:val="single" w:sz="2" w:space="0" w:color="000000"/>
              <w:right w:val="nil"/>
            </w:tcBorders>
            <w:shd w:val="clear" w:color="auto" w:fill="FFFFFF"/>
          </w:tcPr>
          <w:p w14:paraId="6D7772F2" w14:textId="77777777" w:rsidR="00301B41" w:rsidRPr="004F1C41" w:rsidRDefault="00000000" w:rsidP="00CB6018">
            <w:pPr>
              <w:spacing w:line="259" w:lineRule="auto"/>
              <w:ind w:left="180"/>
              <w:rPr>
                <w:rFonts w:ascii="Arial" w:hAnsi="Arial" w:cs="Arial"/>
                <w:sz w:val="20"/>
                <w:szCs w:val="20"/>
              </w:rPr>
            </w:pPr>
            <w:r w:rsidRPr="004F1C41">
              <w:rPr>
                <w:rFonts w:ascii="Arial" w:hAnsi="Arial" w:cs="Arial"/>
                <w:sz w:val="20"/>
                <w:szCs w:val="20"/>
              </w:rPr>
              <w:t xml:space="preserve">U. Alberta </w:t>
            </w:r>
          </w:p>
        </w:tc>
        <w:tc>
          <w:tcPr>
            <w:tcW w:w="403" w:type="dxa"/>
            <w:tcBorders>
              <w:top w:val="nil"/>
              <w:left w:val="nil"/>
              <w:bottom w:val="single" w:sz="2" w:space="0" w:color="000000"/>
              <w:right w:val="nil"/>
            </w:tcBorders>
            <w:shd w:val="clear" w:color="auto" w:fill="FFFFFF"/>
          </w:tcPr>
          <w:p w14:paraId="1A81A055" w14:textId="77777777" w:rsidR="00301B41" w:rsidRPr="004F1C41" w:rsidRDefault="00301B41" w:rsidP="00CB6018">
            <w:pPr>
              <w:spacing w:line="259" w:lineRule="auto"/>
              <w:rPr>
                <w:rFonts w:ascii="Arial" w:hAnsi="Arial" w:cs="Arial"/>
                <w:sz w:val="20"/>
                <w:szCs w:val="20"/>
              </w:rPr>
            </w:pPr>
          </w:p>
        </w:tc>
        <w:tc>
          <w:tcPr>
            <w:tcW w:w="450" w:type="dxa"/>
            <w:tcBorders>
              <w:top w:val="nil"/>
              <w:left w:val="nil"/>
              <w:bottom w:val="single" w:sz="2" w:space="0" w:color="000000"/>
              <w:right w:val="nil"/>
            </w:tcBorders>
            <w:shd w:val="clear" w:color="auto" w:fill="FFFFFF"/>
          </w:tcPr>
          <w:p w14:paraId="79F09E70"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 </w:t>
            </w:r>
          </w:p>
        </w:tc>
        <w:tc>
          <w:tcPr>
            <w:tcW w:w="1918" w:type="dxa"/>
            <w:tcBorders>
              <w:top w:val="nil"/>
              <w:left w:val="nil"/>
              <w:bottom w:val="single" w:sz="2" w:space="0" w:color="000000"/>
              <w:right w:val="nil"/>
            </w:tcBorders>
            <w:shd w:val="clear" w:color="auto" w:fill="FFFFFF"/>
          </w:tcPr>
          <w:p w14:paraId="1EFB2C6B" w14:textId="77777777" w:rsidR="00301B41" w:rsidRPr="004F1C41" w:rsidRDefault="00000000" w:rsidP="00CB6018">
            <w:pPr>
              <w:spacing w:line="259" w:lineRule="auto"/>
              <w:rPr>
                <w:rFonts w:ascii="Arial" w:hAnsi="Arial" w:cs="Arial"/>
                <w:sz w:val="20"/>
                <w:szCs w:val="20"/>
              </w:rPr>
            </w:pPr>
            <w:r w:rsidRPr="004F1C41">
              <w:rPr>
                <w:rFonts w:ascii="Arial" w:hAnsi="Arial" w:cs="Arial"/>
                <w:sz w:val="20"/>
                <w:szCs w:val="20"/>
              </w:rPr>
              <w:t xml:space="preserve">Member </w:t>
            </w:r>
          </w:p>
        </w:tc>
      </w:tr>
    </w:tbl>
    <w:p w14:paraId="378AE622" w14:textId="77777777" w:rsidR="00982493" w:rsidRPr="004F1C41" w:rsidRDefault="00982493">
      <w:pPr>
        <w:spacing w:line="259" w:lineRule="auto"/>
        <w:ind w:left="-5"/>
        <w:rPr>
          <w:rFonts w:ascii="Arial" w:hAnsi="Arial" w:cs="Arial"/>
          <w:b/>
          <w:sz w:val="20"/>
          <w:szCs w:val="20"/>
        </w:rPr>
      </w:pPr>
    </w:p>
    <w:p w14:paraId="77A55297" w14:textId="77777777" w:rsidR="00CB6018" w:rsidRPr="004F1C41" w:rsidRDefault="00CB6018">
      <w:pPr>
        <w:spacing w:line="259" w:lineRule="auto"/>
        <w:ind w:left="-5"/>
        <w:rPr>
          <w:rFonts w:ascii="Arial" w:hAnsi="Arial" w:cs="Arial"/>
          <w:b/>
          <w:sz w:val="20"/>
          <w:szCs w:val="20"/>
        </w:rPr>
      </w:pPr>
    </w:p>
    <w:p w14:paraId="53B8CB3D" w14:textId="1339BD60" w:rsidR="00301B41" w:rsidRPr="004F1C41" w:rsidRDefault="00000000">
      <w:pPr>
        <w:spacing w:line="259" w:lineRule="auto"/>
        <w:ind w:left="-5"/>
        <w:rPr>
          <w:rFonts w:ascii="Arial" w:hAnsi="Arial" w:cs="Arial"/>
          <w:sz w:val="20"/>
          <w:szCs w:val="20"/>
        </w:rPr>
      </w:pPr>
      <w:r w:rsidRPr="004F1C41">
        <w:rPr>
          <w:rFonts w:ascii="Arial" w:hAnsi="Arial" w:cs="Arial"/>
          <w:b/>
          <w:sz w:val="20"/>
          <w:szCs w:val="20"/>
        </w:rPr>
        <w:t xml:space="preserve">Professional </w:t>
      </w:r>
      <w:r w:rsidR="00D04E51" w:rsidRPr="004F1C41">
        <w:rPr>
          <w:rFonts w:ascii="Arial" w:hAnsi="Arial" w:cs="Arial"/>
          <w:b/>
          <w:sz w:val="20"/>
          <w:szCs w:val="20"/>
        </w:rPr>
        <w:t xml:space="preserve">or BSPS </w:t>
      </w:r>
      <w:r w:rsidRPr="004F1C41">
        <w:rPr>
          <w:rFonts w:ascii="Arial" w:hAnsi="Arial" w:cs="Arial"/>
          <w:b/>
          <w:sz w:val="20"/>
          <w:szCs w:val="20"/>
        </w:rPr>
        <w:t xml:space="preserve">Students Supervised  </w:t>
      </w:r>
    </w:p>
    <w:tbl>
      <w:tblPr>
        <w:tblStyle w:val="TableGrid"/>
        <w:tblW w:w="9720" w:type="dxa"/>
        <w:tblInd w:w="0" w:type="dxa"/>
        <w:tblLook w:val="04A0" w:firstRow="1" w:lastRow="0" w:firstColumn="1" w:lastColumn="0" w:noHBand="0" w:noVBand="1"/>
      </w:tblPr>
      <w:tblGrid>
        <w:gridCol w:w="652"/>
        <w:gridCol w:w="602"/>
        <w:gridCol w:w="1661"/>
        <w:gridCol w:w="2854"/>
        <w:gridCol w:w="101"/>
        <w:gridCol w:w="3756"/>
        <w:gridCol w:w="94"/>
      </w:tblGrid>
      <w:tr w:rsidR="00E44377" w:rsidRPr="004F1C41" w14:paraId="35031C13" w14:textId="77777777" w:rsidTr="00E2216D">
        <w:trPr>
          <w:trHeight w:val="309"/>
        </w:trPr>
        <w:tc>
          <w:tcPr>
            <w:tcW w:w="1254" w:type="dxa"/>
            <w:gridSpan w:val="2"/>
            <w:tcBorders>
              <w:top w:val="nil"/>
              <w:left w:val="nil"/>
              <w:bottom w:val="single" w:sz="4" w:space="0" w:color="000000"/>
              <w:right w:val="nil"/>
            </w:tcBorders>
          </w:tcPr>
          <w:p w14:paraId="55A03011" w14:textId="77777777" w:rsidR="00D04E51" w:rsidRPr="004F1C41" w:rsidRDefault="00D04E51">
            <w:pPr>
              <w:spacing w:line="259" w:lineRule="auto"/>
              <w:ind w:left="106"/>
              <w:rPr>
                <w:rFonts w:ascii="Arial" w:hAnsi="Arial" w:cs="Arial"/>
                <w:sz w:val="20"/>
                <w:szCs w:val="20"/>
              </w:rPr>
            </w:pPr>
            <w:r w:rsidRPr="004F1C41">
              <w:rPr>
                <w:rFonts w:ascii="Arial" w:hAnsi="Arial" w:cs="Arial"/>
                <w:b/>
                <w:sz w:val="20"/>
                <w:szCs w:val="20"/>
              </w:rPr>
              <w:t xml:space="preserve">Date </w:t>
            </w:r>
          </w:p>
        </w:tc>
        <w:tc>
          <w:tcPr>
            <w:tcW w:w="1661" w:type="dxa"/>
            <w:tcBorders>
              <w:top w:val="nil"/>
              <w:left w:val="nil"/>
              <w:bottom w:val="single" w:sz="4" w:space="0" w:color="000000"/>
              <w:right w:val="nil"/>
            </w:tcBorders>
          </w:tcPr>
          <w:p w14:paraId="7D60DCE8" w14:textId="0FD627D8" w:rsidR="00D04E51" w:rsidRPr="004F1C41" w:rsidRDefault="00D04E51">
            <w:pPr>
              <w:spacing w:line="259" w:lineRule="auto"/>
              <w:rPr>
                <w:rFonts w:ascii="Arial" w:hAnsi="Arial" w:cs="Arial"/>
                <w:sz w:val="20"/>
                <w:szCs w:val="20"/>
              </w:rPr>
            </w:pPr>
            <w:r w:rsidRPr="004F1C41">
              <w:rPr>
                <w:rFonts w:ascii="Arial" w:hAnsi="Arial" w:cs="Arial"/>
                <w:b/>
                <w:sz w:val="20"/>
                <w:szCs w:val="20"/>
              </w:rPr>
              <w:t xml:space="preserve">Student name </w:t>
            </w:r>
          </w:p>
        </w:tc>
        <w:tc>
          <w:tcPr>
            <w:tcW w:w="2955" w:type="dxa"/>
            <w:gridSpan w:val="2"/>
            <w:tcBorders>
              <w:top w:val="nil"/>
              <w:left w:val="nil"/>
              <w:bottom w:val="single" w:sz="4" w:space="0" w:color="000000"/>
              <w:right w:val="nil"/>
            </w:tcBorders>
          </w:tcPr>
          <w:p w14:paraId="08079D3B" w14:textId="77777777" w:rsidR="00D04E51" w:rsidRPr="004F1C41" w:rsidRDefault="00D04E51">
            <w:pPr>
              <w:spacing w:line="259" w:lineRule="auto"/>
              <w:rPr>
                <w:rFonts w:ascii="Arial" w:hAnsi="Arial" w:cs="Arial"/>
                <w:sz w:val="20"/>
                <w:szCs w:val="20"/>
              </w:rPr>
            </w:pPr>
            <w:r w:rsidRPr="004F1C41">
              <w:rPr>
                <w:rFonts w:ascii="Arial" w:hAnsi="Arial" w:cs="Arial"/>
                <w:b/>
                <w:sz w:val="20"/>
                <w:szCs w:val="20"/>
              </w:rPr>
              <w:t xml:space="preserve">Course/Project </w:t>
            </w:r>
          </w:p>
        </w:tc>
        <w:tc>
          <w:tcPr>
            <w:tcW w:w="3850" w:type="dxa"/>
            <w:gridSpan w:val="2"/>
            <w:tcBorders>
              <w:top w:val="nil"/>
              <w:left w:val="nil"/>
              <w:bottom w:val="single" w:sz="4" w:space="0" w:color="000000"/>
              <w:right w:val="nil"/>
            </w:tcBorders>
          </w:tcPr>
          <w:p w14:paraId="2727981B" w14:textId="77777777" w:rsidR="00D04E51" w:rsidRPr="004F1C41" w:rsidRDefault="00D04E51">
            <w:pPr>
              <w:spacing w:line="259" w:lineRule="auto"/>
              <w:rPr>
                <w:rFonts w:ascii="Arial" w:hAnsi="Arial" w:cs="Arial"/>
                <w:sz w:val="20"/>
                <w:szCs w:val="20"/>
              </w:rPr>
            </w:pPr>
            <w:r w:rsidRPr="004F1C41">
              <w:rPr>
                <w:rFonts w:ascii="Arial" w:hAnsi="Arial" w:cs="Arial"/>
                <w:b/>
                <w:sz w:val="20"/>
                <w:szCs w:val="20"/>
              </w:rPr>
              <w:t xml:space="preserve">Outcome </w:t>
            </w:r>
          </w:p>
        </w:tc>
      </w:tr>
      <w:tr w:rsidR="00E2216D" w:rsidRPr="004F1C41" w14:paraId="34BC6663" w14:textId="77777777" w:rsidTr="00E2216D">
        <w:trPr>
          <w:trHeight w:val="234"/>
        </w:trPr>
        <w:tc>
          <w:tcPr>
            <w:tcW w:w="1254" w:type="dxa"/>
            <w:gridSpan w:val="2"/>
            <w:tcBorders>
              <w:left w:val="nil"/>
              <w:bottom w:val="nil"/>
              <w:right w:val="nil"/>
            </w:tcBorders>
            <w:shd w:val="clear" w:color="auto" w:fill="CCCCCC"/>
          </w:tcPr>
          <w:p w14:paraId="7CDA707F" w14:textId="23058D68" w:rsidR="00E2216D" w:rsidRPr="004F1C41" w:rsidRDefault="00E2216D" w:rsidP="005865D2">
            <w:pPr>
              <w:spacing w:line="259" w:lineRule="auto"/>
              <w:ind w:left="106"/>
              <w:rPr>
                <w:rFonts w:ascii="Arial" w:hAnsi="Arial" w:cs="Arial"/>
                <w:sz w:val="20"/>
                <w:szCs w:val="20"/>
              </w:rPr>
            </w:pPr>
            <w:r w:rsidRPr="004F1C41">
              <w:rPr>
                <w:rFonts w:ascii="Arial" w:hAnsi="Arial" w:cs="Arial"/>
                <w:sz w:val="20"/>
                <w:szCs w:val="20"/>
              </w:rPr>
              <w:t>202</w:t>
            </w:r>
            <w:r>
              <w:rPr>
                <w:rFonts w:ascii="Arial" w:hAnsi="Arial" w:cs="Arial"/>
                <w:sz w:val="20"/>
                <w:szCs w:val="20"/>
              </w:rPr>
              <w:t>3</w:t>
            </w:r>
            <w:r w:rsidRPr="004F1C41">
              <w:rPr>
                <w:rFonts w:ascii="Arial" w:hAnsi="Arial" w:cs="Arial"/>
                <w:sz w:val="20"/>
                <w:szCs w:val="20"/>
              </w:rPr>
              <w:t>-202</w:t>
            </w:r>
            <w:r>
              <w:rPr>
                <w:rFonts w:ascii="Arial" w:hAnsi="Arial" w:cs="Arial"/>
                <w:sz w:val="20"/>
                <w:szCs w:val="20"/>
              </w:rPr>
              <w:t>5</w:t>
            </w:r>
            <w:r w:rsidRPr="004F1C41">
              <w:rPr>
                <w:rFonts w:ascii="Arial" w:hAnsi="Arial" w:cs="Arial"/>
                <w:sz w:val="20"/>
                <w:szCs w:val="20"/>
              </w:rPr>
              <w:t xml:space="preserve"> </w:t>
            </w:r>
          </w:p>
        </w:tc>
        <w:tc>
          <w:tcPr>
            <w:tcW w:w="1661" w:type="dxa"/>
            <w:tcBorders>
              <w:left w:val="nil"/>
              <w:bottom w:val="nil"/>
              <w:right w:val="nil"/>
            </w:tcBorders>
            <w:shd w:val="clear" w:color="auto" w:fill="CCCCCC"/>
          </w:tcPr>
          <w:p w14:paraId="631AAFDF" w14:textId="4ED0B9BE" w:rsidR="00E2216D" w:rsidRPr="004F1C41" w:rsidRDefault="00E2216D" w:rsidP="005865D2">
            <w:pPr>
              <w:spacing w:line="259" w:lineRule="auto"/>
              <w:rPr>
                <w:rFonts w:ascii="Arial" w:hAnsi="Arial" w:cs="Arial"/>
                <w:sz w:val="20"/>
                <w:szCs w:val="20"/>
              </w:rPr>
            </w:pPr>
            <w:r>
              <w:rPr>
                <w:rFonts w:ascii="Arial" w:hAnsi="Arial" w:cs="Arial"/>
                <w:sz w:val="20"/>
                <w:szCs w:val="20"/>
              </w:rPr>
              <w:t xml:space="preserve">Tasha </w:t>
            </w:r>
            <w:proofErr w:type="spellStart"/>
            <w:r>
              <w:rPr>
                <w:rFonts w:ascii="Arial" w:hAnsi="Arial" w:cs="Arial"/>
                <w:sz w:val="20"/>
                <w:szCs w:val="20"/>
              </w:rPr>
              <w:t>Merillat</w:t>
            </w:r>
            <w:proofErr w:type="spellEnd"/>
          </w:p>
        </w:tc>
        <w:tc>
          <w:tcPr>
            <w:tcW w:w="2854" w:type="dxa"/>
            <w:tcBorders>
              <w:left w:val="nil"/>
              <w:bottom w:val="nil"/>
              <w:right w:val="nil"/>
            </w:tcBorders>
            <w:shd w:val="clear" w:color="auto" w:fill="CCCCCC"/>
          </w:tcPr>
          <w:p w14:paraId="11D9E1E5" w14:textId="77777777" w:rsidR="00E2216D" w:rsidRPr="004F1C41" w:rsidRDefault="00E2216D" w:rsidP="005865D2">
            <w:pPr>
              <w:spacing w:line="259" w:lineRule="auto"/>
              <w:rPr>
                <w:rFonts w:ascii="Arial" w:hAnsi="Arial" w:cs="Arial"/>
                <w:sz w:val="20"/>
                <w:szCs w:val="20"/>
              </w:rPr>
            </w:pPr>
            <w:r w:rsidRPr="004F1C41">
              <w:rPr>
                <w:rFonts w:ascii="Arial" w:hAnsi="Arial" w:cs="Arial"/>
                <w:sz w:val="20"/>
                <w:szCs w:val="20"/>
              </w:rPr>
              <w:t>PharmD Investigati</w:t>
            </w:r>
            <w:r>
              <w:rPr>
                <w:rFonts w:ascii="Arial" w:hAnsi="Arial" w:cs="Arial"/>
                <w:sz w:val="20"/>
                <w:szCs w:val="20"/>
              </w:rPr>
              <w:t>on</w:t>
            </w:r>
          </w:p>
        </w:tc>
        <w:tc>
          <w:tcPr>
            <w:tcW w:w="3951" w:type="dxa"/>
            <w:gridSpan w:val="3"/>
            <w:tcBorders>
              <w:left w:val="nil"/>
              <w:bottom w:val="nil"/>
              <w:right w:val="nil"/>
            </w:tcBorders>
            <w:shd w:val="clear" w:color="auto" w:fill="CCCCCC"/>
          </w:tcPr>
          <w:p w14:paraId="6EBBC689" w14:textId="30FBE17A" w:rsidR="00E2216D" w:rsidRPr="004F1C41" w:rsidRDefault="00E2216D" w:rsidP="005865D2">
            <w:pPr>
              <w:spacing w:line="259" w:lineRule="auto"/>
              <w:rPr>
                <w:rFonts w:ascii="Arial" w:hAnsi="Arial" w:cs="Arial"/>
                <w:sz w:val="20"/>
                <w:szCs w:val="20"/>
              </w:rPr>
            </w:pPr>
            <w:r>
              <w:rPr>
                <w:rFonts w:ascii="Arial" w:hAnsi="Arial" w:cs="Arial"/>
                <w:sz w:val="20"/>
                <w:szCs w:val="20"/>
              </w:rPr>
              <w:t>…</w:t>
            </w:r>
            <w:r w:rsidRPr="004F1C41">
              <w:rPr>
                <w:rFonts w:ascii="Arial" w:hAnsi="Arial" w:cs="Arial"/>
                <w:sz w:val="20"/>
                <w:szCs w:val="20"/>
              </w:rPr>
              <w:t xml:space="preserve"> </w:t>
            </w:r>
          </w:p>
        </w:tc>
      </w:tr>
      <w:tr w:rsidR="00E2216D" w:rsidRPr="004F1C41" w14:paraId="3240835B" w14:textId="77777777" w:rsidTr="00E2216D">
        <w:trPr>
          <w:trHeight w:val="226"/>
        </w:trPr>
        <w:tc>
          <w:tcPr>
            <w:tcW w:w="1254" w:type="dxa"/>
            <w:gridSpan w:val="2"/>
            <w:tcBorders>
              <w:top w:val="nil"/>
              <w:left w:val="nil"/>
              <w:right w:val="nil"/>
            </w:tcBorders>
          </w:tcPr>
          <w:p w14:paraId="3AB0BE1B" w14:textId="1E68B5B6" w:rsidR="00E2216D" w:rsidRPr="004F1C41" w:rsidRDefault="00E2216D" w:rsidP="005865D2">
            <w:pPr>
              <w:spacing w:line="259" w:lineRule="auto"/>
              <w:ind w:left="106"/>
              <w:rPr>
                <w:rFonts w:ascii="Arial" w:hAnsi="Arial" w:cs="Arial"/>
                <w:sz w:val="20"/>
                <w:szCs w:val="20"/>
              </w:rPr>
            </w:pPr>
            <w:r w:rsidRPr="004F1C41">
              <w:rPr>
                <w:rFonts w:ascii="Arial" w:hAnsi="Arial" w:cs="Arial"/>
                <w:sz w:val="20"/>
                <w:szCs w:val="20"/>
              </w:rPr>
              <w:t>202</w:t>
            </w:r>
            <w:r>
              <w:rPr>
                <w:rFonts w:ascii="Arial" w:hAnsi="Arial" w:cs="Arial"/>
                <w:sz w:val="20"/>
                <w:szCs w:val="20"/>
              </w:rPr>
              <w:t>3</w:t>
            </w:r>
            <w:r w:rsidRPr="004F1C41">
              <w:rPr>
                <w:rFonts w:ascii="Arial" w:hAnsi="Arial" w:cs="Arial"/>
                <w:sz w:val="20"/>
                <w:szCs w:val="20"/>
              </w:rPr>
              <w:t>-202</w:t>
            </w:r>
            <w:r>
              <w:rPr>
                <w:rFonts w:ascii="Arial" w:hAnsi="Arial" w:cs="Arial"/>
                <w:sz w:val="20"/>
                <w:szCs w:val="20"/>
              </w:rPr>
              <w:t>5</w:t>
            </w:r>
            <w:r w:rsidRPr="004F1C41">
              <w:rPr>
                <w:rFonts w:ascii="Arial" w:hAnsi="Arial" w:cs="Arial"/>
                <w:sz w:val="20"/>
                <w:szCs w:val="20"/>
              </w:rPr>
              <w:t xml:space="preserve"> </w:t>
            </w:r>
          </w:p>
        </w:tc>
        <w:tc>
          <w:tcPr>
            <w:tcW w:w="1661" w:type="dxa"/>
            <w:tcBorders>
              <w:top w:val="nil"/>
              <w:left w:val="nil"/>
              <w:right w:val="nil"/>
            </w:tcBorders>
          </w:tcPr>
          <w:p w14:paraId="2979D8FE" w14:textId="1D3A185B" w:rsidR="00E2216D" w:rsidRPr="004F1C41" w:rsidRDefault="00E2216D" w:rsidP="005865D2">
            <w:pPr>
              <w:spacing w:line="259" w:lineRule="auto"/>
              <w:rPr>
                <w:rFonts w:ascii="Arial" w:hAnsi="Arial" w:cs="Arial"/>
                <w:sz w:val="20"/>
                <w:szCs w:val="20"/>
              </w:rPr>
            </w:pPr>
            <w:r>
              <w:rPr>
                <w:rFonts w:ascii="Arial" w:hAnsi="Arial" w:cs="Arial"/>
                <w:sz w:val="20"/>
                <w:szCs w:val="20"/>
              </w:rPr>
              <w:t xml:space="preserve">Ankita </w:t>
            </w:r>
            <w:proofErr w:type="spellStart"/>
            <w:r>
              <w:rPr>
                <w:rFonts w:ascii="Arial" w:hAnsi="Arial" w:cs="Arial"/>
                <w:sz w:val="20"/>
                <w:szCs w:val="20"/>
              </w:rPr>
              <w:t>Chittprolu</w:t>
            </w:r>
            <w:proofErr w:type="spellEnd"/>
          </w:p>
        </w:tc>
        <w:tc>
          <w:tcPr>
            <w:tcW w:w="2854" w:type="dxa"/>
            <w:tcBorders>
              <w:top w:val="nil"/>
              <w:left w:val="nil"/>
              <w:right w:val="nil"/>
            </w:tcBorders>
          </w:tcPr>
          <w:p w14:paraId="4286512E" w14:textId="77777777" w:rsidR="00E2216D" w:rsidRPr="004F1C41" w:rsidRDefault="00E2216D" w:rsidP="005865D2">
            <w:pPr>
              <w:spacing w:line="259" w:lineRule="auto"/>
              <w:rPr>
                <w:rFonts w:ascii="Arial" w:hAnsi="Arial" w:cs="Arial"/>
                <w:sz w:val="20"/>
                <w:szCs w:val="20"/>
              </w:rPr>
            </w:pPr>
            <w:r w:rsidRPr="004F1C41">
              <w:rPr>
                <w:rFonts w:ascii="Arial" w:hAnsi="Arial" w:cs="Arial"/>
                <w:sz w:val="20"/>
                <w:szCs w:val="20"/>
              </w:rPr>
              <w:t>PharmD Investigati</w:t>
            </w:r>
            <w:r>
              <w:rPr>
                <w:rFonts w:ascii="Arial" w:hAnsi="Arial" w:cs="Arial"/>
                <w:sz w:val="20"/>
                <w:szCs w:val="20"/>
              </w:rPr>
              <w:t>on</w:t>
            </w:r>
          </w:p>
        </w:tc>
        <w:tc>
          <w:tcPr>
            <w:tcW w:w="3951" w:type="dxa"/>
            <w:gridSpan w:val="3"/>
            <w:tcBorders>
              <w:top w:val="nil"/>
              <w:left w:val="nil"/>
              <w:right w:val="nil"/>
            </w:tcBorders>
          </w:tcPr>
          <w:p w14:paraId="35E52170" w14:textId="64608176" w:rsidR="00E2216D" w:rsidRPr="004F1C41" w:rsidRDefault="00E2216D" w:rsidP="005865D2">
            <w:pPr>
              <w:spacing w:line="259" w:lineRule="auto"/>
              <w:rPr>
                <w:rFonts w:ascii="Arial" w:hAnsi="Arial" w:cs="Arial"/>
                <w:sz w:val="20"/>
                <w:szCs w:val="20"/>
              </w:rPr>
            </w:pPr>
            <w:r>
              <w:rPr>
                <w:rFonts w:ascii="Arial" w:hAnsi="Arial" w:cs="Arial"/>
                <w:sz w:val="20"/>
                <w:szCs w:val="20"/>
              </w:rPr>
              <w:t>…</w:t>
            </w:r>
            <w:r w:rsidRPr="004F1C41">
              <w:rPr>
                <w:rFonts w:ascii="Arial" w:hAnsi="Arial" w:cs="Arial"/>
                <w:sz w:val="20"/>
                <w:szCs w:val="20"/>
              </w:rPr>
              <w:t xml:space="preserve"> </w:t>
            </w:r>
          </w:p>
        </w:tc>
      </w:tr>
      <w:tr w:rsidR="00AA2F60" w:rsidRPr="004F1C41" w14:paraId="4BBCE7B6" w14:textId="77777777" w:rsidTr="00E2216D">
        <w:trPr>
          <w:trHeight w:val="234"/>
        </w:trPr>
        <w:tc>
          <w:tcPr>
            <w:tcW w:w="1254" w:type="dxa"/>
            <w:gridSpan w:val="2"/>
            <w:tcBorders>
              <w:left w:val="nil"/>
              <w:bottom w:val="nil"/>
              <w:right w:val="nil"/>
            </w:tcBorders>
            <w:shd w:val="clear" w:color="auto" w:fill="CCCCCC"/>
          </w:tcPr>
          <w:p w14:paraId="75EB4DCC" w14:textId="3E9B0472" w:rsidR="00AA2F60" w:rsidRPr="004F1C41" w:rsidRDefault="00AA2F60" w:rsidP="005865D2">
            <w:pPr>
              <w:spacing w:line="259" w:lineRule="auto"/>
              <w:ind w:left="106"/>
              <w:rPr>
                <w:rFonts w:ascii="Arial" w:hAnsi="Arial" w:cs="Arial"/>
                <w:sz w:val="20"/>
                <w:szCs w:val="20"/>
              </w:rPr>
            </w:pPr>
            <w:r w:rsidRPr="004F1C41">
              <w:rPr>
                <w:rFonts w:ascii="Arial" w:hAnsi="Arial" w:cs="Arial"/>
                <w:sz w:val="20"/>
                <w:szCs w:val="20"/>
              </w:rPr>
              <w:t>202</w:t>
            </w:r>
            <w:r>
              <w:rPr>
                <w:rFonts w:ascii="Arial" w:hAnsi="Arial" w:cs="Arial"/>
                <w:sz w:val="20"/>
                <w:szCs w:val="20"/>
              </w:rPr>
              <w:t>4</w:t>
            </w:r>
            <w:r w:rsidRPr="004F1C41">
              <w:rPr>
                <w:rFonts w:ascii="Arial" w:hAnsi="Arial" w:cs="Arial"/>
                <w:sz w:val="20"/>
                <w:szCs w:val="20"/>
              </w:rPr>
              <w:t xml:space="preserve"> </w:t>
            </w:r>
          </w:p>
        </w:tc>
        <w:tc>
          <w:tcPr>
            <w:tcW w:w="1661" w:type="dxa"/>
            <w:tcBorders>
              <w:left w:val="nil"/>
              <w:bottom w:val="nil"/>
              <w:right w:val="nil"/>
            </w:tcBorders>
            <w:shd w:val="clear" w:color="auto" w:fill="CCCCCC"/>
          </w:tcPr>
          <w:p w14:paraId="5F14773B" w14:textId="774D0F70" w:rsidR="00AA2F60" w:rsidRPr="004F1C41" w:rsidRDefault="00AA2F60" w:rsidP="005865D2">
            <w:pPr>
              <w:spacing w:line="259" w:lineRule="auto"/>
              <w:rPr>
                <w:rFonts w:ascii="Arial" w:hAnsi="Arial" w:cs="Arial"/>
                <w:sz w:val="20"/>
                <w:szCs w:val="20"/>
              </w:rPr>
            </w:pPr>
            <w:r>
              <w:rPr>
                <w:rFonts w:ascii="Arial" w:hAnsi="Arial" w:cs="Arial"/>
                <w:sz w:val="20"/>
                <w:szCs w:val="20"/>
              </w:rPr>
              <w:t>Charles Freese</w:t>
            </w:r>
            <w:r w:rsidRPr="004F1C41">
              <w:rPr>
                <w:rFonts w:ascii="Arial" w:hAnsi="Arial" w:cs="Arial"/>
                <w:sz w:val="20"/>
                <w:szCs w:val="20"/>
              </w:rPr>
              <w:t xml:space="preserve">  </w:t>
            </w:r>
          </w:p>
        </w:tc>
        <w:tc>
          <w:tcPr>
            <w:tcW w:w="2854" w:type="dxa"/>
            <w:tcBorders>
              <w:left w:val="nil"/>
              <w:bottom w:val="nil"/>
              <w:right w:val="nil"/>
            </w:tcBorders>
            <w:shd w:val="clear" w:color="auto" w:fill="CCCCCC"/>
          </w:tcPr>
          <w:p w14:paraId="2F2EF078" w14:textId="77777777" w:rsidR="00AA2F60" w:rsidRPr="004F1C41" w:rsidRDefault="00AA2F60" w:rsidP="005865D2">
            <w:pPr>
              <w:spacing w:line="259" w:lineRule="auto"/>
              <w:rPr>
                <w:rFonts w:ascii="Arial" w:hAnsi="Arial" w:cs="Arial"/>
                <w:sz w:val="20"/>
                <w:szCs w:val="20"/>
              </w:rPr>
            </w:pPr>
            <w:r w:rsidRPr="004F1C41">
              <w:rPr>
                <w:rFonts w:ascii="Arial" w:hAnsi="Arial" w:cs="Arial"/>
                <w:sz w:val="20"/>
                <w:szCs w:val="20"/>
              </w:rPr>
              <w:t>Research assistant (BSPS)</w:t>
            </w:r>
          </w:p>
        </w:tc>
        <w:tc>
          <w:tcPr>
            <w:tcW w:w="3951" w:type="dxa"/>
            <w:gridSpan w:val="3"/>
            <w:tcBorders>
              <w:left w:val="nil"/>
              <w:bottom w:val="nil"/>
              <w:right w:val="nil"/>
            </w:tcBorders>
            <w:shd w:val="clear" w:color="auto" w:fill="CCCCCC"/>
          </w:tcPr>
          <w:p w14:paraId="36CC03DC" w14:textId="77777777" w:rsidR="00AA2F60" w:rsidRPr="004F1C41" w:rsidRDefault="00AA2F60" w:rsidP="005865D2">
            <w:pPr>
              <w:spacing w:line="259" w:lineRule="auto"/>
              <w:rPr>
                <w:rFonts w:ascii="Arial" w:hAnsi="Arial" w:cs="Arial"/>
                <w:sz w:val="20"/>
                <w:szCs w:val="20"/>
              </w:rPr>
            </w:pPr>
            <w:r w:rsidRPr="004F1C41">
              <w:rPr>
                <w:rFonts w:ascii="Arial" w:hAnsi="Arial" w:cs="Arial"/>
                <w:sz w:val="20"/>
                <w:szCs w:val="20"/>
              </w:rPr>
              <w:t xml:space="preserve">Recruitment </w:t>
            </w:r>
          </w:p>
        </w:tc>
      </w:tr>
      <w:tr w:rsidR="00AA2F60" w:rsidRPr="004F1C41" w14:paraId="7820FCD7" w14:textId="77777777" w:rsidTr="00E2216D">
        <w:trPr>
          <w:trHeight w:val="226"/>
        </w:trPr>
        <w:tc>
          <w:tcPr>
            <w:tcW w:w="1254" w:type="dxa"/>
            <w:gridSpan w:val="2"/>
            <w:tcBorders>
              <w:top w:val="nil"/>
              <w:left w:val="nil"/>
              <w:right w:val="nil"/>
            </w:tcBorders>
          </w:tcPr>
          <w:p w14:paraId="29121453" w14:textId="7D9BB4F4" w:rsidR="00AA2F60" w:rsidRPr="004F1C41" w:rsidRDefault="00AA2F60" w:rsidP="005865D2">
            <w:pPr>
              <w:spacing w:line="259" w:lineRule="auto"/>
              <w:ind w:left="106"/>
              <w:rPr>
                <w:rFonts w:ascii="Arial" w:hAnsi="Arial" w:cs="Arial"/>
                <w:sz w:val="20"/>
                <w:szCs w:val="20"/>
              </w:rPr>
            </w:pPr>
            <w:r w:rsidRPr="004F1C41">
              <w:rPr>
                <w:rFonts w:ascii="Arial" w:hAnsi="Arial" w:cs="Arial"/>
                <w:sz w:val="20"/>
                <w:szCs w:val="20"/>
              </w:rPr>
              <w:t>2022-202</w:t>
            </w:r>
            <w:r>
              <w:rPr>
                <w:rFonts w:ascii="Arial" w:hAnsi="Arial" w:cs="Arial"/>
                <w:sz w:val="20"/>
                <w:szCs w:val="20"/>
              </w:rPr>
              <w:t>4</w:t>
            </w:r>
            <w:r w:rsidRPr="004F1C41">
              <w:rPr>
                <w:rFonts w:ascii="Arial" w:hAnsi="Arial" w:cs="Arial"/>
                <w:sz w:val="20"/>
                <w:szCs w:val="20"/>
              </w:rPr>
              <w:t xml:space="preserve"> </w:t>
            </w:r>
          </w:p>
        </w:tc>
        <w:tc>
          <w:tcPr>
            <w:tcW w:w="1661" w:type="dxa"/>
            <w:tcBorders>
              <w:top w:val="nil"/>
              <w:left w:val="nil"/>
              <w:right w:val="nil"/>
            </w:tcBorders>
          </w:tcPr>
          <w:p w14:paraId="35A27A83" w14:textId="3A9763A7" w:rsidR="00AA2F60" w:rsidRPr="004F1C41" w:rsidRDefault="00AA2F60" w:rsidP="005865D2">
            <w:pPr>
              <w:spacing w:line="259" w:lineRule="auto"/>
              <w:rPr>
                <w:rFonts w:ascii="Arial" w:hAnsi="Arial" w:cs="Arial"/>
                <w:sz w:val="20"/>
                <w:szCs w:val="20"/>
              </w:rPr>
            </w:pPr>
            <w:r>
              <w:rPr>
                <w:rFonts w:ascii="Arial" w:hAnsi="Arial" w:cs="Arial"/>
                <w:sz w:val="20"/>
                <w:szCs w:val="20"/>
              </w:rPr>
              <w:t>Hilary Mansoor</w:t>
            </w:r>
            <w:r w:rsidRPr="004F1C41">
              <w:rPr>
                <w:rFonts w:ascii="Arial" w:hAnsi="Arial" w:cs="Arial"/>
                <w:sz w:val="20"/>
                <w:szCs w:val="20"/>
              </w:rPr>
              <w:t xml:space="preserve"> </w:t>
            </w:r>
          </w:p>
        </w:tc>
        <w:tc>
          <w:tcPr>
            <w:tcW w:w="2854" w:type="dxa"/>
            <w:tcBorders>
              <w:top w:val="nil"/>
              <w:left w:val="nil"/>
              <w:right w:val="nil"/>
            </w:tcBorders>
          </w:tcPr>
          <w:p w14:paraId="3542BC92" w14:textId="77777777" w:rsidR="00AA2F60" w:rsidRPr="004F1C41" w:rsidRDefault="00AA2F60" w:rsidP="005865D2">
            <w:pPr>
              <w:spacing w:line="259" w:lineRule="auto"/>
              <w:rPr>
                <w:rFonts w:ascii="Arial" w:hAnsi="Arial" w:cs="Arial"/>
                <w:sz w:val="20"/>
                <w:szCs w:val="20"/>
              </w:rPr>
            </w:pPr>
            <w:r w:rsidRPr="004F1C41">
              <w:rPr>
                <w:rFonts w:ascii="Arial" w:hAnsi="Arial" w:cs="Arial"/>
                <w:sz w:val="20"/>
                <w:szCs w:val="20"/>
              </w:rPr>
              <w:t xml:space="preserve">Research assistant  </w:t>
            </w:r>
          </w:p>
        </w:tc>
        <w:tc>
          <w:tcPr>
            <w:tcW w:w="3951" w:type="dxa"/>
            <w:gridSpan w:val="3"/>
            <w:tcBorders>
              <w:top w:val="nil"/>
              <w:left w:val="nil"/>
              <w:right w:val="nil"/>
            </w:tcBorders>
          </w:tcPr>
          <w:p w14:paraId="5C4903BB" w14:textId="40438618" w:rsidR="00AA2F60" w:rsidRPr="004F1C41" w:rsidRDefault="00E2216D" w:rsidP="005865D2">
            <w:pPr>
              <w:spacing w:line="259" w:lineRule="auto"/>
              <w:rPr>
                <w:rFonts w:ascii="Arial" w:hAnsi="Arial" w:cs="Arial"/>
                <w:sz w:val="20"/>
                <w:szCs w:val="20"/>
              </w:rPr>
            </w:pPr>
            <w:r>
              <w:rPr>
                <w:rFonts w:ascii="Arial" w:hAnsi="Arial" w:cs="Arial"/>
                <w:sz w:val="20"/>
                <w:szCs w:val="20"/>
              </w:rPr>
              <w:t>Poster; paper</w:t>
            </w:r>
          </w:p>
        </w:tc>
      </w:tr>
      <w:tr w:rsidR="00E2216D" w:rsidRPr="004F1C41" w14:paraId="196F2769" w14:textId="77777777" w:rsidTr="00E2216D">
        <w:trPr>
          <w:trHeight w:val="234"/>
        </w:trPr>
        <w:tc>
          <w:tcPr>
            <w:tcW w:w="1254" w:type="dxa"/>
            <w:gridSpan w:val="2"/>
            <w:tcBorders>
              <w:left w:val="nil"/>
              <w:bottom w:val="nil"/>
              <w:right w:val="nil"/>
            </w:tcBorders>
            <w:shd w:val="clear" w:color="auto" w:fill="CCCCCC"/>
          </w:tcPr>
          <w:p w14:paraId="093A0EAE" w14:textId="193E4C92" w:rsidR="00E2216D" w:rsidRPr="004F1C41" w:rsidRDefault="00E2216D" w:rsidP="005865D2">
            <w:pPr>
              <w:spacing w:line="259" w:lineRule="auto"/>
              <w:ind w:left="106"/>
              <w:rPr>
                <w:rFonts w:ascii="Arial" w:hAnsi="Arial" w:cs="Arial"/>
                <w:sz w:val="20"/>
                <w:szCs w:val="20"/>
              </w:rPr>
            </w:pPr>
            <w:r w:rsidRPr="004F1C41">
              <w:rPr>
                <w:rFonts w:ascii="Arial" w:hAnsi="Arial" w:cs="Arial"/>
                <w:sz w:val="20"/>
                <w:szCs w:val="20"/>
              </w:rPr>
              <w:t>202</w:t>
            </w:r>
            <w:r>
              <w:rPr>
                <w:rFonts w:ascii="Arial" w:hAnsi="Arial" w:cs="Arial"/>
                <w:sz w:val="20"/>
                <w:szCs w:val="20"/>
              </w:rPr>
              <w:t>2</w:t>
            </w:r>
            <w:r w:rsidRPr="004F1C41">
              <w:rPr>
                <w:rFonts w:ascii="Arial" w:hAnsi="Arial" w:cs="Arial"/>
                <w:sz w:val="20"/>
                <w:szCs w:val="20"/>
              </w:rPr>
              <w:t>-202</w:t>
            </w:r>
            <w:r>
              <w:rPr>
                <w:rFonts w:ascii="Arial" w:hAnsi="Arial" w:cs="Arial"/>
                <w:sz w:val="20"/>
                <w:szCs w:val="20"/>
              </w:rPr>
              <w:t>4</w:t>
            </w:r>
            <w:r w:rsidRPr="004F1C41">
              <w:rPr>
                <w:rFonts w:ascii="Arial" w:hAnsi="Arial" w:cs="Arial"/>
                <w:sz w:val="20"/>
                <w:szCs w:val="20"/>
              </w:rPr>
              <w:t xml:space="preserve"> </w:t>
            </w:r>
          </w:p>
        </w:tc>
        <w:tc>
          <w:tcPr>
            <w:tcW w:w="1661" w:type="dxa"/>
            <w:tcBorders>
              <w:left w:val="nil"/>
              <w:bottom w:val="nil"/>
              <w:right w:val="nil"/>
            </w:tcBorders>
            <w:shd w:val="clear" w:color="auto" w:fill="CCCCCC"/>
          </w:tcPr>
          <w:p w14:paraId="1351E143" w14:textId="7B39AF3B" w:rsidR="00E2216D" w:rsidRPr="004F1C41" w:rsidRDefault="00E2216D" w:rsidP="005865D2">
            <w:pPr>
              <w:spacing w:line="259" w:lineRule="auto"/>
              <w:rPr>
                <w:rFonts w:ascii="Arial" w:hAnsi="Arial" w:cs="Arial"/>
                <w:sz w:val="20"/>
                <w:szCs w:val="20"/>
              </w:rPr>
            </w:pPr>
            <w:r>
              <w:rPr>
                <w:rFonts w:ascii="Arial" w:hAnsi="Arial" w:cs="Arial"/>
                <w:sz w:val="20"/>
                <w:szCs w:val="20"/>
              </w:rPr>
              <w:t>Emily</w:t>
            </w:r>
            <w:r w:rsidRPr="004F1C41">
              <w:rPr>
                <w:rFonts w:ascii="Arial" w:hAnsi="Arial" w:cs="Arial"/>
                <w:sz w:val="20"/>
                <w:szCs w:val="20"/>
              </w:rPr>
              <w:t xml:space="preserve"> </w:t>
            </w:r>
            <w:r>
              <w:rPr>
                <w:rFonts w:ascii="Arial" w:hAnsi="Arial" w:cs="Arial"/>
                <w:sz w:val="20"/>
                <w:szCs w:val="20"/>
              </w:rPr>
              <w:t>Galli</w:t>
            </w:r>
          </w:p>
        </w:tc>
        <w:tc>
          <w:tcPr>
            <w:tcW w:w="2854" w:type="dxa"/>
            <w:tcBorders>
              <w:left w:val="nil"/>
              <w:bottom w:val="nil"/>
              <w:right w:val="nil"/>
            </w:tcBorders>
            <w:shd w:val="clear" w:color="auto" w:fill="CCCCCC"/>
          </w:tcPr>
          <w:p w14:paraId="473B75B8" w14:textId="79AE2FF3" w:rsidR="00E2216D" w:rsidRPr="004F1C41" w:rsidRDefault="00E2216D" w:rsidP="005865D2">
            <w:pPr>
              <w:spacing w:line="259" w:lineRule="auto"/>
              <w:rPr>
                <w:rFonts w:ascii="Arial" w:hAnsi="Arial" w:cs="Arial"/>
                <w:sz w:val="20"/>
                <w:szCs w:val="20"/>
              </w:rPr>
            </w:pPr>
            <w:r w:rsidRPr="004F1C41">
              <w:rPr>
                <w:rFonts w:ascii="Arial" w:hAnsi="Arial" w:cs="Arial"/>
                <w:sz w:val="20"/>
                <w:szCs w:val="20"/>
              </w:rPr>
              <w:t>PharmD Investigati</w:t>
            </w:r>
            <w:r>
              <w:rPr>
                <w:rFonts w:ascii="Arial" w:hAnsi="Arial" w:cs="Arial"/>
                <w:sz w:val="20"/>
                <w:szCs w:val="20"/>
              </w:rPr>
              <w:t>on</w:t>
            </w:r>
          </w:p>
        </w:tc>
        <w:tc>
          <w:tcPr>
            <w:tcW w:w="3951" w:type="dxa"/>
            <w:gridSpan w:val="3"/>
            <w:tcBorders>
              <w:left w:val="nil"/>
              <w:bottom w:val="nil"/>
              <w:right w:val="nil"/>
            </w:tcBorders>
            <w:shd w:val="clear" w:color="auto" w:fill="CCCCCC"/>
          </w:tcPr>
          <w:p w14:paraId="4F1FFE64" w14:textId="4DA8E99E" w:rsidR="00E2216D" w:rsidRPr="004F1C41" w:rsidRDefault="00E2216D" w:rsidP="005865D2">
            <w:pPr>
              <w:spacing w:line="259" w:lineRule="auto"/>
              <w:rPr>
                <w:rFonts w:ascii="Arial" w:hAnsi="Arial" w:cs="Arial"/>
                <w:sz w:val="20"/>
                <w:szCs w:val="20"/>
              </w:rPr>
            </w:pPr>
            <w:r>
              <w:rPr>
                <w:rFonts w:ascii="Arial" w:hAnsi="Arial" w:cs="Arial"/>
                <w:sz w:val="20"/>
                <w:szCs w:val="20"/>
              </w:rPr>
              <w:t>Poster; seminar</w:t>
            </w:r>
          </w:p>
        </w:tc>
      </w:tr>
      <w:tr w:rsidR="00E2216D" w:rsidRPr="004F1C41" w14:paraId="7E0DD0C7" w14:textId="77777777" w:rsidTr="00E2216D">
        <w:trPr>
          <w:trHeight w:val="226"/>
        </w:trPr>
        <w:tc>
          <w:tcPr>
            <w:tcW w:w="1254" w:type="dxa"/>
            <w:gridSpan w:val="2"/>
            <w:tcBorders>
              <w:top w:val="nil"/>
              <w:left w:val="nil"/>
              <w:bottom w:val="nil"/>
              <w:right w:val="nil"/>
            </w:tcBorders>
          </w:tcPr>
          <w:p w14:paraId="58479BE5" w14:textId="58D68660" w:rsidR="00E2216D" w:rsidRPr="004F1C41" w:rsidRDefault="00E2216D" w:rsidP="005865D2">
            <w:pPr>
              <w:spacing w:line="259" w:lineRule="auto"/>
              <w:ind w:left="106"/>
              <w:rPr>
                <w:rFonts w:ascii="Arial" w:hAnsi="Arial" w:cs="Arial"/>
                <w:sz w:val="20"/>
                <w:szCs w:val="20"/>
              </w:rPr>
            </w:pPr>
            <w:r w:rsidRPr="004F1C41">
              <w:rPr>
                <w:rFonts w:ascii="Arial" w:hAnsi="Arial" w:cs="Arial"/>
                <w:sz w:val="20"/>
                <w:szCs w:val="20"/>
              </w:rPr>
              <w:t>202</w:t>
            </w:r>
            <w:r>
              <w:rPr>
                <w:rFonts w:ascii="Arial" w:hAnsi="Arial" w:cs="Arial"/>
                <w:sz w:val="20"/>
                <w:szCs w:val="20"/>
              </w:rPr>
              <w:t>2</w:t>
            </w:r>
            <w:r w:rsidRPr="004F1C41">
              <w:rPr>
                <w:rFonts w:ascii="Arial" w:hAnsi="Arial" w:cs="Arial"/>
                <w:sz w:val="20"/>
                <w:szCs w:val="20"/>
              </w:rPr>
              <w:t>-202</w:t>
            </w:r>
            <w:r>
              <w:rPr>
                <w:rFonts w:ascii="Arial" w:hAnsi="Arial" w:cs="Arial"/>
                <w:sz w:val="20"/>
                <w:szCs w:val="20"/>
              </w:rPr>
              <w:t>4</w:t>
            </w:r>
            <w:r w:rsidRPr="004F1C41">
              <w:rPr>
                <w:rFonts w:ascii="Arial" w:hAnsi="Arial" w:cs="Arial"/>
                <w:sz w:val="20"/>
                <w:szCs w:val="20"/>
              </w:rPr>
              <w:t xml:space="preserve"> </w:t>
            </w:r>
          </w:p>
        </w:tc>
        <w:tc>
          <w:tcPr>
            <w:tcW w:w="1661" w:type="dxa"/>
            <w:tcBorders>
              <w:top w:val="nil"/>
              <w:left w:val="nil"/>
              <w:bottom w:val="nil"/>
              <w:right w:val="nil"/>
            </w:tcBorders>
          </w:tcPr>
          <w:p w14:paraId="4E34753C" w14:textId="7113D9DD" w:rsidR="00E2216D" w:rsidRPr="004F1C41" w:rsidRDefault="00E2216D" w:rsidP="005865D2">
            <w:pPr>
              <w:spacing w:line="259" w:lineRule="auto"/>
              <w:rPr>
                <w:rFonts w:ascii="Arial" w:hAnsi="Arial" w:cs="Arial"/>
                <w:sz w:val="20"/>
                <w:szCs w:val="20"/>
              </w:rPr>
            </w:pPr>
            <w:r>
              <w:rPr>
                <w:rFonts w:ascii="Arial" w:hAnsi="Arial" w:cs="Arial"/>
                <w:sz w:val="20"/>
                <w:szCs w:val="20"/>
              </w:rPr>
              <w:t>John Braganza</w:t>
            </w:r>
          </w:p>
        </w:tc>
        <w:tc>
          <w:tcPr>
            <w:tcW w:w="2854" w:type="dxa"/>
            <w:tcBorders>
              <w:top w:val="nil"/>
              <w:left w:val="nil"/>
              <w:bottom w:val="nil"/>
              <w:right w:val="nil"/>
            </w:tcBorders>
          </w:tcPr>
          <w:p w14:paraId="4D825EDB" w14:textId="6800B932" w:rsidR="00E2216D" w:rsidRPr="004F1C41" w:rsidRDefault="00E2216D" w:rsidP="005865D2">
            <w:pPr>
              <w:spacing w:line="259" w:lineRule="auto"/>
              <w:rPr>
                <w:rFonts w:ascii="Arial" w:hAnsi="Arial" w:cs="Arial"/>
                <w:sz w:val="20"/>
                <w:szCs w:val="20"/>
              </w:rPr>
            </w:pPr>
            <w:r w:rsidRPr="004F1C41">
              <w:rPr>
                <w:rFonts w:ascii="Arial" w:hAnsi="Arial" w:cs="Arial"/>
                <w:sz w:val="20"/>
                <w:szCs w:val="20"/>
              </w:rPr>
              <w:t>PharmD Investigati</w:t>
            </w:r>
            <w:r>
              <w:rPr>
                <w:rFonts w:ascii="Arial" w:hAnsi="Arial" w:cs="Arial"/>
                <w:sz w:val="20"/>
                <w:szCs w:val="20"/>
              </w:rPr>
              <w:t>on</w:t>
            </w:r>
          </w:p>
        </w:tc>
        <w:tc>
          <w:tcPr>
            <w:tcW w:w="3951" w:type="dxa"/>
            <w:gridSpan w:val="3"/>
            <w:tcBorders>
              <w:top w:val="nil"/>
              <w:left w:val="nil"/>
              <w:bottom w:val="nil"/>
              <w:right w:val="nil"/>
            </w:tcBorders>
          </w:tcPr>
          <w:p w14:paraId="1D7DCC28" w14:textId="4BE7E6E9" w:rsidR="00E2216D" w:rsidRPr="004F1C41" w:rsidRDefault="00E2216D" w:rsidP="005865D2">
            <w:pPr>
              <w:spacing w:line="259" w:lineRule="auto"/>
              <w:rPr>
                <w:rFonts w:ascii="Arial" w:hAnsi="Arial" w:cs="Arial"/>
                <w:sz w:val="20"/>
                <w:szCs w:val="20"/>
              </w:rPr>
            </w:pPr>
            <w:r>
              <w:rPr>
                <w:rFonts w:ascii="Arial" w:hAnsi="Arial" w:cs="Arial"/>
                <w:sz w:val="20"/>
                <w:szCs w:val="20"/>
              </w:rPr>
              <w:t>Poster; seminar</w:t>
            </w:r>
          </w:p>
        </w:tc>
      </w:tr>
      <w:tr w:rsidR="00D04E51" w:rsidRPr="004F1C41" w14:paraId="1774D2A7" w14:textId="77777777" w:rsidTr="00E2216D">
        <w:trPr>
          <w:trHeight w:val="234"/>
        </w:trPr>
        <w:tc>
          <w:tcPr>
            <w:tcW w:w="1254" w:type="dxa"/>
            <w:gridSpan w:val="2"/>
            <w:tcBorders>
              <w:left w:val="nil"/>
              <w:bottom w:val="nil"/>
              <w:right w:val="nil"/>
            </w:tcBorders>
            <w:shd w:val="clear" w:color="auto" w:fill="CCCCCC"/>
          </w:tcPr>
          <w:p w14:paraId="5358DDB1" w14:textId="2C2DA990"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2022-2022 </w:t>
            </w:r>
          </w:p>
        </w:tc>
        <w:tc>
          <w:tcPr>
            <w:tcW w:w="1661" w:type="dxa"/>
            <w:tcBorders>
              <w:left w:val="nil"/>
              <w:bottom w:val="nil"/>
              <w:right w:val="nil"/>
            </w:tcBorders>
            <w:shd w:val="clear" w:color="auto" w:fill="CCCCCC"/>
          </w:tcPr>
          <w:p w14:paraId="133DB282" w14:textId="4ED7B825"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Jessica </w:t>
            </w:r>
            <w:proofErr w:type="spellStart"/>
            <w:r w:rsidRPr="004F1C41">
              <w:rPr>
                <w:rFonts w:ascii="Arial" w:hAnsi="Arial" w:cs="Arial"/>
                <w:sz w:val="20"/>
                <w:szCs w:val="20"/>
              </w:rPr>
              <w:t>Patalino</w:t>
            </w:r>
            <w:proofErr w:type="spellEnd"/>
            <w:r w:rsidRPr="004F1C41">
              <w:rPr>
                <w:rFonts w:ascii="Arial" w:hAnsi="Arial" w:cs="Arial"/>
                <w:sz w:val="20"/>
                <w:szCs w:val="20"/>
              </w:rPr>
              <w:t xml:space="preserve">  </w:t>
            </w:r>
          </w:p>
        </w:tc>
        <w:tc>
          <w:tcPr>
            <w:tcW w:w="2854" w:type="dxa"/>
            <w:tcBorders>
              <w:left w:val="nil"/>
              <w:bottom w:val="nil"/>
              <w:right w:val="nil"/>
            </w:tcBorders>
            <w:shd w:val="clear" w:color="auto" w:fill="CCCCCC"/>
          </w:tcPr>
          <w:p w14:paraId="40F5EB96" w14:textId="387E19D3" w:rsidR="00D04E51" w:rsidRPr="004F1C41" w:rsidRDefault="00D04E51">
            <w:pPr>
              <w:spacing w:line="259" w:lineRule="auto"/>
              <w:rPr>
                <w:rFonts w:ascii="Arial" w:hAnsi="Arial" w:cs="Arial"/>
                <w:sz w:val="20"/>
                <w:szCs w:val="20"/>
              </w:rPr>
            </w:pPr>
            <w:r w:rsidRPr="004F1C41">
              <w:rPr>
                <w:rFonts w:ascii="Arial" w:hAnsi="Arial" w:cs="Arial"/>
                <w:sz w:val="20"/>
                <w:szCs w:val="20"/>
              </w:rPr>
              <w:t>Research assistant (BSPS)</w:t>
            </w:r>
          </w:p>
        </w:tc>
        <w:tc>
          <w:tcPr>
            <w:tcW w:w="3951" w:type="dxa"/>
            <w:gridSpan w:val="3"/>
            <w:tcBorders>
              <w:left w:val="nil"/>
              <w:bottom w:val="nil"/>
              <w:right w:val="nil"/>
            </w:tcBorders>
            <w:shd w:val="clear" w:color="auto" w:fill="CCCCCC"/>
          </w:tcPr>
          <w:p w14:paraId="355BA279"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Recruitment </w:t>
            </w:r>
          </w:p>
        </w:tc>
      </w:tr>
      <w:tr w:rsidR="00D04E51" w:rsidRPr="004F1C41" w14:paraId="0BAF22B0" w14:textId="77777777" w:rsidTr="00E2216D">
        <w:trPr>
          <w:trHeight w:val="226"/>
        </w:trPr>
        <w:tc>
          <w:tcPr>
            <w:tcW w:w="1254" w:type="dxa"/>
            <w:gridSpan w:val="2"/>
            <w:tcBorders>
              <w:top w:val="nil"/>
              <w:left w:val="nil"/>
              <w:bottom w:val="nil"/>
              <w:right w:val="nil"/>
            </w:tcBorders>
          </w:tcPr>
          <w:p w14:paraId="77C20A36" w14:textId="498BFC3F"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2022-2022 </w:t>
            </w:r>
          </w:p>
        </w:tc>
        <w:tc>
          <w:tcPr>
            <w:tcW w:w="1661" w:type="dxa"/>
            <w:tcBorders>
              <w:top w:val="nil"/>
              <w:left w:val="nil"/>
              <w:bottom w:val="nil"/>
              <w:right w:val="nil"/>
            </w:tcBorders>
          </w:tcPr>
          <w:p w14:paraId="6A0EA6A3" w14:textId="1ED35B22"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Lindsay Cohen </w:t>
            </w:r>
          </w:p>
        </w:tc>
        <w:tc>
          <w:tcPr>
            <w:tcW w:w="2854" w:type="dxa"/>
            <w:tcBorders>
              <w:top w:val="nil"/>
              <w:left w:val="nil"/>
              <w:bottom w:val="nil"/>
              <w:right w:val="nil"/>
            </w:tcBorders>
          </w:tcPr>
          <w:p w14:paraId="4F1BA025"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Research assistant  </w:t>
            </w:r>
          </w:p>
        </w:tc>
        <w:tc>
          <w:tcPr>
            <w:tcW w:w="3951" w:type="dxa"/>
            <w:gridSpan w:val="3"/>
            <w:tcBorders>
              <w:top w:val="nil"/>
              <w:left w:val="nil"/>
              <w:bottom w:val="nil"/>
              <w:right w:val="nil"/>
            </w:tcBorders>
          </w:tcPr>
          <w:p w14:paraId="71DB789D"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Recruitment/literature review </w:t>
            </w:r>
          </w:p>
        </w:tc>
      </w:tr>
      <w:tr w:rsidR="00D04E51" w:rsidRPr="004F1C41" w14:paraId="0AE3898C" w14:textId="77777777" w:rsidTr="00E2216D">
        <w:trPr>
          <w:trHeight w:val="230"/>
        </w:trPr>
        <w:tc>
          <w:tcPr>
            <w:tcW w:w="1254" w:type="dxa"/>
            <w:gridSpan w:val="2"/>
            <w:tcBorders>
              <w:top w:val="nil"/>
              <w:left w:val="nil"/>
              <w:bottom w:val="nil"/>
              <w:right w:val="nil"/>
            </w:tcBorders>
            <w:shd w:val="clear" w:color="auto" w:fill="CCCCCC"/>
          </w:tcPr>
          <w:p w14:paraId="58D272F5" w14:textId="7855095A"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202</w:t>
            </w:r>
            <w:r w:rsidR="00E2216D">
              <w:rPr>
                <w:rFonts w:ascii="Arial" w:hAnsi="Arial" w:cs="Arial"/>
                <w:sz w:val="20"/>
                <w:szCs w:val="20"/>
              </w:rPr>
              <w:t>1</w:t>
            </w:r>
            <w:r w:rsidRPr="004F1C41">
              <w:rPr>
                <w:rFonts w:ascii="Arial" w:hAnsi="Arial" w:cs="Arial"/>
                <w:sz w:val="20"/>
                <w:szCs w:val="20"/>
              </w:rPr>
              <w:t>-</w:t>
            </w:r>
            <w:r w:rsidR="00E2216D">
              <w:rPr>
                <w:rFonts w:ascii="Arial" w:hAnsi="Arial" w:cs="Arial"/>
                <w:sz w:val="20"/>
                <w:szCs w:val="20"/>
              </w:rPr>
              <w:t>2023</w:t>
            </w:r>
            <w:r w:rsidRPr="004F1C41">
              <w:rPr>
                <w:rFonts w:ascii="Arial" w:hAnsi="Arial" w:cs="Arial"/>
                <w:sz w:val="20"/>
                <w:szCs w:val="20"/>
              </w:rPr>
              <w:t xml:space="preserve"> </w:t>
            </w:r>
          </w:p>
        </w:tc>
        <w:tc>
          <w:tcPr>
            <w:tcW w:w="1661" w:type="dxa"/>
            <w:tcBorders>
              <w:top w:val="nil"/>
              <w:left w:val="nil"/>
              <w:bottom w:val="nil"/>
              <w:right w:val="nil"/>
            </w:tcBorders>
            <w:shd w:val="clear" w:color="auto" w:fill="CCCCCC"/>
          </w:tcPr>
          <w:p w14:paraId="1C91039D" w14:textId="37822D3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Shahada </w:t>
            </w:r>
            <w:proofErr w:type="spellStart"/>
            <w:r w:rsidRPr="004F1C41">
              <w:rPr>
                <w:rFonts w:ascii="Arial" w:hAnsi="Arial" w:cs="Arial"/>
                <w:sz w:val="20"/>
                <w:szCs w:val="20"/>
              </w:rPr>
              <w:t>Ahail</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CCCCCC"/>
          </w:tcPr>
          <w:p w14:paraId="02445303"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951" w:type="dxa"/>
            <w:gridSpan w:val="3"/>
            <w:tcBorders>
              <w:top w:val="nil"/>
              <w:left w:val="nil"/>
              <w:bottom w:val="nil"/>
              <w:right w:val="nil"/>
            </w:tcBorders>
            <w:shd w:val="clear" w:color="auto" w:fill="CCCCCC"/>
          </w:tcPr>
          <w:p w14:paraId="12315DAE" w14:textId="78FD8187" w:rsidR="00D04E51" w:rsidRPr="004F1C41" w:rsidRDefault="00E2216D">
            <w:pPr>
              <w:spacing w:line="259" w:lineRule="auto"/>
              <w:rPr>
                <w:rFonts w:ascii="Arial" w:hAnsi="Arial" w:cs="Arial"/>
                <w:sz w:val="20"/>
                <w:szCs w:val="20"/>
              </w:rPr>
            </w:pPr>
            <w:r>
              <w:rPr>
                <w:rFonts w:ascii="Arial" w:hAnsi="Arial" w:cs="Arial"/>
                <w:sz w:val="20"/>
                <w:szCs w:val="20"/>
              </w:rPr>
              <w:t>Poster; seminar</w:t>
            </w:r>
          </w:p>
        </w:tc>
      </w:tr>
      <w:tr w:rsidR="00D04E51" w:rsidRPr="004F1C41" w14:paraId="2B4E12E6" w14:textId="77777777" w:rsidTr="00E2216D">
        <w:trPr>
          <w:trHeight w:val="230"/>
        </w:trPr>
        <w:tc>
          <w:tcPr>
            <w:tcW w:w="1254" w:type="dxa"/>
            <w:gridSpan w:val="2"/>
            <w:tcBorders>
              <w:top w:val="nil"/>
              <w:left w:val="nil"/>
              <w:bottom w:val="nil"/>
              <w:right w:val="nil"/>
            </w:tcBorders>
          </w:tcPr>
          <w:p w14:paraId="56208637" w14:textId="26CFD62F"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202</w:t>
            </w:r>
            <w:r w:rsidR="00E2216D">
              <w:rPr>
                <w:rFonts w:ascii="Arial" w:hAnsi="Arial" w:cs="Arial"/>
                <w:sz w:val="20"/>
                <w:szCs w:val="20"/>
              </w:rPr>
              <w:t>1</w:t>
            </w:r>
            <w:r w:rsidRPr="004F1C41">
              <w:rPr>
                <w:rFonts w:ascii="Arial" w:hAnsi="Arial" w:cs="Arial"/>
                <w:sz w:val="20"/>
                <w:szCs w:val="20"/>
              </w:rPr>
              <w:t>-</w:t>
            </w:r>
            <w:r w:rsidR="00E2216D">
              <w:rPr>
                <w:rFonts w:ascii="Arial" w:hAnsi="Arial" w:cs="Arial"/>
                <w:sz w:val="20"/>
                <w:szCs w:val="20"/>
              </w:rPr>
              <w:t>2023</w:t>
            </w:r>
          </w:p>
        </w:tc>
        <w:tc>
          <w:tcPr>
            <w:tcW w:w="1661" w:type="dxa"/>
            <w:tcBorders>
              <w:top w:val="nil"/>
              <w:left w:val="nil"/>
              <w:bottom w:val="nil"/>
              <w:right w:val="nil"/>
            </w:tcBorders>
          </w:tcPr>
          <w:p w14:paraId="38C9DB53" w14:textId="553B2AA5"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Bayan </w:t>
            </w:r>
            <w:proofErr w:type="spellStart"/>
            <w:r w:rsidRPr="004F1C41">
              <w:rPr>
                <w:rFonts w:ascii="Arial" w:hAnsi="Arial" w:cs="Arial"/>
                <w:sz w:val="20"/>
                <w:szCs w:val="20"/>
              </w:rPr>
              <w:t>Chbib</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32EFD5D8"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951" w:type="dxa"/>
            <w:gridSpan w:val="3"/>
            <w:tcBorders>
              <w:top w:val="nil"/>
              <w:left w:val="nil"/>
              <w:bottom w:val="nil"/>
              <w:right w:val="nil"/>
            </w:tcBorders>
          </w:tcPr>
          <w:p w14:paraId="35EB9F61" w14:textId="4AECFDBD" w:rsidR="00D04E51" w:rsidRPr="004F1C41" w:rsidRDefault="00E2216D">
            <w:pPr>
              <w:spacing w:line="259" w:lineRule="auto"/>
              <w:rPr>
                <w:rFonts w:ascii="Arial" w:hAnsi="Arial" w:cs="Arial"/>
                <w:sz w:val="20"/>
                <w:szCs w:val="20"/>
              </w:rPr>
            </w:pPr>
            <w:r>
              <w:rPr>
                <w:rFonts w:ascii="Arial" w:hAnsi="Arial" w:cs="Arial"/>
                <w:sz w:val="20"/>
                <w:szCs w:val="20"/>
              </w:rPr>
              <w:t>Poster; seminar</w:t>
            </w:r>
          </w:p>
        </w:tc>
      </w:tr>
      <w:tr w:rsidR="00D04E51" w:rsidRPr="004F1C41" w14:paraId="5647675C" w14:textId="77777777" w:rsidTr="00E2216D">
        <w:trPr>
          <w:trHeight w:val="230"/>
        </w:trPr>
        <w:tc>
          <w:tcPr>
            <w:tcW w:w="1254" w:type="dxa"/>
            <w:gridSpan w:val="2"/>
            <w:tcBorders>
              <w:top w:val="nil"/>
              <w:left w:val="nil"/>
              <w:bottom w:val="nil"/>
              <w:right w:val="nil"/>
            </w:tcBorders>
            <w:shd w:val="clear" w:color="auto" w:fill="CCCCCC"/>
          </w:tcPr>
          <w:p w14:paraId="6D37C00B" w14:textId="353D0074"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lastRenderedPageBreak/>
              <w:t xml:space="preserve">2020-2022 </w:t>
            </w:r>
          </w:p>
        </w:tc>
        <w:tc>
          <w:tcPr>
            <w:tcW w:w="1661" w:type="dxa"/>
            <w:tcBorders>
              <w:top w:val="nil"/>
              <w:left w:val="nil"/>
              <w:bottom w:val="nil"/>
              <w:right w:val="nil"/>
            </w:tcBorders>
            <w:shd w:val="clear" w:color="auto" w:fill="CCCCCC"/>
          </w:tcPr>
          <w:p w14:paraId="0ECF5292" w14:textId="7A36158B"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Matt Wilcox  </w:t>
            </w:r>
          </w:p>
        </w:tc>
        <w:tc>
          <w:tcPr>
            <w:tcW w:w="2854" w:type="dxa"/>
            <w:tcBorders>
              <w:top w:val="nil"/>
              <w:left w:val="nil"/>
              <w:bottom w:val="nil"/>
              <w:right w:val="nil"/>
            </w:tcBorders>
            <w:shd w:val="clear" w:color="auto" w:fill="CCCCCC"/>
          </w:tcPr>
          <w:p w14:paraId="429F6628"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951" w:type="dxa"/>
            <w:gridSpan w:val="3"/>
            <w:tcBorders>
              <w:top w:val="nil"/>
              <w:left w:val="nil"/>
              <w:bottom w:val="nil"/>
              <w:right w:val="nil"/>
            </w:tcBorders>
            <w:shd w:val="clear" w:color="auto" w:fill="CCCCCC"/>
          </w:tcPr>
          <w:p w14:paraId="781EF26E"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Report submitted </w:t>
            </w:r>
          </w:p>
        </w:tc>
      </w:tr>
      <w:tr w:rsidR="00D04E51" w:rsidRPr="004F1C41" w14:paraId="540D67C2" w14:textId="77777777" w:rsidTr="00E2216D">
        <w:trPr>
          <w:trHeight w:val="230"/>
        </w:trPr>
        <w:tc>
          <w:tcPr>
            <w:tcW w:w="1254" w:type="dxa"/>
            <w:gridSpan w:val="2"/>
            <w:tcBorders>
              <w:top w:val="nil"/>
              <w:left w:val="nil"/>
              <w:bottom w:val="nil"/>
              <w:right w:val="nil"/>
            </w:tcBorders>
          </w:tcPr>
          <w:p w14:paraId="0C5528F0"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2020-2022 </w:t>
            </w:r>
          </w:p>
        </w:tc>
        <w:tc>
          <w:tcPr>
            <w:tcW w:w="1661" w:type="dxa"/>
            <w:tcBorders>
              <w:top w:val="nil"/>
              <w:left w:val="nil"/>
              <w:bottom w:val="nil"/>
              <w:right w:val="nil"/>
            </w:tcBorders>
          </w:tcPr>
          <w:p w14:paraId="3A1043F9" w14:textId="05DBE8A4"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Maya Osman </w:t>
            </w:r>
          </w:p>
        </w:tc>
        <w:tc>
          <w:tcPr>
            <w:tcW w:w="2854" w:type="dxa"/>
            <w:tcBorders>
              <w:top w:val="nil"/>
              <w:left w:val="nil"/>
              <w:bottom w:val="nil"/>
              <w:right w:val="nil"/>
            </w:tcBorders>
          </w:tcPr>
          <w:p w14:paraId="1D0C778F"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951" w:type="dxa"/>
            <w:gridSpan w:val="3"/>
            <w:tcBorders>
              <w:top w:val="nil"/>
              <w:left w:val="nil"/>
              <w:bottom w:val="nil"/>
              <w:right w:val="nil"/>
            </w:tcBorders>
          </w:tcPr>
          <w:p w14:paraId="02536319"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406E7AC2" w14:textId="77777777" w:rsidTr="00E2216D">
        <w:trPr>
          <w:trHeight w:val="230"/>
        </w:trPr>
        <w:tc>
          <w:tcPr>
            <w:tcW w:w="1254" w:type="dxa"/>
            <w:gridSpan w:val="2"/>
            <w:tcBorders>
              <w:top w:val="nil"/>
              <w:left w:val="nil"/>
              <w:bottom w:val="nil"/>
              <w:right w:val="nil"/>
            </w:tcBorders>
            <w:shd w:val="clear" w:color="auto" w:fill="CCCCCC"/>
          </w:tcPr>
          <w:p w14:paraId="215267BB" w14:textId="1C277C9E"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2020-2022 </w:t>
            </w:r>
          </w:p>
        </w:tc>
        <w:tc>
          <w:tcPr>
            <w:tcW w:w="1661" w:type="dxa"/>
            <w:tcBorders>
              <w:top w:val="nil"/>
              <w:left w:val="nil"/>
              <w:bottom w:val="nil"/>
              <w:right w:val="nil"/>
            </w:tcBorders>
            <w:shd w:val="clear" w:color="auto" w:fill="CCCCCC"/>
          </w:tcPr>
          <w:p w14:paraId="71622AC7" w14:textId="0D81ED56" w:rsidR="00D04E51" w:rsidRPr="004F1C41" w:rsidRDefault="00D04E51">
            <w:pPr>
              <w:spacing w:line="259" w:lineRule="auto"/>
              <w:rPr>
                <w:rFonts w:ascii="Arial" w:hAnsi="Arial" w:cs="Arial"/>
                <w:sz w:val="20"/>
                <w:szCs w:val="20"/>
              </w:rPr>
            </w:pPr>
            <w:proofErr w:type="spellStart"/>
            <w:r w:rsidRPr="004F1C41">
              <w:rPr>
                <w:rFonts w:ascii="Arial" w:hAnsi="Arial" w:cs="Arial"/>
                <w:sz w:val="20"/>
                <w:szCs w:val="20"/>
              </w:rPr>
              <w:t>Camerson</w:t>
            </w:r>
            <w:proofErr w:type="spellEnd"/>
            <w:r w:rsidRPr="004F1C41">
              <w:rPr>
                <w:rFonts w:ascii="Arial" w:hAnsi="Arial" w:cs="Arial"/>
                <w:sz w:val="20"/>
                <w:szCs w:val="20"/>
              </w:rPr>
              <w:t xml:space="preserve"> McKenzie  </w:t>
            </w:r>
          </w:p>
        </w:tc>
        <w:tc>
          <w:tcPr>
            <w:tcW w:w="2854" w:type="dxa"/>
            <w:tcBorders>
              <w:top w:val="nil"/>
              <w:left w:val="nil"/>
              <w:bottom w:val="nil"/>
              <w:right w:val="nil"/>
            </w:tcBorders>
            <w:shd w:val="clear" w:color="auto" w:fill="CCCCCC"/>
          </w:tcPr>
          <w:p w14:paraId="5E0FF6D2"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951" w:type="dxa"/>
            <w:gridSpan w:val="3"/>
            <w:tcBorders>
              <w:top w:val="nil"/>
              <w:left w:val="nil"/>
              <w:bottom w:val="nil"/>
              <w:right w:val="nil"/>
            </w:tcBorders>
            <w:shd w:val="clear" w:color="auto" w:fill="CCCCCC"/>
          </w:tcPr>
          <w:p w14:paraId="257CD119"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7CEA4F93" w14:textId="77777777" w:rsidTr="00E2216D">
        <w:trPr>
          <w:trHeight w:val="230"/>
        </w:trPr>
        <w:tc>
          <w:tcPr>
            <w:tcW w:w="1254" w:type="dxa"/>
            <w:gridSpan w:val="2"/>
            <w:tcBorders>
              <w:top w:val="nil"/>
              <w:left w:val="nil"/>
              <w:bottom w:val="nil"/>
              <w:right w:val="nil"/>
            </w:tcBorders>
          </w:tcPr>
          <w:p w14:paraId="696833AC"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2019-2021 </w:t>
            </w:r>
          </w:p>
        </w:tc>
        <w:tc>
          <w:tcPr>
            <w:tcW w:w="1661" w:type="dxa"/>
            <w:tcBorders>
              <w:top w:val="nil"/>
              <w:left w:val="nil"/>
              <w:bottom w:val="nil"/>
              <w:right w:val="nil"/>
            </w:tcBorders>
          </w:tcPr>
          <w:p w14:paraId="5D934D76" w14:textId="1BB0C0A1"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Kristina </w:t>
            </w:r>
            <w:proofErr w:type="spellStart"/>
            <w:r w:rsidRPr="004F1C41">
              <w:rPr>
                <w:rFonts w:ascii="Arial" w:hAnsi="Arial" w:cs="Arial"/>
                <w:sz w:val="20"/>
                <w:szCs w:val="20"/>
              </w:rPr>
              <w:t>Bednarz</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770F8AFF"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951" w:type="dxa"/>
            <w:gridSpan w:val="3"/>
            <w:tcBorders>
              <w:top w:val="nil"/>
              <w:left w:val="nil"/>
              <w:bottom w:val="nil"/>
              <w:right w:val="nil"/>
            </w:tcBorders>
          </w:tcPr>
          <w:p w14:paraId="2A543E64"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31B994F0" w14:textId="77777777" w:rsidTr="00E2216D">
        <w:trPr>
          <w:trHeight w:val="230"/>
        </w:trPr>
        <w:tc>
          <w:tcPr>
            <w:tcW w:w="1254" w:type="dxa"/>
            <w:gridSpan w:val="2"/>
            <w:tcBorders>
              <w:top w:val="nil"/>
              <w:left w:val="nil"/>
              <w:bottom w:val="nil"/>
              <w:right w:val="nil"/>
            </w:tcBorders>
            <w:shd w:val="clear" w:color="auto" w:fill="CCCCCC"/>
          </w:tcPr>
          <w:p w14:paraId="43FBC505"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2019-2021 </w:t>
            </w:r>
          </w:p>
        </w:tc>
        <w:tc>
          <w:tcPr>
            <w:tcW w:w="1661" w:type="dxa"/>
            <w:tcBorders>
              <w:top w:val="nil"/>
              <w:left w:val="nil"/>
              <w:bottom w:val="nil"/>
              <w:right w:val="nil"/>
            </w:tcBorders>
            <w:shd w:val="clear" w:color="auto" w:fill="CCCCCC"/>
          </w:tcPr>
          <w:p w14:paraId="2CC22C28" w14:textId="6A45DE15"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Chad </w:t>
            </w:r>
            <w:proofErr w:type="spellStart"/>
            <w:r w:rsidRPr="004F1C41">
              <w:rPr>
                <w:rFonts w:ascii="Arial" w:hAnsi="Arial" w:cs="Arial"/>
                <w:sz w:val="20"/>
                <w:szCs w:val="20"/>
              </w:rPr>
              <w:t>Compagner</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CCCCCC"/>
          </w:tcPr>
          <w:p w14:paraId="3024BE1E"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951" w:type="dxa"/>
            <w:gridSpan w:val="3"/>
            <w:tcBorders>
              <w:top w:val="nil"/>
              <w:left w:val="nil"/>
              <w:bottom w:val="nil"/>
              <w:right w:val="nil"/>
            </w:tcBorders>
            <w:shd w:val="clear" w:color="auto" w:fill="CCCCCC"/>
          </w:tcPr>
          <w:p w14:paraId="0C9E5899"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7BCF4C09" w14:textId="77777777" w:rsidTr="00E2216D">
        <w:trPr>
          <w:gridAfter w:val="1"/>
          <w:wAfter w:w="94" w:type="dxa"/>
          <w:trHeight w:val="230"/>
        </w:trPr>
        <w:tc>
          <w:tcPr>
            <w:tcW w:w="1254" w:type="dxa"/>
            <w:gridSpan w:val="2"/>
            <w:tcBorders>
              <w:top w:val="nil"/>
              <w:left w:val="nil"/>
              <w:bottom w:val="nil"/>
              <w:right w:val="nil"/>
            </w:tcBorders>
          </w:tcPr>
          <w:p w14:paraId="37938D3C"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Sum 2018 </w:t>
            </w:r>
          </w:p>
        </w:tc>
        <w:tc>
          <w:tcPr>
            <w:tcW w:w="1661" w:type="dxa"/>
            <w:tcBorders>
              <w:top w:val="nil"/>
              <w:left w:val="nil"/>
              <w:bottom w:val="nil"/>
              <w:right w:val="nil"/>
            </w:tcBorders>
          </w:tcPr>
          <w:p w14:paraId="329E0CAA" w14:textId="79C004C9"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Fatima </w:t>
            </w:r>
            <w:proofErr w:type="spellStart"/>
            <w:r w:rsidRPr="004F1C41">
              <w:rPr>
                <w:rFonts w:ascii="Arial" w:hAnsi="Arial" w:cs="Arial"/>
                <w:sz w:val="20"/>
                <w:szCs w:val="20"/>
              </w:rPr>
              <w:t>Waheedi</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7458B5BD"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Summer Student </w:t>
            </w:r>
          </w:p>
        </w:tc>
        <w:tc>
          <w:tcPr>
            <w:tcW w:w="3857" w:type="dxa"/>
            <w:gridSpan w:val="2"/>
            <w:tcBorders>
              <w:top w:val="nil"/>
              <w:left w:val="nil"/>
              <w:bottom w:val="nil"/>
              <w:right w:val="nil"/>
            </w:tcBorders>
          </w:tcPr>
          <w:p w14:paraId="0A4107A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Recruitment; literature review </w:t>
            </w:r>
          </w:p>
        </w:tc>
      </w:tr>
      <w:tr w:rsidR="00D04E51" w:rsidRPr="004F1C41" w14:paraId="2284E710"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5AA4E237"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Sum 2018 </w:t>
            </w:r>
          </w:p>
        </w:tc>
        <w:tc>
          <w:tcPr>
            <w:tcW w:w="1661" w:type="dxa"/>
            <w:tcBorders>
              <w:top w:val="nil"/>
              <w:left w:val="nil"/>
              <w:bottom w:val="nil"/>
              <w:right w:val="nil"/>
            </w:tcBorders>
            <w:shd w:val="clear" w:color="auto" w:fill="CCCCCC"/>
          </w:tcPr>
          <w:p w14:paraId="02873605" w14:textId="54C89573"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Erica Godley  </w:t>
            </w:r>
          </w:p>
        </w:tc>
        <w:tc>
          <w:tcPr>
            <w:tcW w:w="2854" w:type="dxa"/>
            <w:tcBorders>
              <w:top w:val="nil"/>
              <w:left w:val="nil"/>
              <w:bottom w:val="nil"/>
              <w:right w:val="nil"/>
            </w:tcBorders>
            <w:shd w:val="clear" w:color="auto" w:fill="CCCCCC"/>
          </w:tcPr>
          <w:p w14:paraId="18300FB9"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Summer Student </w:t>
            </w:r>
          </w:p>
        </w:tc>
        <w:tc>
          <w:tcPr>
            <w:tcW w:w="3857" w:type="dxa"/>
            <w:gridSpan w:val="2"/>
            <w:tcBorders>
              <w:top w:val="nil"/>
              <w:left w:val="nil"/>
              <w:bottom w:val="nil"/>
              <w:right w:val="nil"/>
            </w:tcBorders>
            <w:shd w:val="clear" w:color="auto" w:fill="CCCCCC"/>
          </w:tcPr>
          <w:p w14:paraId="06D7DEA4"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Recruitment; literature review </w:t>
            </w:r>
          </w:p>
        </w:tc>
      </w:tr>
      <w:tr w:rsidR="00D04E51" w:rsidRPr="004F1C41" w14:paraId="7E10CA72" w14:textId="77777777" w:rsidTr="00E2216D">
        <w:trPr>
          <w:gridAfter w:val="1"/>
          <w:wAfter w:w="94" w:type="dxa"/>
          <w:trHeight w:val="461"/>
        </w:trPr>
        <w:tc>
          <w:tcPr>
            <w:tcW w:w="1254" w:type="dxa"/>
            <w:gridSpan w:val="2"/>
            <w:tcBorders>
              <w:top w:val="nil"/>
              <w:left w:val="nil"/>
              <w:bottom w:val="nil"/>
              <w:right w:val="nil"/>
            </w:tcBorders>
          </w:tcPr>
          <w:p w14:paraId="5FA10E1A"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2017-2018 </w:t>
            </w:r>
          </w:p>
        </w:tc>
        <w:tc>
          <w:tcPr>
            <w:tcW w:w="1661" w:type="dxa"/>
            <w:tcBorders>
              <w:top w:val="nil"/>
              <w:left w:val="nil"/>
              <w:bottom w:val="nil"/>
              <w:right w:val="nil"/>
            </w:tcBorders>
          </w:tcPr>
          <w:p w14:paraId="40A6EB9D" w14:textId="3DA888D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Anisa </w:t>
            </w:r>
            <w:proofErr w:type="spellStart"/>
            <w:r w:rsidRPr="004F1C41">
              <w:rPr>
                <w:rFonts w:ascii="Arial" w:hAnsi="Arial" w:cs="Arial"/>
                <w:sz w:val="20"/>
                <w:szCs w:val="20"/>
              </w:rPr>
              <w:t>Bici</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5EA9BCA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 570, 1 credit </w:t>
            </w:r>
          </w:p>
        </w:tc>
        <w:tc>
          <w:tcPr>
            <w:tcW w:w="3857" w:type="dxa"/>
            <w:gridSpan w:val="2"/>
            <w:tcBorders>
              <w:top w:val="nil"/>
              <w:left w:val="nil"/>
              <w:bottom w:val="nil"/>
              <w:right w:val="nil"/>
            </w:tcBorders>
          </w:tcPr>
          <w:p w14:paraId="30B72B9C"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Literature review; analysis; manuscript </w:t>
            </w:r>
          </w:p>
        </w:tc>
      </w:tr>
      <w:tr w:rsidR="00D04E51" w:rsidRPr="004F1C41" w14:paraId="37BD4F4A" w14:textId="77777777" w:rsidTr="00E2216D">
        <w:trPr>
          <w:gridAfter w:val="1"/>
          <w:wAfter w:w="94" w:type="dxa"/>
          <w:trHeight w:val="226"/>
        </w:trPr>
        <w:tc>
          <w:tcPr>
            <w:tcW w:w="1254" w:type="dxa"/>
            <w:gridSpan w:val="2"/>
            <w:tcBorders>
              <w:top w:val="nil"/>
              <w:left w:val="nil"/>
              <w:bottom w:val="nil"/>
              <w:right w:val="nil"/>
            </w:tcBorders>
            <w:shd w:val="clear" w:color="auto" w:fill="CCCCCC"/>
          </w:tcPr>
          <w:p w14:paraId="65338241" w14:textId="66E0B761"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2017-</w:t>
            </w:r>
            <w:r w:rsidR="00E2216D">
              <w:rPr>
                <w:rFonts w:ascii="Arial" w:hAnsi="Arial" w:cs="Arial"/>
                <w:sz w:val="20"/>
                <w:szCs w:val="20"/>
              </w:rPr>
              <w:t>2020</w:t>
            </w:r>
            <w:r w:rsidRPr="004F1C41">
              <w:rPr>
                <w:rFonts w:ascii="Arial" w:hAnsi="Arial" w:cs="Arial"/>
                <w:sz w:val="20"/>
                <w:szCs w:val="20"/>
              </w:rPr>
              <w:t xml:space="preserve"> </w:t>
            </w:r>
          </w:p>
        </w:tc>
        <w:tc>
          <w:tcPr>
            <w:tcW w:w="1661" w:type="dxa"/>
            <w:tcBorders>
              <w:top w:val="nil"/>
              <w:left w:val="nil"/>
              <w:bottom w:val="nil"/>
              <w:right w:val="nil"/>
            </w:tcBorders>
            <w:shd w:val="clear" w:color="auto" w:fill="CCCCCC"/>
          </w:tcPr>
          <w:p w14:paraId="0418E7C9" w14:textId="77753A3B"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Randi Katz </w:t>
            </w:r>
          </w:p>
        </w:tc>
        <w:tc>
          <w:tcPr>
            <w:tcW w:w="2854" w:type="dxa"/>
            <w:tcBorders>
              <w:top w:val="nil"/>
              <w:left w:val="nil"/>
              <w:bottom w:val="nil"/>
              <w:right w:val="nil"/>
            </w:tcBorders>
            <w:shd w:val="clear" w:color="auto" w:fill="CCCCCC"/>
          </w:tcPr>
          <w:p w14:paraId="4A80BA46"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4776E85F"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2BDABE01" w14:textId="77777777" w:rsidTr="00E2216D">
        <w:trPr>
          <w:gridAfter w:val="1"/>
          <w:wAfter w:w="94" w:type="dxa"/>
          <w:trHeight w:val="230"/>
        </w:trPr>
        <w:tc>
          <w:tcPr>
            <w:tcW w:w="1254" w:type="dxa"/>
            <w:gridSpan w:val="2"/>
            <w:tcBorders>
              <w:top w:val="nil"/>
              <w:left w:val="nil"/>
              <w:bottom w:val="nil"/>
              <w:right w:val="nil"/>
            </w:tcBorders>
          </w:tcPr>
          <w:p w14:paraId="7497AE5C" w14:textId="3A6FF216"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2017-</w:t>
            </w:r>
            <w:r w:rsidR="00E2216D">
              <w:rPr>
                <w:rFonts w:ascii="Arial" w:hAnsi="Arial" w:cs="Arial"/>
                <w:sz w:val="20"/>
                <w:szCs w:val="20"/>
              </w:rPr>
              <w:t>2020</w:t>
            </w:r>
            <w:r w:rsidRPr="004F1C41">
              <w:rPr>
                <w:rFonts w:ascii="Arial" w:hAnsi="Arial" w:cs="Arial"/>
                <w:sz w:val="20"/>
                <w:szCs w:val="20"/>
              </w:rPr>
              <w:t xml:space="preserve"> </w:t>
            </w:r>
          </w:p>
        </w:tc>
        <w:tc>
          <w:tcPr>
            <w:tcW w:w="1661" w:type="dxa"/>
            <w:tcBorders>
              <w:top w:val="nil"/>
              <w:left w:val="nil"/>
              <w:bottom w:val="nil"/>
              <w:right w:val="nil"/>
            </w:tcBorders>
          </w:tcPr>
          <w:p w14:paraId="7A08EF83" w14:textId="4CC6C4CB"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Amanda </w:t>
            </w:r>
            <w:proofErr w:type="spellStart"/>
            <w:r w:rsidRPr="004F1C41">
              <w:rPr>
                <w:rFonts w:ascii="Arial" w:hAnsi="Arial" w:cs="Arial"/>
                <w:sz w:val="20"/>
                <w:szCs w:val="20"/>
              </w:rPr>
              <w:t>Fodera</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43D96A9A"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06DB7316"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0C8465F6"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01B7E9E2"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2017 </w:t>
            </w:r>
          </w:p>
        </w:tc>
        <w:tc>
          <w:tcPr>
            <w:tcW w:w="1661" w:type="dxa"/>
            <w:tcBorders>
              <w:top w:val="nil"/>
              <w:left w:val="nil"/>
              <w:bottom w:val="nil"/>
              <w:right w:val="nil"/>
            </w:tcBorders>
            <w:shd w:val="clear" w:color="auto" w:fill="CCCCCC"/>
          </w:tcPr>
          <w:p w14:paraId="07943B74" w14:textId="275EF25E"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Randi Katz </w:t>
            </w:r>
          </w:p>
        </w:tc>
        <w:tc>
          <w:tcPr>
            <w:tcW w:w="2854" w:type="dxa"/>
            <w:tcBorders>
              <w:top w:val="nil"/>
              <w:left w:val="nil"/>
              <w:bottom w:val="nil"/>
              <w:right w:val="nil"/>
            </w:tcBorders>
            <w:shd w:val="clear" w:color="auto" w:fill="CCCCCC"/>
          </w:tcPr>
          <w:p w14:paraId="5CB97508"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 570, 1 credit </w:t>
            </w:r>
          </w:p>
        </w:tc>
        <w:tc>
          <w:tcPr>
            <w:tcW w:w="3857" w:type="dxa"/>
            <w:gridSpan w:val="2"/>
            <w:tcBorders>
              <w:top w:val="nil"/>
              <w:left w:val="nil"/>
              <w:bottom w:val="nil"/>
              <w:right w:val="nil"/>
            </w:tcBorders>
            <w:shd w:val="clear" w:color="auto" w:fill="CCCCCC"/>
          </w:tcPr>
          <w:p w14:paraId="51CBA4F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Literature review </w:t>
            </w:r>
          </w:p>
        </w:tc>
      </w:tr>
      <w:tr w:rsidR="00D04E51" w:rsidRPr="004F1C41" w14:paraId="24B1CEAC" w14:textId="77777777" w:rsidTr="00E2216D">
        <w:trPr>
          <w:gridAfter w:val="1"/>
          <w:wAfter w:w="94" w:type="dxa"/>
          <w:trHeight w:val="230"/>
        </w:trPr>
        <w:tc>
          <w:tcPr>
            <w:tcW w:w="1254" w:type="dxa"/>
            <w:gridSpan w:val="2"/>
            <w:tcBorders>
              <w:top w:val="nil"/>
              <w:left w:val="nil"/>
              <w:bottom w:val="nil"/>
              <w:right w:val="nil"/>
            </w:tcBorders>
          </w:tcPr>
          <w:p w14:paraId="4E4833C2"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Sum 2017 </w:t>
            </w:r>
          </w:p>
        </w:tc>
        <w:tc>
          <w:tcPr>
            <w:tcW w:w="1661" w:type="dxa"/>
            <w:tcBorders>
              <w:top w:val="nil"/>
              <w:left w:val="nil"/>
              <w:bottom w:val="nil"/>
              <w:right w:val="nil"/>
            </w:tcBorders>
          </w:tcPr>
          <w:p w14:paraId="42F66574" w14:textId="7F812C0F"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Erica Godley </w:t>
            </w:r>
          </w:p>
        </w:tc>
        <w:tc>
          <w:tcPr>
            <w:tcW w:w="2854" w:type="dxa"/>
            <w:tcBorders>
              <w:top w:val="nil"/>
              <w:left w:val="nil"/>
              <w:bottom w:val="nil"/>
              <w:right w:val="nil"/>
            </w:tcBorders>
          </w:tcPr>
          <w:p w14:paraId="019EF40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MICHR Summer Student </w:t>
            </w:r>
          </w:p>
        </w:tc>
        <w:tc>
          <w:tcPr>
            <w:tcW w:w="3857" w:type="dxa"/>
            <w:gridSpan w:val="2"/>
            <w:tcBorders>
              <w:top w:val="nil"/>
              <w:left w:val="nil"/>
              <w:bottom w:val="nil"/>
              <w:right w:val="nil"/>
            </w:tcBorders>
          </w:tcPr>
          <w:p w14:paraId="4A045EB3"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manuscript </w:t>
            </w:r>
          </w:p>
        </w:tc>
      </w:tr>
      <w:tr w:rsidR="00D04E51" w:rsidRPr="004F1C41" w14:paraId="3D802918"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54527307"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Sum 2017 </w:t>
            </w:r>
          </w:p>
        </w:tc>
        <w:tc>
          <w:tcPr>
            <w:tcW w:w="1661" w:type="dxa"/>
            <w:tcBorders>
              <w:top w:val="nil"/>
              <w:left w:val="nil"/>
              <w:bottom w:val="nil"/>
              <w:right w:val="nil"/>
            </w:tcBorders>
            <w:shd w:val="clear" w:color="auto" w:fill="CCCCCC"/>
          </w:tcPr>
          <w:p w14:paraId="7A13A583" w14:textId="023A741D"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Melinda Cook </w:t>
            </w:r>
          </w:p>
        </w:tc>
        <w:tc>
          <w:tcPr>
            <w:tcW w:w="2854" w:type="dxa"/>
            <w:tcBorders>
              <w:top w:val="nil"/>
              <w:left w:val="nil"/>
              <w:bottom w:val="nil"/>
              <w:right w:val="nil"/>
            </w:tcBorders>
            <w:shd w:val="clear" w:color="auto" w:fill="CCCCCC"/>
          </w:tcPr>
          <w:p w14:paraId="5EC187DA"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MICHR Summer Student </w:t>
            </w:r>
          </w:p>
        </w:tc>
        <w:tc>
          <w:tcPr>
            <w:tcW w:w="3857" w:type="dxa"/>
            <w:gridSpan w:val="2"/>
            <w:tcBorders>
              <w:top w:val="nil"/>
              <w:left w:val="nil"/>
              <w:bottom w:val="nil"/>
              <w:right w:val="nil"/>
            </w:tcBorders>
            <w:shd w:val="clear" w:color="auto" w:fill="CCCCCC"/>
          </w:tcPr>
          <w:p w14:paraId="41859A60"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manuscript </w:t>
            </w:r>
          </w:p>
        </w:tc>
      </w:tr>
      <w:tr w:rsidR="00D04E51" w:rsidRPr="004F1C41" w14:paraId="4D4ED238" w14:textId="77777777" w:rsidTr="00E2216D">
        <w:trPr>
          <w:gridAfter w:val="1"/>
          <w:wAfter w:w="94" w:type="dxa"/>
          <w:trHeight w:val="230"/>
        </w:trPr>
        <w:tc>
          <w:tcPr>
            <w:tcW w:w="1254" w:type="dxa"/>
            <w:gridSpan w:val="2"/>
            <w:tcBorders>
              <w:top w:val="nil"/>
              <w:left w:val="nil"/>
              <w:bottom w:val="nil"/>
              <w:right w:val="nil"/>
            </w:tcBorders>
          </w:tcPr>
          <w:p w14:paraId="78B55DD9"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Sum 2016 </w:t>
            </w:r>
          </w:p>
        </w:tc>
        <w:tc>
          <w:tcPr>
            <w:tcW w:w="1661" w:type="dxa"/>
            <w:tcBorders>
              <w:top w:val="nil"/>
              <w:left w:val="nil"/>
              <w:bottom w:val="nil"/>
              <w:right w:val="nil"/>
            </w:tcBorders>
          </w:tcPr>
          <w:p w14:paraId="60DE4FC2" w14:textId="6A22A530"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Joseph Hubbard </w:t>
            </w:r>
          </w:p>
        </w:tc>
        <w:tc>
          <w:tcPr>
            <w:tcW w:w="2854" w:type="dxa"/>
            <w:tcBorders>
              <w:top w:val="nil"/>
              <w:left w:val="nil"/>
              <w:bottom w:val="nil"/>
              <w:right w:val="nil"/>
            </w:tcBorders>
          </w:tcPr>
          <w:p w14:paraId="4BA69E1E"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MICHR Summer Student </w:t>
            </w:r>
          </w:p>
        </w:tc>
        <w:tc>
          <w:tcPr>
            <w:tcW w:w="3857" w:type="dxa"/>
            <w:gridSpan w:val="2"/>
            <w:tcBorders>
              <w:top w:val="nil"/>
              <w:left w:val="nil"/>
              <w:bottom w:val="nil"/>
              <w:right w:val="nil"/>
            </w:tcBorders>
          </w:tcPr>
          <w:p w14:paraId="520CBA2B"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6A4A6F47"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63E39CF0" w14:textId="3ECF4B09" w:rsidR="00D04E51" w:rsidRPr="004F1C41" w:rsidRDefault="00E2216D">
            <w:pPr>
              <w:spacing w:line="259" w:lineRule="auto"/>
              <w:ind w:left="106"/>
              <w:rPr>
                <w:rFonts w:ascii="Arial" w:hAnsi="Arial" w:cs="Arial"/>
                <w:sz w:val="20"/>
                <w:szCs w:val="20"/>
              </w:rPr>
            </w:pPr>
            <w:r>
              <w:rPr>
                <w:rFonts w:ascii="Arial" w:hAnsi="Arial" w:cs="Arial"/>
                <w:sz w:val="20"/>
                <w:szCs w:val="20"/>
              </w:rPr>
              <w:t>2019</w:t>
            </w:r>
          </w:p>
        </w:tc>
        <w:tc>
          <w:tcPr>
            <w:tcW w:w="1661" w:type="dxa"/>
            <w:tcBorders>
              <w:top w:val="nil"/>
              <w:left w:val="nil"/>
              <w:bottom w:val="nil"/>
              <w:right w:val="nil"/>
            </w:tcBorders>
            <w:shd w:val="clear" w:color="auto" w:fill="CCCCCC"/>
          </w:tcPr>
          <w:p w14:paraId="2E0880ED" w14:textId="70593234" w:rsidR="00D04E51" w:rsidRPr="004F1C41" w:rsidRDefault="00D04E51">
            <w:pPr>
              <w:spacing w:line="259" w:lineRule="auto"/>
              <w:rPr>
                <w:rFonts w:ascii="Arial" w:hAnsi="Arial" w:cs="Arial"/>
                <w:sz w:val="20"/>
                <w:szCs w:val="20"/>
              </w:rPr>
            </w:pPr>
            <w:proofErr w:type="spellStart"/>
            <w:r w:rsidRPr="004F1C41">
              <w:rPr>
                <w:rFonts w:ascii="Arial" w:hAnsi="Arial" w:cs="Arial"/>
                <w:sz w:val="20"/>
                <w:szCs w:val="20"/>
              </w:rPr>
              <w:t>Megahn</w:t>
            </w:r>
            <w:proofErr w:type="spellEnd"/>
            <w:r w:rsidRPr="004F1C41">
              <w:rPr>
                <w:rFonts w:ascii="Arial" w:hAnsi="Arial" w:cs="Arial"/>
                <w:sz w:val="20"/>
                <w:szCs w:val="20"/>
              </w:rPr>
              <w:t xml:space="preserve"> Lammers </w:t>
            </w:r>
          </w:p>
        </w:tc>
        <w:tc>
          <w:tcPr>
            <w:tcW w:w="2854" w:type="dxa"/>
            <w:tcBorders>
              <w:top w:val="nil"/>
              <w:left w:val="nil"/>
              <w:bottom w:val="nil"/>
              <w:right w:val="nil"/>
            </w:tcBorders>
            <w:shd w:val="clear" w:color="auto" w:fill="CCCCCC"/>
          </w:tcPr>
          <w:p w14:paraId="1746C07E"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105364B0"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4E2CFB50" w14:textId="77777777" w:rsidTr="00E2216D">
        <w:trPr>
          <w:gridAfter w:val="1"/>
          <w:wAfter w:w="94" w:type="dxa"/>
          <w:trHeight w:val="230"/>
        </w:trPr>
        <w:tc>
          <w:tcPr>
            <w:tcW w:w="1254" w:type="dxa"/>
            <w:gridSpan w:val="2"/>
            <w:tcBorders>
              <w:top w:val="nil"/>
              <w:left w:val="nil"/>
              <w:bottom w:val="nil"/>
              <w:right w:val="nil"/>
            </w:tcBorders>
          </w:tcPr>
          <w:p w14:paraId="449BF19A" w14:textId="1BF6FE3F"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2016-</w:t>
            </w:r>
            <w:r w:rsidR="00E2216D">
              <w:rPr>
                <w:rFonts w:ascii="Arial" w:hAnsi="Arial" w:cs="Arial"/>
                <w:sz w:val="20"/>
                <w:szCs w:val="20"/>
              </w:rPr>
              <w:t>2019</w:t>
            </w:r>
            <w:r w:rsidRPr="004F1C41">
              <w:rPr>
                <w:rFonts w:ascii="Arial" w:hAnsi="Arial" w:cs="Arial"/>
                <w:sz w:val="20"/>
                <w:szCs w:val="20"/>
              </w:rPr>
              <w:t xml:space="preserve"> </w:t>
            </w:r>
          </w:p>
        </w:tc>
        <w:tc>
          <w:tcPr>
            <w:tcW w:w="1661" w:type="dxa"/>
            <w:tcBorders>
              <w:top w:val="nil"/>
              <w:left w:val="nil"/>
              <w:bottom w:val="nil"/>
              <w:right w:val="nil"/>
            </w:tcBorders>
          </w:tcPr>
          <w:p w14:paraId="2D906F9F" w14:textId="61BE98FD"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Noor </w:t>
            </w:r>
            <w:proofErr w:type="spellStart"/>
            <w:r w:rsidRPr="004F1C41">
              <w:rPr>
                <w:rFonts w:ascii="Arial" w:hAnsi="Arial" w:cs="Arial"/>
                <w:sz w:val="20"/>
                <w:szCs w:val="20"/>
              </w:rPr>
              <w:t>Hermiz</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1916F5F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20E6B7FC"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5650E358"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2EB211D1" w14:textId="221C6CE9"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2016-</w:t>
            </w:r>
            <w:r w:rsidR="00E2216D">
              <w:rPr>
                <w:rFonts w:ascii="Arial" w:hAnsi="Arial" w:cs="Arial"/>
                <w:sz w:val="20"/>
                <w:szCs w:val="20"/>
              </w:rPr>
              <w:t>2019</w:t>
            </w:r>
            <w:r w:rsidRPr="004F1C41">
              <w:rPr>
                <w:rFonts w:ascii="Arial" w:hAnsi="Arial" w:cs="Arial"/>
                <w:sz w:val="20"/>
                <w:szCs w:val="20"/>
              </w:rPr>
              <w:t xml:space="preserve"> </w:t>
            </w:r>
          </w:p>
        </w:tc>
        <w:tc>
          <w:tcPr>
            <w:tcW w:w="1661" w:type="dxa"/>
            <w:tcBorders>
              <w:top w:val="nil"/>
              <w:left w:val="nil"/>
              <w:bottom w:val="nil"/>
              <w:right w:val="nil"/>
            </w:tcBorders>
            <w:shd w:val="clear" w:color="auto" w:fill="CCCCCC"/>
          </w:tcPr>
          <w:p w14:paraId="00624C08" w14:textId="624FE796"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David </w:t>
            </w:r>
            <w:proofErr w:type="spellStart"/>
            <w:r w:rsidRPr="004F1C41">
              <w:rPr>
                <w:rFonts w:ascii="Arial" w:hAnsi="Arial" w:cs="Arial"/>
                <w:sz w:val="20"/>
                <w:szCs w:val="20"/>
              </w:rPr>
              <w:t>Iong</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CCCCCC"/>
          </w:tcPr>
          <w:p w14:paraId="560B7EDC"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120EA15B"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5DEF8C18" w14:textId="77777777" w:rsidTr="00E2216D">
        <w:trPr>
          <w:gridAfter w:val="1"/>
          <w:wAfter w:w="94" w:type="dxa"/>
          <w:trHeight w:val="230"/>
        </w:trPr>
        <w:tc>
          <w:tcPr>
            <w:tcW w:w="1254" w:type="dxa"/>
            <w:gridSpan w:val="2"/>
            <w:tcBorders>
              <w:top w:val="nil"/>
              <w:left w:val="nil"/>
              <w:bottom w:val="nil"/>
              <w:right w:val="nil"/>
            </w:tcBorders>
          </w:tcPr>
          <w:p w14:paraId="782E8527"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2016-2018 </w:t>
            </w:r>
          </w:p>
        </w:tc>
        <w:tc>
          <w:tcPr>
            <w:tcW w:w="1661" w:type="dxa"/>
            <w:tcBorders>
              <w:top w:val="nil"/>
              <w:left w:val="nil"/>
              <w:bottom w:val="nil"/>
              <w:right w:val="nil"/>
            </w:tcBorders>
          </w:tcPr>
          <w:p w14:paraId="2BB70F5F" w14:textId="3C6C548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Jeff Holm </w:t>
            </w:r>
          </w:p>
        </w:tc>
        <w:tc>
          <w:tcPr>
            <w:tcW w:w="2854" w:type="dxa"/>
            <w:tcBorders>
              <w:top w:val="nil"/>
              <w:left w:val="nil"/>
              <w:bottom w:val="nil"/>
              <w:right w:val="nil"/>
            </w:tcBorders>
          </w:tcPr>
          <w:p w14:paraId="28D58010"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219EA368"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54453510"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49DE6137"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2016-2018 </w:t>
            </w:r>
          </w:p>
        </w:tc>
        <w:tc>
          <w:tcPr>
            <w:tcW w:w="1661" w:type="dxa"/>
            <w:tcBorders>
              <w:top w:val="nil"/>
              <w:left w:val="nil"/>
              <w:bottom w:val="nil"/>
              <w:right w:val="nil"/>
            </w:tcBorders>
            <w:shd w:val="clear" w:color="auto" w:fill="CCCCCC"/>
          </w:tcPr>
          <w:p w14:paraId="7344556B" w14:textId="7320AB98"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Mathew Barras </w:t>
            </w:r>
          </w:p>
        </w:tc>
        <w:tc>
          <w:tcPr>
            <w:tcW w:w="2854" w:type="dxa"/>
            <w:tcBorders>
              <w:top w:val="nil"/>
              <w:left w:val="nil"/>
              <w:bottom w:val="nil"/>
              <w:right w:val="nil"/>
            </w:tcBorders>
            <w:shd w:val="clear" w:color="auto" w:fill="CCCCCC"/>
          </w:tcPr>
          <w:p w14:paraId="1F8DCCEE"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1DFB7F09"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37A7FB30" w14:textId="77777777" w:rsidTr="00E2216D">
        <w:trPr>
          <w:gridAfter w:val="1"/>
          <w:wAfter w:w="94" w:type="dxa"/>
          <w:trHeight w:val="226"/>
        </w:trPr>
        <w:tc>
          <w:tcPr>
            <w:tcW w:w="1254" w:type="dxa"/>
            <w:gridSpan w:val="2"/>
            <w:tcBorders>
              <w:top w:val="nil"/>
              <w:left w:val="nil"/>
              <w:bottom w:val="nil"/>
              <w:right w:val="nil"/>
            </w:tcBorders>
          </w:tcPr>
          <w:p w14:paraId="7E119ADF"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2016-2018 </w:t>
            </w:r>
          </w:p>
        </w:tc>
        <w:tc>
          <w:tcPr>
            <w:tcW w:w="1661" w:type="dxa"/>
            <w:tcBorders>
              <w:top w:val="nil"/>
              <w:left w:val="nil"/>
              <w:bottom w:val="nil"/>
              <w:right w:val="nil"/>
            </w:tcBorders>
          </w:tcPr>
          <w:p w14:paraId="046F6B14" w14:textId="5D12FFD9"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Alysha </w:t>
            </w:r>
            <w:proofErr w:type="spellStart"/>
            <w:r w:rsidRPr="004F1C41">
              <w:rPr>
                <w:rFonts w:ascii="Arial" w:hAnsi="Arial" w:cs="Arial"/>
                <w:sz w:val="20"/>
                <w:szCs w:val="20"/>
              </w:rPr>
              <w:t>Switalski</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416BA0BA"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5901DDD4"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5AFBDC9C"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425C2CDD"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2016-2018 </w:t>
            </w:r>
          </w:p>
        </w:tc>
        <w:tc>
          <w:tcPr>
            <w:tcW w:w="1661" w:type="dxa"/>
            <w:tcBorders>
              <w:top w:val="nil"/>
              <w:left w:val="nil"/>
              <w:bottom w:val="nil"/>
              <w:right w:val="nil"/>
            </w:tcBorders>
            <w:shd w:val="clear" w:color="auto" w:fill="CCCCCC"/>
          </w:tcPr>
          <w:p w14:paraId="6531FE9D" w14:textId="121C1126"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Emma Davis </w:t>
            </w:r>
          </w:p>
        </w:tc>
        <w:tc>
          <w:tcPr>
            <w:tcW w:w="2854" w:type="dxa"/>
            <w:tcBorders>
              <w:top w:val="nil"/>
              <w:left w:val="nil"/>
              <w:bottom w:val="nil"/>
              <w:right w:val="nil"/>
            </w:tcBorders>
            <w:shd w:val="clear" w:color="auto" w:fill="CCCCCC"/>
          </w:tcPr>
          <w:p w14:paraId="4A01AF31"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3DAAC2B1"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4A5DF83F" w14:textId="77777777" w:rsidTr="00E2216D">
        <w:trPr>
          <w:gridAfter w:val="1"/>
          <w:wAfter w:w="94" w:type="dxa"/>
          <w:trHeight w:val="230"/>
        </w:trPr>
        <w:tc>
          <w:tcPr>
            <w:tcW w:w="1254" w:type="dxa"/>
            <w:gridSpan w:val="2"/>
            <w:tcBorders>
              <w:top w:val="nil"/>
              <w:left w:val="nil"/>
              <w:bottom w:val="nil"/>
              <w:right w:val="nil"/>
            </w:tcBorders>
          </w:tcPr>
          <w:p w14:paraId="0B4B447C"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2015-2017 </w:t>
            </w:r>
          </w:p>
        </w:tc>
        <w:tc>
          <w:tcPr>
            <w:tcW w:w="1661" w:type="dxa"/>
            <w:tcBorders>
              <w:top w:val="nil"/>
              <w:left w:val="nil"/>
              <w:bottom w:val="nil"/>
              <w:right w:val="nil"/>
            </w:tcBorders>
          </w:tcPr>
          <w:p w14:paraId="618F0D88" w14:textId="4F235A3F"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Jennifer Liang </w:t>
            </w:r>
          </w:p>
        </w:tc>
        <w:tc>
          <w:tcPr>
            <w:tcW w:w="2854" w:type="dxa"/>
            <w:tcBorders>
              <w:top w:val="nil"/>
              <w:left w:val="nil"/>
              <w:bottom w:val="nil"/>
              <w:right w:val="nil"/>
            </w:tcBorders>
          </w:tcPr>
          <w:p w14:paraId="4806F4FF"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4DF1A544"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0CFE68E2"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12095ADD"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2015-2017 </w:t>
            </w:r>
          </w:p>
        </w:tc>
        <w:tc>
          <w:tcPr>
            <w:tcW w:w="1661" w:type="dxa"/>
            <w:tcBorders>
              <w:top w:val="nil"/>
              <w:left w:val="nil"/>
              <w:bottom w:val="nil"/>
              <w:right w:val="nil"/>
            </w:tcBorders>
            <w:shd w:val="clear" w:color="auto" w:fill="CCCCCC"/>
          </w:tcPr>
          <w:p w14:paraId="0BEF78D3" w14:textId="2237EB5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Alexa </w:t>
            </w:r>
            <w:proofErr w:type="spellStart"/>
            <w:r w:rsidRPr="004F1C41">
              <w:rPr>
                <w:rFonts w:ascii="Arial" w:hAnsi="Arial" w:cs="Arial"/>
                <w:sz w:val="20"/>
                <w:szCs w:val="20"/>
              </w:rPr>
              <w:t>Fedrigon</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CCCCCC"/>
          </w:tcPr>
          <w:p w14:paraId="7CFAF464"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427E93F1"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560F5E7C" w14:textId="77777777" w:rsidTr="00E2216D">
        <w:trPr>
          <w:gridAfter w:val="1"/>
          <w:wAfter w:w="94" w:type="dxa"/>
          <w:trHeight w:val="230"/>
        </w:trPr>
        <w:tc>
          <w:tcPr>
            <w:tcW w:w="1254" w:type="dxa"/>
            <w:gridSpan w:val="2"/>
            <w:tcBorders>
              <w:top w:val="nil"/>
              <w:left w:val="nil"/>
              <w:bottom w:val="nil"/>
              <w:right w:val="nil"/>
            </w:tcBorders>
          </w:tcPr>
          <w:p w14:paraId="170A61E6"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2015-2017 </w:t>
            </w:r>
          </w:p>
        </w:tc>
        <w:tc>
          <w:tcPr>
            <w:tcW w:w="1661" w:type="dxa"/>
            <w:tcBorders>
              <w:top w:val="nil"/>
              <w:left w:val="nil"/>
              <w:bottom w:val="nil"/>
              <w:right w:val="nil"/>
            </w:tcBorders>
          </w:tcPr>
          <w:p w14:paraId="045A6616" w14:textId="44E05522"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Jillian </w:t>
            </w:r>
            <w:proofErr w:type="spellStart"/>
            <w:r w:rsidRPr="004F1C41">
              <w:rPr>
                <w:rFonts w:ascii="Arial" w:hAnsi="Arial" w:cs="Arial"/>
                <w:sz w:val="20"/>
                <w:szCs w:val="20"/>
              </w:rPr>
              <w:t>Syverson</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1B0B0FF1"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126F6200"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1C059ADD"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26A895A3"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2015-2017 </w:t>
            </w:r>
          </w:p>
        </w:tc>
        <w:tc>
          <w:tcPr>
            <w:tcW w:w="1661" w:type="dxa"/>
            <w:tcBorders>
              <w:top w:val="nil"/>
              <w:left w:val="nil"/>
              <w:bottom w:val="nil"/>
              <w:right w:val="nil"/>
            </w:tcBorders>
            <w:shd w:val="clear" w:color="auto" w:fill="CCCCCC"/>
          </w:tcPr>
          <w:p w14:paraId="2C8158D8" w14:textId="36550866"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Caroline Quinn </w:t>
            </w:r>
          </w:p>
        </w:tc>
        <w:tc>
          <w:tcPr>
            <w:tcW w:w="2854" w:type="dxa"/>
            <w:tcBorders>
              <w:top w:val="nil"/>
              <w:left w:val="nil"/>
              <w:bottom w:val="nil"/>
              <w:right w:val="nil"/>
            </w:tcBorders>
            <w:shd w:val="clear" w:color="auto" w:fill="CCCCCC"/>
          </w:tcPr>
          <w:p w14:paraId="793A2D02"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47DD9E10"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39395215" w14:textId="77777777" w:rsidTr="00E2216D">
        <w:trPr>
          <w:gridAfter w:val="1"/>
          <w:wAfter w:w="94" w:type="dxa"/>
          <w:trHeight w:val="230"/>
        </w:trPr>
        <w:tc>
          <w:tcPr>
            <w:tcW w:w="1254" w:type="dxa"/>
            <w:gridSpan w:val="2"/>
            <w:tcBorders>
              <w:top w:val="nil"/>
              <w:left w:val="nil"/>
              <w:bottom w:val="nil"/>
              <w:right w:val="nil"/>
            </w:tcBorders>
          </w:tcPr>
          <w:p w14:paraId="1E12DBF7"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2014-2017 </w:t>
            </w:r>
          </w:p>
        </w:tc>
        <w:tc>
          <w:tcPr>
            <w:tcW w:w="1661" w:type="dxa"/>
            <w:tcBorders>
              <w:top w:val="nil"/>
              <w:left w:val="nil"/>
              <w:bottom w:val="nil"/>
              <w:right w:val="nil"/>
            </w:tcBorders>
          </w:tcPr>
          <w:p w14:paraId="548D57BD" w14:textId="08558DEB"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Katrina Hegde </w:t>
            </w:r>
          </w:p>
        </w:tc>
        <w:tc>
          <w:tcPr>
            <w:tcW w:w="2854" w:type="dxa"/>
            <w:tcBorders>
              <w:top w:val="nil"/>
              <w:left w:val="nil"/>
              <w:bottom w:val="nil"/>
              <w:right w:val="nil"/>
            </w:tcBorders>
          </w:tcPr>
          <w:p w14:paraId="4D6BD2AA"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3C7D97E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6677B099"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670ECF4F"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2014-2016 </w:t>
            </w:r>
          </w:p>
        </w:tc>
        <w:tc>
          <w:tcPr>
            <w:tcW w:w="1661" w:type="dxa"/>
            <w:tcBorders>
              <w:top w:val="nil"/>
              <w:left w:val="nil"/>
              <w:bottom w:val="nil"/>
              <w:right w:val="nil"/>
            </w:tcBorders>
            <w:shd w:val="clear" w:color="auto" w:fill="CCCCCC"/>
          </w:tcPr>
          <w:p w14:paraId="3E34082E" w14:textId="02816BE2"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Mike </w:t>
            </w:r>
            <w:proofErr w:type="spellStart"/>
            <w:r w:rsidRPr="004F1C41">
              <w:rPr>
                <w:rFonts w:ascii="Arial" w:hAnsi="Arial" w:cs="Arial"/>
                <w:sz w:val="20"/>
                <w:szCs w:val="20"/>
              </w:rPr>
              <w:t>Kosal</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CCCCCC"/>
          </w:tcPr>
          <w:p w14:paraId="6D2A9790"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16055AC3"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3FE2C72A" w14:textId="77777777" w:rsidTr="00E2216D">
        <w:trPr>
          <w:gridAfter w:val="1"/>
          <w:wAfter w:w="94" w:type="dxa"/>
          <w:trHeight w:val="230"/>
        </w:trPr>
        <w:tc>
          <w:tcPr>
            <w:tcW w:w="1254" w:type="dxa"/>
            <w:gridSpan w:val="2"/>
            <w:tcBorders>
              <w:top w:val="nil"/>
              <w:left w:val="nil"/>
              <w:bottom w:val="nil"/>
              <w:right w:val="nil"/>
            </w:tcBorders>
          </w:tcPr>
          <w:p w14:paraId="18BEBB8B"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2014-2016 </w:t>
            </w:r>
          </w:p>
        </w:tc>
        <w:tc>
          <w:tcPr>
            <w:tcW w:w="1661" w:type="dxa"/>
            <w:tcBorders>
              <w:top w:val="nil"/>
              <w:left w:val="nil"/>
              <w:bottom w:val="nil"/>
              <w:right w:val="nil"/>
            </w:tcBorders>
          </w:tcPr>
          <w:p w14:paraId="682D94CB" w14:textId="3D85EB8F"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Sushma </w:t>
            </w:r>
            <w:proofErr w:type="spellStart"/>
            <w:r w:rsidRPr="004F1C41">
              <w:rPr>
                <w:rFonts w:ascii="Arial" w:hAnsi="Arial" w:cs="Arial"/>
                <w:sz w:val="20"/>
                <w:szCs w:val="20"/>
              </w:rPr>
              <w:t>Shiravanthe</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37B20CA8"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449C6BDD"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3302F28F" w14:textId="77777777" w:rsidTr="00E2216D">
        <w:trPr>
          <w:gridAfter w:val="1"/>
          <w:wAfter w:w="94" w:type="dxa"/>
          <w:trHeight w:val="297"/>
        </w:trPr>
        <w:tc>
          <w:tcPr>
            <w:tcW w:w="1254" w:type="dxa"/>
            <w:gridSpan w:val="2"/>
            <w:tcBorders>
              <w:top w:val="nil"/>
              <w:left w:val="nil"/>
              <w:bottom w:val="nil"/>
              <w:right w:val="nil"/>
            </w:tcBorders>
            <w:shd w:val="clear" w:color="auto" w:fill="CCCCCC"/>
          </w:tcPr>
          <w:p w14:paraId="79FF73D7"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2012-2013 </w:t>
            </w:r>
          </w:p>
        </w:tc>
        <w:tc>
          <w:tcPr>
            <w:tcW w:w="1661" w:type="dxa"/>
            <w:tcBorders>
              <w:top w:val="nil"/>
              <w:left w:val="nil"/>
              <w:bottom w:val="nil"/>
              <w:right w:val="nil"/>
            </w:tcBorders>
            <w:shd w:val="clear" w:color="auto" w:fill="CCCCCC"/>
          </w:tcPr>
          <w:p w14:paraId="580BFA49" w14:textId="10E6ECE0"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Stephanie Burke </w:t>
            </w:r>
          </w:p>
        </w:tc>
        <w:tc>
          <w:tcPr>
            <w:tcW w:w="2854" w:type="dxa"/>
            <w:tcBorders>
              <w:top w:val="nil"/>
              <w:left w:val="nil"/>
              <w:bottom w:val="nil"/>
              <w:right w:val="nil"/>
            </w:tcBorders>
            <w:shd w:val="clear" w:color="auto" w:fill="CCCCCC"/>
          </w:tcPr>
          <w:p w14:paraId="5E8DB409"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Paul Ambrose Scholarship Project </w:t>
            </w:r>
          </w:p>
        </w:tc>
        <w:tc>
          <w:tcPr>
            <w:tcW w:w="3857" w:type="dxa"/>
            <w:gridSpan w:val="2"/>
            <w:tcBorders>
              <w:top w:val="nil"/>
              <w:left w:val="nil"/>
              <w:bottom w:val="nil"/>
              <w:right w:val="nil"/>
            </w:tcBorders>
            <w:shd w:val="clear" w:color="auto" w:fill="CCCCCC"/>
          </w:tcPr>
          <w:p w14:paraId="7D409E39"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Completed, report submitted </w:t>
            </w:r>
          </w:p>
        </w:tc>
      </w:tr>
      <w:tr w:rsidR="00D04E51" w:rsidRPr="004F1C41" w14:paraId="66C8B005" w14:textId="77777777" w:rsidTr="00E2216D">
        <w:trPr>
          <w:gridAfter w:val="1"/>
          <w:wAfter w:w="94" w:type="dxa"/>
          <w:trHeight w:val="230"/>
        </w:trPr>
        <w:tc>
          <w:tcPr>
            <w:tcW w:w="1254" w:type="dxa"/>
            <w:gridSpan w:val="2"/>
            <w:tcBorders>
              <w:top w:val="nil"/>
              <w:left w:val="nil"/>
              <w:bottom w:val="nil"/>
              <w:right w:val="nil"/>
            </w:tcBorders>
          </w:tcPr>
          <w:p w14:paraId="1320298D"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2012-2013 </w:t>
            </w:r>
          </w:p>
        </w:tc>
        <w:tc>
          <w:tcPr>
            <w:tcW w:w="1661" w:type="dxa"/>
            <w:tcBorders>
              <w:top w:val="nil"/>
              <w:left w:val="nil"/>
              <w:bottom w:val="nil"/>
              <w:right w:val="nil"/>
            </w:tcBorders>
          </w:tcPr>
          <w:p w14:paraId="53E6B248" w14:textId="2E0CE3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Katrina Hegde </w:t>
            </w:r>
          </w:p>
        </w:tc>
        <w:tc>
          <w:tcPr>
            <w:tcW w:w="2854" w:type="dxa"/>
            <w:tcBorders>
              <w:top w:val="nil"/>
              <w:left w:val="nil"/>
              <w:bottom w:val="nil"/>
              <w:right w:val="nil"/>
            </w:tcBorders>
          </w:tcPr>
          <w:p w14:paraId="54524680"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857" w:type="dxa"/>
            <w:gridSpan w:val="2"/>
            <w:tcBorders>
              <w:top w:val="nil"/>
              <w:left w:val="nil"/>
              <w:bottom w:val="nil"/>
              <w:right w:val="nil"/>
            </w:tcBorders>
          </w:tcPr>
          <w:p w14:paraId="73678E3D"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Data collection  </w:t>
            </w:r>
          </w:p>
        </w:tc>
      </w:tr>
      <w:tr w:rsidR="00D04E51" w:rsidRPr="004F1C41" w14:paraId="35C38F62" w14:textId="77777777" w:rsidTr="00E2216D">
        <w:trPr>
          <w:gridAfter w:val="1"/>
          <w:wAfter w:w="94" w:type="dxa"/>
          <w:trHeight w:val="226"/>
        </w:trPr>
        <w:tc>
          <w:tcPr>
            <w:tcW w:w="1254" w:type="dxa"/>
            <w:gridSpan w:val="2"/>
            <w:tcBorders>
              <w:top w:val="nil"/>
              <w:left w:val="nil"/>
              <w:bottom w:val="nil"/>
              <w:right w:val="nil"/>
            </w:tcBorders>
            <w:shd w:val="clear" w:color="auto" w:fill="CCCCCC"/>
          </w:tcPr>
          <w:p w14:paraId="3C15A561"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2012-2013 </w:t>
            </w:r>
          </w:p>
        </w:tc>
        <w:tc>
          <w:tcPr>
            <w:tcW w:w="1661" w:type="dxa"/>
            <w:tcBorders>
              <w:top w:val="nil"/>
              <w:left w:val="nil"/>
              <w:bottom w:val="nil"/>
              <w:right w:val="nil"/>
            </w:tcBorders>
            <w:shd w:val="clear" w:color="auto" w:fill="CCCCCC"/>
          </w:tcPr>
          <w:p w14:paraId="257653DB" w14:textId="08D39585"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Stephanie Burke </w:t>
            </w:r>
          </w:p>
        </w:tc>
        <w:tc>
          <w:tcPr>
            <w:tcW w:w="2854" w:type="dxa"/>
            <w:tcBorders>
              <w:top w:val="nil"/>
              <w:left w:val="nil"/>
              <w:bottom w:val="nil"/>
              <w:right w:val="nil"/>
            </w:tcBorders>
            <w:shd w:val="clear" w:color="auto" w:fill="CCCCCC"/>
          </w:tcPr>
          <w:p w14:paraId="477BB553"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857" w:type="dxa"/>
            <w:gridSpan w:val="2"/>
            <w:tcBorders>
              <w:top w:val="nil"/>
              <w:left w:val="nil"/>
              <w:bottom w:val="nil"/>
              <w:right w:val="nil"/>
            </w:tcBorders>
            <w:shd w:val="clear" w:color="auto" w:fill="CCCCCC"/>
          </w:tcPr>
          <w:p w14:paraId="6FE816E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Data collection  </w:t>
            </w:r>
          </w:p>
        </w:tc>
      </w:tr>
      <w:tr w:rsidR="00D04E51" w:rsidRPr="004F1C41" w14:paraId="38E4AAFB" w14:textId="77777777" w:rsidTr="00E2216D">
        <w:trPr>
          <w:gridAfter w:val="1"/>
          <w:wAfter w:w="94" w:type="dxa"/>
          <w:trHeight w:val="230"/>
        </w:trPr>
        <w:tc>
          <w:tcPr>
            <w:tcW w:w="1254" w:type="dxa"/>
            <w:gridSpan w:val="2"/>
            <w:tcBorders>
              <w:top w:val="nil"/>
              <w:left w:val="nil"/>
              <w:bottom w:val="nil"/>
              <w:right w:val="nil"/>
            </w:tcBorders>
          </w:tcPr>
          <w:p w14:paraId="2A6078FF"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2013-2015 </w:t>
            </w:r>
          </w:p>
        </w:tc>
        <w:tc>
          <w:tcPr>
            <w:tcW w:w="1661" w:type="dxa"/>
            <w:tcBorders>
              <w:top w:val="nil"/>
              <w:left w:val="nil"/>
              <w:bottom w:val="nil"/>
              <w:right w:val="nil"/>
            </w:tcBorders>
          </w:tcPr>
          <w:p w14:paraId="520E92AC" w14:textId="1DDB8299"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Ryan </w:t>
            </w:r>
            <w:proofErr w:type="spellStart"/>
            <w:r w:rsidRPr="004F1C41">
              <w:rPr>
                <w:rFonts w:ascii="Arial" w:hAnsi="Arial" w:cs="Arial"/>
                <w:sz w:val="20"/>
                <w:szCs w:val="20"/>
              </w:rPr>
              <w:t>DasGupta</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141DA7A1"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50B4887B"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0E3A7210" w14:textId="77777777" w:rsidTr="00E2216D">
        <w:trPr>
          <w:gridAfter w:val="1"/>
          <w:wAfter w:w="94" w:type="dxa"/>
          <w:trHeight w:val="230"/>
        </w:trPr>
        <w:tc>
          <w:tcPr>
            <w:tcW w:w="1254" w:type="dxa"/>
            <w:gridSpan w:val="2"/>
            <w:tcBorders>
              <w:top w:val="nil"/>
              <w:left w:val="nil"/>
              <w:bottom w:val="nil"/>
              <w:right w:val="nil"/>
            </w:tcBorders>
            <w:shd w:val="clear" w:color="auto" w:fill="CCCCCC"/>
          </w:tcPr>
          <w:p w14:paraId="37801FEC"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2013-2015 </w:t>
            </w:r>
          </w:p>
        </w:tc>
        <w:tc>
          <w:tcPr>
            <w:tcW w:w="1661" w:type="dxa"/>
            <w:tcBorders>
              <w:top w:val="nil"/>
              <w:left w:val="nil"/>
              <w:bottom w:val="nil"/>
              <w:right w:val="nil"/>
            </w:tcBorders>
            <w:shd w:val="clear" w:color="auto" w:fill="CCCCCC"/>
          </w:tcPr>
          <w:p w14:paraId="4955782D" w14:textId="43361236"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Ben </w:t>
            </w:r>
            <w:proofErr w:type="spellStart"/>
            <w:r w:rsidRPr="004F1C41">
              <w:rPr>
                <w:rFonts w:ascii="Arial" w:hAnsi="Arial" w:cs="Arial"/>
                <w:sz w:val="20"/>
                <w:szCs w:val="20"/>
              </w:rPr>
              <w:t>Korman</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CCCCCC"/>
          </w:tcPr>
          <w:p w14:paraId="6EF02F36"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PharmD Investigation</w:t>
            </w:r>
            <w:r w:rsidRPr="004F1C41">
              <w:rPr>
                <w:rFonts w:ascii="Arial" w:hAnsi="Arial" w:cs="Arial"/>
                <w:b/>
                <w:sz w:val="20"/>
                <w:szCs w:val="20"/>
              </w:rPr>
              <w:t xml:space="preserve"> </w:t>
            </w:r>
          </w:p>
        </w:tc>
        <w:tc>
          <w:tcPr>
            <w:tcW w:w="3857" w:type="dxa"/>
            <w:gridSpan w:val="2"/>
            <w:tcBorders>
              <w:top w:val="nil"/>
              <w:left w:val="nil"/>
              <w:bottom w:val="nil"/>
              <w:right w:val="nil"/>
            </w:tcBorders>
            <w:shd w:val="clear" w:color="auto" w:fill="CCCCCC"/>
          </w:tcPr>
          <w:p w14:paraId="0F5014CB"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4163D624" w14:textId="77777777" w:rsidTr="00E2216D">
        <w:trPr>
          <w:gridAfter w:val="1"/>
          <w:wAfter w:w="94" w:type="dxa"/>
          <w:trHeight w:val="230"/>
        </w:trPr>
        <w:tc>
          <w:tcPr>
            <w:tcW w:w="1254" w:type="dxa"/>
            <w:gridSpan w:val="2"/>
            <w:tcBorders>
              <w:top w:val="nil"/>
              <w:left w:val="nil"/>
              <w:bottom w:val="nil"/>
              <w:right w:val="nil"/>
            </w:tcBorders>
          </w:tcPr>
          <w:p w14:paraId="733679C5"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2013-2015 </w:t>
            </w:r>
          </w:p>
        </w:tc>
        <w:tc>
          <w:tcPr>
            <w:tcW w:w="1661" w:type="dxa"/>
            <w:tcBorders>
              <w:top w:val="nil"/>
              <w:left w:val="nil"/>
              <w:bottom w:val="nil"/>
              <w:right w:val="nil"/>
            </w:tcBorders>
          </w:tcPr>
          <w:p w14:paraId="0BEA6FFC" w14:textId="2B6672E0"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Kallie Amer </w:t>
            </w:r>
          </w:p>
        </w:tc>
        <w:tc>
          <w:tcPr>
            <w:tcW w:w="2854" w:type="dxa"/>
            <w:tcBorders>
              <w:top w:val="nil"/>
              <w:left w:val="nil"/>
              <w:bottom w:val="nil"/>
              <w:right w:val="nil"/>
            </w:tcBorders>
          </w:tcPr>
          <w:p w14:paraId="3BD6BBF0"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37F4B22A"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publication underway </w:t>
            </w:r>
          </w:p>
        </w:tc>
      </w:tr>
      <w:tr w:rsidR="00D04E51" w:rsidRPr="004F1C41" w14:paraId="64639C5A" w14:textId="77777777" w:rsidTr="00E2216D">
        <w:trPr>
          <w:gridAfter w:val="1"/>
          <w:wAfter w:w="94" w:type="dxa"/>
          <w:trHeight w:val="461"/>
        </w:trPr>
        <w:tc>
          <w:tcPr>
            <w:tcW w:w="1254" w:type="dxa"/>
            <w:gridSpan w:val="2"/>
            <w:tcBorders>
              <w:top w:val="nil"/>
              <w:left w:val="nil"/>
              <w:bottom w:val="nil"/>
              <w:right w:val="nil"/>
            </w:tcBorders>
            <w:shd w:val="clear" w:color="auto" w:fill="CCCCCC"/>
          </w:tcPr>
          <w:p w14:paraId="2E1AF799"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2013-2015 </w:t>
            </w:r>
          </w:p>
        </w:tc>
        <w:tc>
          <w:tcPr>
            <w:tcW w:w="1661" w:type="dxa"/>
            <w:tcBorders>
              <w:top w:val="nil"/>
              <w:left w:val="nil"/>
              <w:bottom w:val="nil"/>
              <w:right w:val="nil"/>
            </w:tcBorders>
            <w:shd w:val="clear" w:color="auto" w:fill="CCCCCC"/>
          </w:tcPr>
          <w:p w14:paraId="5B997E39" w14:textId="22AF8DAE"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Mike Straub </w:t>
            </w:r>
          </w:p>
        </w:tc>
        <w:tc>
          <w:tcPr>
            <w:tcW w:w="2854" w:type="dxa"/>
            <w:tcBorders>
              <w:top w:val="nil"/>
              <w:left w:val="nil"/>
              <w:bottom w:val="nil"/>
              <w:right w:val="nil"/>
            </w:tcBorders>
            <w:shd w:val="clear" w:color="auto" w:fill="CCCCCC"/>
          </w:tcPr>
          <w:p w14:paraId="2A8C4226"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 </w:t>
            </w:r>
            <w:proofErr w:type="spellStart"/>
            <w:r w:rsidRPr="004F1C41">
              <w:rPr>
                <w:rFonts w:ascii="Arial" w:hAnsi="Arial" w:cs="Arial"/>
                <w:sz w:val="20"/>
                <w:szCs w:val="20"/>
              </w:rPr>
              <w:t>comentored</w:t>
            </w:r>
            <w:proofErr w:type="spellEnd"/>
            <w:r w:rsidRPr="004F1C41">
              <w:rPr>
                <w:rFonts w:ascii="Arial" w:hAnsi="Arial" w:cs="Arial"/>
                <w:sz w:val="20"/>
                <w:szCs w:val="20"/>
              </w:rPr>
              <w:t xml:space="preserve"> with Dr. H. Diez </w:t>
            </w:r>
          </w:p>
        </w:tc>
        <w:tc>
          <w:tcPr>
            <w:tcW w:w="3857" w:type="dxa"/>
            <w:gridSpan w:val="2"/>
            <w:tcBorders>
              <w:top w:val="nil"/>
              <w:left w:val="nil"/>
              <w:bottom w:val="nil"/>
              <w:right w:val="nil"/>
            </w:tcBorders>
            <w:shd w:val="clear" w:color="auto" w:fill="CCCCCC"/>
          </w:tcPr>
          <w:p w14:paraId="61D285CB"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26DAA5AB" w14:textId="77777777" w:rsidTr="00E2216D">
        <w:trPr>
          <w:gridAfter w:val="1"/>
          <w:wAfter w:w="94" w:type="dxa"/>
          <w:trHeight w:val="230"/>
        </w:trPr>
        <w:tc>
          <w:tcPr>
            <w:tcW w:w="1254" w:type="dxa"/>
            <w:gridSpan w:val="2"/>
            <w:tcBorders>
              <w:top w:val="nil"/>
              <w:left w:val="nil"/>
              <w:bottom w:val="nil"/>
              <w:right w:val="nil"/>
            </w:tcBorders>
          </w:tcPr>
          <w:p w14:paraId="5C722034"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2012-2014 </w:t>
            </w:r>
          </w:p>
        </w:tc>
        <w:tc>
          <w:tcPr>
            <w:tcW w:w="1661" w:type="dxa"/>
            <w:tcBorders>
              <w:top w:val="nil"/>
              <w:left w:val="nil"/>
              <w:bottom w:val="nil"/>
              <w:right w:val="nil"/>
            </w:tcBorders>
          </w:tcPr>
          <w:p w14:paraId="214A603B" w14:textId="46899257" w:rsidR="00D04E51" w:rsidRPr="004F1C41" w:rsidRDefault="00D04E51">
            <w:pPr>
              <w:spacing w:line="259" w:lineRule="auto"/>
              <w:rPr>
                <w:rFonts w:ascii="Arial" w:hAnsi="Arial" w:cs="Arial"/>
                <w:sz w:val="20"/>
                <w:szCs w:val="20"/>
              </w:rPr>
            </w:pPr>
            <w:proofErr w:type="spellStart"/>
            <w:r w:rsidRPr="004F1C41">
              <w:rPr>
                <w:rFonts w:ascii="Arial" w:hAnsi="Arial" w:cs="Arial"/>
                <w:sz w:val="20"/>
                <w:szCs w:val="20"/>
              </w:rPr>
              <w:t>Uhunoma</w:t>
            </w:r>
            <w:proofErr w:type="spellEnd"/>
            <w:r w:rsidRPr="004F1C41">
              <w:rPr>
                <w:rFonts w:ascii="Arial" w:hAnsi="Arial" w:cs="Arial"/>
                <w:sz w:val="20"/>
                <w:szCs w:val="20"/>
              </w:rPr>
              <w:t xml:space="preserve"> </w:t>
            </w:r>
            <w:proofErr w:type="spellStart"/>
            <w:r w:rsidRPr="004F1C41">
              <w:rPr>
                <w:rFonts w:ascii="Arial" w:hAnsi="Arial" w:cs="Arial"/>
                <w:sz w:val="20"/>
                <w:szCs w:val="20"/>
              </w:rPr>
              <w:t>Osazuwa</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3D5A7C25"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tcPr>
          <w:p w14:paraId="53596092"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E44377" w:rsidRPr="004F1C41" w14:paraId="1396EE69" w14:textId="77777777" w:rsidTr="00E2216D">
        <w:trPr>
          <w:gridAfter w:val="1"/>
          <w:wAfter w:w="94" w:type="dxa"/>
          <w:trHeight w:val="230"/>
        </w:trPr>
        <w:tc>
          <w:tcPr>
            <w:tcW w:w="652" w:type="dxa"/>
            <w:tcBorders>
              <w:top w:val="nil"/>
              <w:left w:val="nil"/>
              <w:bottom w:val="nil"/>
              <w:right w:val="single" w:sz="27" w:space="0" w:color="A6A6A6"/>
            </w:tcBorders>
            <w:shd w:val="clear" w:color="auto" w:fill="CCCCCC"/>
          </w:tcPr>
          <w:p w14:paraId="2D1268CA" w14:textId="77777777" w:rsidR="00D04E51" w:rsidRPr="004F1C41" w:rsidRDefault="00D04E51">
            <w:pPr>
              <w:spacing w:line="259" w:lineRule="auto"/>
              <w:ind w:left="106" w:right="-32"/>
              <w:rPr>
                <w:rFonts w:ascii="Arial" w:hAnsi="Arial" w:cs="Arial"/>
                <w:sz w:val="20"/>
                <w:szCs w:val="20"/>
              </w:rPr>
            </w:pPr>
            <w:r w:rsidRPr="004F1C41">
              <w:rPr>
                <w:rFonts w:ascii="Arial" w:hAnsi="Arial" w:cs="Arial"/>
                <w:sz w:val="20"/>
                <w:szCs w:val="20"/>
              </w:rPr>
              <w:t>2012-</w:t>
            </w:r>
          </w:p>
        </w:tc>
        <w:tc>
          <w:tcPr>
            <w:tcW w:w="602" w:type="dxa"/>
            <w:tcBorders>
              <w:top w:val="nil"/>
              <w:left w:val="single" w:sz="27" w:space="0" w:color="A6A6A6"/>
              <w:bottom w:val="nil"/>
              <w:right w:val="nil"/>
            </w:tcBorders>
            <w:shd w:val="clear" w:color="auto" w:fill="CCCCCC"/>
          </w:tcPr>
          <w:p w14:paraId="364AD4CA" w14:textId="77777777" w:rsidR="00D04E51" w:rsidRPr="004F1C41" w:rsidRDefault="00D04E51" w:rsidP="00E2216D">
            <w:pPr>
              <w:spacing w:line="259" w:lineRule="auto"/>
              <w:rPr>
                <w:rFonts w:ascii="Arial" w:hAnsi="Arial" w:cs="Arial"/>
                <w:sz w:val="20"/>
                <w:szCs w:val="20"/>
              </w:rPr>
            </w:pPr>
            <w:r w:rsidRPr="004F1C41">
              <w:rPr>
                <w:rFonts w:ascii="Arial" w:hAnsi="Arial" w:cs="Arial"/>
                <w:sz w:val="20"/>
                <w:szCs w:val="20"/>
              </w:rPr>
              <w:t xml:space="preserve">2014 </w:t>
            </w:r>
          </w:p>
        </w:tc>
        <w:tc>
          <w:tcPr>
            <w:tcW w:w="1661" w:type="dxa"/>
            <w:tcBorders>
              <w:top w:val="nil"/>
              <w:left w:val="nil"/>
              <w:bottom w:val="nil"/>
              <w:right w:val="nil"/>
            </w:tcBorders>
            <w:shd w:val="clear" w:color="auto" w:fill="CCCCCC"/>
          </w:tcPr>
          <w:p w14:paraId="6FD22731" w14:textId="2944BFC6"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Nadia </w:t>
            </w:r>
            <w:proofErr w:type="spellStart"/>
            <w:r w:rsidRPr="004F1C41">
              <w:rPr>
                <w:rFonts w:ascii="Arial" w:hAnsi="Arial" w:cs="Arial"/>
                <w:sz w:val="20"/>
                <w:szCs w:val="20"/>
              </w:rPr>
              <w:t>Aneese</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CCCCCC"/>
          </w:tcPr>
          <w:p w14:paraId="6C366C86"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Investigation </w:t>
            </w:r>
          </w:p>
        </w:tc>
        <w:tc>
          <w:tcPr>
            <w:tcW w:w="3857" w:type="dxa"/>
            <w:gridSpan w:val="2"/>
            <w:tcBorders>
              <w:top w:val="nil"/>
              <w:left w:val="nil"/>
              <w:bottom w:val="nil"/>
              <w:right w:val="nil"/>
            </w:tcBorders>
            <w:shd w:val="clear" w:color="auto" w:fill="CCCCCC"/>
          </w:tcPr>
          <w:p w14:paraId="7EEE35E8"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publication submitted </w:t>
            </w:r>
          </w:p>
        </w:tc>
      </w:tr>
      <w:tr w:rsidR="00D04E51" w:rsidRPr="004F1C41" w14:paraId="0A1370FE" w14:textId="77777777" w:rsidTr="00E2216D">
        <w:trPr>
          <w:gridAfter w:val="1"/>
          <w:wAfter w:w="94" w:type="dxa"/>
          <w:trHeight w:val="230"/>
        </w:trPr>
        <w:tc>
          <w:tcPr>
            <w:tcW w:w="1254" w:type="dxa"/>
            <w:gridSpan w:val="2"/>
            <w:tcBorders>
              <w:top w:val="nil"/>
              <w:left w:val="nil"/>
              <w:bottom w:val="nil"/>
              <w:right w:val="nil"/>
            </w:tcBorders>
          </w:tcPr>
          <w:p w14:paraId="2044DFA1"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Sum 2012 </w:t>
            </w:r>
          </w:p>
        </w:tc>
        <w:tc>
          <w:tcPr>
            <w:tcW w:w="1661" w:type="dxa"/>
            <w:tcBorders>
              <w:top w:val="nil"/>
              <w:left w:val="nil"/>
              <w:bottom w:val="nil"/>
              <w:right w:val="nil"/>
            </w:tcBorders>
          </w:tcPr>
          <w:p w14:paraId="0D43E0C8" w14:textId="6E5B2D25"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Ryan </w:t>
            </w:r>
            <w:proofErr w:type="spellStart"/>
            <w:r w:rsidRPr="004F1C41">
              <w:rPr>
                <w:rFonts w:ascii="Arial" w:hAnsi="Arial" w:cs="Arial"/>
                <w:sz w:val="20"/>
                <w:szCs w:val="20"/>
              </w:rPr>
              <w:t>DasGupta</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0013227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Summer Research </w:t>
            </w:r>
          </w:p>
        </w:tc>
        <w:tc>
          <w:tcPr>
            <w:tcW w:w="3857" w:type="dxa"/>
            <w:gridSpan w:val="2"/>
            <w:tcBorders>
              <w:top w:val="nil"/>
              <w:left w:val="nil"/>
              <w:bottom w:val="nil"/>
              <w:right w:val="nil"/>
            </w:tcBorders>
          </w:tcPr>
          <w:p w14:paraId="791DDF7B"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5C77E9CE" w14:textId="77777777" w:rsidTr="00E2216D">
        <w:trPr>
          <w:gridAfter w:val="1"/>
          <w:wAfter w:w="94" w:type="dxa"/>
          <w:trHeight w:val="461"/>
        </w:trPr>
        <w:tc>
          <w:tcPr>
            <w:tcW w:w="1254" w:type="dxa"/>
            <w:gridSpan w:val="2"/>
            <w:tcBorders>
              <w:top w:val="nil"/>
              <w:left w:val="nil"/>
              <w:bottom w:val="nil"/>
              <w:right w:val="nil"/>
            </w:tcBorders>
            <w:shd w:val="clear" w:color="auto" w:fill="CCCCCC"/>
          </w:tcPr>
          <w:p w14:paraId="26E27267"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2012-2013 </w:t>
            </w:r>
          </w:p>
        </w:tc>
        <w:tc>
          <w:tcPr>
            <w:tcW w:w="1661" w:type="dxa"/>
            <w:tcBorders>
              <w:top w:val="nil"/>
              <w:left w:val="nil"/>
              <w:bottom w:val="nil"/>
              <w:right w:val="nil"/>
            </w:tcBorders>
            <w:shd w:val="clear" w:color="auto" w:fill="CCCCCC"/>
          </w:tcPr>
          <w:p w14:paraId="584BA0C0" w14:textId="3B08779E"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Ahmed </w:t>
            </w:r>
            <w:proofErr w:type="spellStart"/>
            <w:r w:rsidRPr="004F1C41">
              <w:rPr>
                <w:rFonts w:ascii="Arial" w:hAnsi="Arial" w:cs="Arial"/>
                <w:sz w:val="20"/>
                <w:szCs w:val="20"/>
              </w:rPr>
              <w:t>Guhad</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CCCCCC"/>
          </w:tcPr>
          <w:p w14:paraId="6862BC97" w14:textId="77777777" w:rsidR="00D04E51" w:rsidRPr="004F1C41" w:rsidRDefault="00D04E51">
            <w:pPr>
              <w:spacing w:line="259" w:lineRule="auto"/>
              <w:rPr>
                <w:rFonts w:ascii="Arial" w:hAnsi="Arial" w:cs="Arial"/>
                <w:sz w:val="20"/>
                <w:szCs w:val="20"/>
              </w:rPr>
            </w:pPr>
            <w:proofErr w:type="spellStart"/>
            <w:r w:rsidRPr="004F1C41">
              <w:rPr>
                <w:rFonts w:ascii="Arial" w:hAnsi="Arial" w:cs="Arial"/>
                <w:sz w:val="20"/>
                <w:szCs w:val="20"/>
              </w:rPr>
              <w:t>SocAdmin</w:t>
            </w:r>
            <w:proofErr w:type="spellEnd"/>
            <w:r w:rsidRPr="004F1C41">
              <w:rPr>
                <w:rFonts w:ascii="Arial" w:hAnsi="Arial" w:cs="Arial"/>
                <w:sz w:val="20"/>
                <w:szCs w:val="20"/>
              </w:rPr>
              <w:t xml:space="preserve"> 570, 1 credit </w:t>
            </w:r>
          </w:p>
        </w:tc>
        <w:tc>
          <w:tcPr>
            <w:tcW w:w="3857" w:type="dxa"/>
            <w:gridSpan w:val="2"/>
            <w:tcBorders>
              <w:top w:val="nil"/>
              <w:left w:val="nil"/>
              <w:bottom w:val="nil"/>
              <w:right w:val="nil"/>
            </w:tcBorders>
            <w:shd w:val="clear" w:color="auto" w:fill="CCCCCC"/>
          </w:tcPr>
          <w:p w14:paraId="2EE9DAB4"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Completed: Data collection and methods written </w:t>
            </w:r>
          </w:p>
        </w:tc>
      </w:tr>
      <w:tr w:rsidR="00D04E51" w:rsidRPr="004F1C41" w14:paraId="117FC2A2" w14:textId="77777777" w:rsidTr="00E2216D">
        <w:trPr>
          <w:gridAfter w:val="1"/>
          <w:wAfter w:w="94" w:type="dxa"/>
          <w:trHeight w:val="226"/>
        </w:trPr>
        <w:tc>
          <w:tcPr>
            <w:tcW w:w="1254" w:type="dxa"/>
            <w:gridSpan w:val="2"/>
            <w:tcBorders>
              <w:top w:val="nil"/>
              <w:left w:val="nil"/>
              <w:bottom w:val="nil"/>
              <w:right w:val="nil"/>
            </w:tcBorders>
          </w:tcPr>
          <w:p w14:paraId="7F51696F"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2012 </w:t>
            </w:r>
          </w:p>
        </w:tc>
        <w:tc>
          <w:tcPr>
            <w:tcW w:w="1661" w:type="dxa"/>
            <w:tcBorders>
              <w:top w:val="nil"/>
              <w:left w:val="nil"/>
              <w:bottom w:val="nil"/>
              <w:right w:val="nil"/>
            </w:tcBorders>
          </w:tcPr>
          <w:p w14:paraId="7146D336" w14:textId="43812B61"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Abbie </w:t>
            </w:r>
            <w:proofErr w:type="spellStart"/>
            <w:r w:rsidRPr="004F1C41">
              <w:rPr>
                <w:rFonts w:ascii="Arial" w:hAnsi="Arial" w:cs="Arial"/>
                <w:sz w:val="20"/>
                <w:szCs w:val="20"/>
              </w:rPr>
              <w:t>Leino</w:t>
            </w:r>
            <w:proofErr w:type="spellEnd"/>
            <w:r w:rsidRPr="004F1C41">
              <w:rPr>
                <w:rFonts w:ascii="Arial" w:hAnsi="Arial" w:cs="Arial"/>
                <w:sz w:val="20"/>
                <w:szCs w:val="20"/>
              </w:rPr>
              <w:t xml:space="preserve"> </w:t>
            </w:r>
          </w:p>
        </w:tc>
        <w:tc>
          <w:tcPr>
            <w:tcW w:w="2854" w:type="dxa"/>
            <w:tcBorders>
              <w:top w:val="nil"/>
              <w:left w:val="nil"/>
              <w:bottom w:val="nil"/>
              <w:right w:val="nil"/>
            </w:tcBorders>
          </w:tcPr>
          <w:p w14:paraId="4521C39D" w14:textId="77777777" w:rsidR="00D04E51" w:rsidRPr="004F1C41" w:rsidRDefault="00D04E51">
            <w:pPr>
              <w:spacing w:line="259" w:lineRule="auto"/>
              <w:rPr>
                <w:rFonts w:ascii="Arial" w:hAnsi="Arial" w:cs="Arial"/>
                <w:sz w:val="20"/>
                <w:szCs w:val="20"/>
              </w:rPr>
            </w:pPr>
            <w:proofErr w:type="spellStart"/>
            <w:r w:rsidRPr="004F1C41">
              <w:rPr>
                <w:rFonts w:ascii="Arial" w:hAnsi="Arial" w:cs="Arial"/>
                <w:sz w:val="20"/>
                <w:szCs w:val="20"/>
              </w:rPr>
              <w:t>SocAdmin</w:t>
            </w:r>
            <w:proofErr w:type="spellEnd"/>
            <w:r w:rsidRPr="004F1C41">
              <w:rPr>
                <w:rFonts w:ascii="Arial" w:hAnsi="Arial" w:cs="Arial"/>
                <w:sz w:val="20"/>
                <w:szCs w:val="20"/>
              </w:rPr>
              <w:t xml:space="preserve"> 570, 1 credit </w:t>
            </w:r>
          </w:p>
        </w:tc>
        <w:tc>
          <w:tcPr>
            <w:tcW w:w="3857" w:type="dxa"/>
            <w:gridSpan w:val="2"/>
            <w:tcBorders>
              <w:top w:val="nil"/>
              <w:left w:val="nil"/>
              <w:bottom w:val="nil"/>
              <w:right w:val="nil"/>
            </w:tcBorders>
          </w:tcPr>
          <w:p w14:paraId="3B5A47C2"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Completed:  Report submitted  </w:t>
            </w:r>
          </w:p>
        </w:tc>
      </w:tr>
      <w:tr w:rsidR="00D04E51" w:rsidRPr="004F1C41" w14:paraId="39979DDE" w14:textId="77777777" w:rsidTr="00E2216D">
        <w:trPr>
          <w:gridAfter w:val="1"/>
          <w:wAfter w:w="94" w:type="dxa"/>
          <w:trHeight w:val="230"/>
        </w:trPr>
        <w:tc>
          <w:tcPr>
            <w:tcW w:w="1254" w:type="dxa"/>
            <w:gridSpan w:val="2"/>
            <w:tcBorders>
              <w:top w:val="nil"/>
              <w:left w:val="nil"/>
              <w:bottom w:val="nil"/>
              <w:right w:val="nil"/>
            </w:tcBorders>
            <w:shd w:val="clear" w:color="auto" w:fill="D9D9D9"/>
          </w:tcPr>
          <w:p w14:paraId="6D5A7C91"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2012-2013 </w:t>
            </w:r>
          </w:p>
        </w:tc>
        <w:tc>
          <w:tcPr>
            <w:tcW w:w="1661" w:type="dxa"/>
            <w:tcBorders>
              <w:top w:val="nil"/>
              <w:left w:val="nil"/>
              <w:bottom w:val="nil"/>
              <w:right w:val="nil"/>
            </w:tcBorders>
            <w:shd w:val="clear" w:color="auto" w:fill="D9D9D9"/>
          </w:tcPr>
          <w:p w14:paraId="4369BDF6" w14:textId="761DF399"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Kallie de Jong </w:t>
            </w:r>
          </w:p>
        </w:tc>
        <w:tc>
          <w:tcPr>
            <w:tcW w:w="2854" w:type="dxa"/>
            <w:tcBorders>
              <w:top w:val="nil"/>
              <w:left w:val="nil"/>
              <w:bottom w:val="nil"/>
              <w:right w:val="nil"/>
            </w:tcBorders>
            <w:shd w:val="clear" w:color="auto" w:fill="D9D9D9"/>
          </w:tcPr>
          <w:p w14:paraId="4AA966CD" w14:textId="77777777" w:rsidR="00D04E51" w:rsidRPr="004F1C41" w:rsidRDefault="00D04E51">
            <w:pPr>
              <w:spacing w:line="259" w:lineRule="auto"/>
              <w:rPr>
                <w:rFonts w:ascii="Arial" w:hAnsi="Arial" w:cs="Arial"/>
                <w:sz w:val="20"/>
                <w:szCs w:val="20"/>
              </w:rPr>
            </w:pPr>
            <w:proofErr w:type="spellStart"/>
            <w:r w:rsidRPr="004F1C41">
              <w:rPr>
                <w:rFonts w:ascii="Arial" w:hAnsi="Arial" w:cs="Arial"/>
                <w:sz w:val="20"/>
                <w:szCs w:val="20"/>
              </w:rPr>
              <w:t>SocAdmin</w:t>
            </w:r>
            <w:proofErr w:type="spellEnd"/>
            <w:r w:rsidRPr="004F1C41">
              <w:rPr>
                <w:rFonts w:ascii="Arial" w:hAnsi="Arial" w:cs="Arial"/>
                <w:sz w:val="20"/>
                <w:szCs w:val="20"/>
              </w:rPr>
              <w:t xml:space="preserve"> 570, 1 credit </w:t>
            </w:r>
          </w:p>
        </w:tc>
        <w:tc>
          <w:tcPr>
            <w:tcW w:w="3857" w:type="dxa"/>
            <w:gridSpan w:val="2"/>
            <w:tcBorders>
              <w:top w:val="nil"/>
              <w:left w:val="nil"/>
              <w:bottom w:val="nil"/>
              <w:right w:val="nil"/>
            </w:tcBorders>
            <w:shd w:val="clear" w:color="auto" w:fill="D9D9D9"/>
          </w:tcPr>
          <w:p w14:paraId="5FD9978B" w14:textId="77777777" w:rsidR="00D04E51" w:rsidRPr="004F1C41" w:rsidRDefault="00D04E51">
            <w:pPr>
              <w:spacing w:line="259" w:lineRule="auto"/>
              <w:jc w:val="both"/>
              <w:rPr>
                <w:rFonts w:ascii="Arial" w:hAnsi="Arial" w:cs="Arial"/>
                <w:sz w:val="20"/>
                <w:szCs w:val="20"/>
              </w:rPr>
            </w:pPr>
            <w:r w:rsidRPr="004F1C41">
              <w:rPr>
                <w:rFonts w:ascii="Arial" w:hAnsi="Arial" w:cs="Arial"/>
                <w:sz w:val="20"/>
                <w:szCs w:val="20"/>
              </w:rPr>
              <w:t xml:space="preserve">Completed: Data analysis in HRS </w:t>
            </w:r>
          </w:p>
        </w:tc>
      </w:tr>
      <w:tr w:rsidR="00D04E51" w:rsidRPr="004F1C41" w14:paraId="2368DDFD" w14:textId="77777777" w:rsidTr="00E2216D">
        <w:trPr>
          <w:gridAfter w:val="1"/>
          <w:wAfter w:w="94" w:type="dxa"/>
          <w:trHeight w:val="230"/>
        </w:trPr>
        <w:tc>
          <w:tcPr>
            <w:tcW w:w="1254" w:type="dxa"/>
            <w:gridSpan w:val="2"/>
            <w:tcBorders>
              <w:top w:val="nil"/>
              <w:left w:val="nil"/>
              <w:bottom w:val="nil"/>
              <w:right w:val="nil"/>
            </w:tcBorders>
          </w:tcPr>
          <w:p w14:paraId="0890167C"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2011-2012 </w:t>
            </w:r>
          </w:p>
        </w:tc>
        <w:tc>
          <w:tcPr>
            <w:tcW w:w="1661" w:type="dxa"/>
            <w:tcBorders>
              <w:top w:val="nil"/>
              <w:left w:val="nil"/>
              <w:bottom w:val="nil"/>
              <w:right w:val="nil"/>
            </w:tcBorders>
          </w:tcPr>
          <w:p w14:paraId="1ABB3571" w14:textId="7461E88D"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Katie Kaminski </w:t>
            </w:r>
          </w:p>
        </w:tc>
        <w:tc>
          <w:tcPr>
            <w:tcW w:w="2854" w:type="dxa"/>
            <w:tcBorders>
              <w:top w:val="nil"/>
              <w:left w:val="nil"/>
              <w:bottom w:val="nil"/>
              <w:right w:val="nil"/>
            </w:tcBorders>
          </w:tcPr>
          <w:p w14:paraId="1AFDF1D7"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Research </w:t>
            </w:r>
          </w:p>
        </w:tc>
        <w:tc>
          <w:tcPr>
            <w:tcW w:w="3857" w:type="dxa"/>
            <w:gridSpan w:val="2"/>
            <w:tcBorders>
              <w:top w:val="nil"/>
              <w:left w:val="nil"/>
              <w:bottom w:val="nil"/>
              <w:right w:val="nil"/>
            </w:tcBorders>
          </w:tcPr>
          <w:p w14:paraId="1B338B04"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4D2C84CB" w14:textId="77777777" w:rsidTr="00E2216D">
        <w:trPr>
          <w:gridAfter w:val="1"/>
          <w:wAfter w:w="94" w:type="dxa"/>
          <w:trHeight w:val="230"/>
        </w:trPr>
        <w:tc>
          <w:tcPr>
            <w:tcW w:w="1254" w:type="dxa"/>
            <w:gridSpan w:val="2"/>
            <w:tcBorders>
              <w:top w:val="nil"/>
              <w:left w:val="nil"/>
              <w:bottom w:val="nil"/>
              <w:right w:val="nil"/>
            </w:tcBorders>
            <w:shd w:val="clear" w:color="auto" w:fill="D9D9D9"/>
          </w:tcPr>
          <w:p w14:paraId="0918FBF8" w14:textId="77777777"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 xml:space="preserve">2011-2012 </w:t>
            </w:r>
          </w:p>
        </w:tc>
        <w:tc>
          <w:tcPr>
            <w:tcW w:w="1661" w:type="dxa"/>
            <w:tcBorders>
              <w:top w:val="nil"/>
              <w:left w:val="nil"/>
              <w:bottom w:val="nil"/>
              <w:right w:val="nil"/>
            </w:tcBorders>
            <w:shd w:val="clear" w:color="auto" w:fill="D9D9D9"/>
          </w:tcPr>
          <w:p w14:paraId="1E871065" w14:textId="496AC284" w:rsidR="00D04E51" w:rsidRPr="004F1C41" w:rsidRDefault="00D04E51">
            <w:pPr>
              <w:spacing w:line="259" w:lineRule="auto"/>
              <w:rPr>
                <w:rFonts w:ascii="Arial" w:hAnsi="Arial" w:cs="Arial"/>
                <w:sz w:val="20"/>
                <w:szCs w:val="20"/>
              </w:rPr>
            </w:pPr>
            <w:proofErr w:type="spellStart"/>
            <w:r w:rsidRPr="004F1C41">
              <w:rPr>
                <w:rFonts w:ascii="Arial" w:hAnsi="Arial" w:cs="Arial"/>
                <w:sz w:val="20"/>
                <w:szCs w:val="20"/>
              </w:rPr>
              <w:t>KyAnn</w:t>
            </w:r>
            <w:proofErr w:type="spellEnd"/>
            <w:r w:rsidRPr="004F1C41">
              <w:rPr>
                <w:rFonts w:ascii="Arial" w:hAnsi="Arial" w:cs="Arial"/>
                <w:sz w:val="20"/>
                <w:szCs w:val="20"/>
              </w:rPr>
              <w:t xml:space="preserve"> </w:t>
            </w:r>
            <w:proofErr w:type="spellStart"/>
            <w:r w:rsidRPr="004F1C41">
              <w:rPr>
                <w:rFonts w:ascii="Arial" w:hAnsi="Arial" w:cs="Arial"/>
                <w:sz w:val="20"/>
                <w:szCs w:val="20"/>
              </w:rPr>
              <w:t>Wisse</w:t>
            </w:r>
            <w:proofErr w:type="spellEnd"/>
            <w:r w:rsidRPr="004F1C41">
              <w:rPr>
                <w:rFonts w:ascii="Arial" w:hAnsi="Arial" w:cs="Arial"/>
                <w:sz w:val="20"/>
                <w:szCs w:val="20"/>
              </w:rPr>
              <w:t xml:space="preserve"> </w:t>
            </w:r>
          </w:p>
        </w:tc>
        <w:tc>
          <w:tcPr>
            <w:tcW w:w="2854" w:type="dxa"/>
            <w:tcBorders>
              <w:top w:val="nil"/>
              <w:left w:val="nil"/>
              <w:bottom w:val="nil"/>
              <w:right w:val="nil"/>
            </w:tcBorders>
            <w:shd w:val="clear" w:color="auto" w:fill="D9D9D9"/>
          </w:tcPr>
          <w:p w14:paraId="3E8CA81E"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PharmD Research </w:t>
            </w:r>
          </w:p>
        </w:tc>
        <w:tc>
          <w:tcPr>
            <w:tcW w:w="3857" w:type="dxa"/>
            <w:gridSpan w:val="2"/>
            <w:tcBorders>
              <w:top w:val="nil"/>
              <w:left w:val="nil"/>
              <w:bottom w:val="nil"/>
              <w:right w:val="nil"/>
            </w:tcBorders>
            <w:shd w:val="clear" w:color="auto" w:fill="D9D9D9"/>
          </w:tcPr>
          <w:p w14:paraId="351A4DEE" w14:textId="77777777" w:rsidR="00D04E51" w:rsidRPr="004F1C41" w:rsidRDefault="00D04E51">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371D9226" w14:textId="77777777" w:rsidTr="00E2216D">
        <w:trPr>
          <w:gridAfter w:val="1"/>
          <w:wAfter w:w="94" w:type="dxa"/>
          <w:trHeight w:val="230"/>
        </w:trPr>
        <w:tc>
          <w:tcPr>
            <w:tcW w:w="1254" w:type="dxa"/>
            <w:gridSpan w:val="2"/>
            <w:tcBorders>
              <w:top w:val="nil"/>
              <w:left w:val="nil"/>
              <w:bottom w:val="nil"/>
              <w:right w:val="nil"/>
            </w:tcBorders>
            <w:shd w:val="clear" w:color="auto" w:fill="auto"/>
          </w:tcPr>
          <w:p w14:paraId="216AD4E3" w14:textId="0D8C0C82" w:rsidR="00D04E51" w:rsidRPr="004F1C41" w:rsidRDefault="00D04E51">
            <w:pPr>
              <w:spacing w:line="259" w:lineRule="auto"/>
              <w:ind w:left="106"/>
              <w:rPr>
                <w:rFonts w:ascii="Arial" w:hAnsi="Arial" w:cs="Arial"/>
                <w:sz w:val="20"/>
                <w:szCs w:val="20"/>
              </w:rPr>
            </w:pPr>
            <w:r w:rsidRPr="004F1C41">
              <w:rPr>
                <w:rFonts w:ascii="Arial" w:hAnsi="Arial" w:cs="Arial"/>
                <w:sz w:val="20"/>
                <w:szCs w:val="20"/>
              </w:rPr>
              <w:t>2011</w:t>
            </w:r>
          </w:p>
        </w:tc>
        <w:tc>
          <w:tcPr>
            <w:tcW w:w="1661" w:type="dxa"/>
            <w:tcBorders>
              <w:top w:val="nil"/>
              <w:left w:val="nil"/>
              <w:bottom w:val="nil"/>
              <w:right w:val="nil"/>
            </w:tcBorders>
            <w:shd w:val="clear" w:color="auto" w:fill="auto"/>
          </w:tcPr>
          <w:p w14:paraId="1A75BCFE" w14:textId="02038BE8" w:rsidR="00D04E51" w:rsidRPr="004F1C41" w:rsidRDefault="00D04E51">
            <w:pPr>
              <w:spacing w:line="259" w:lineRule="auto"/>
              <w:rPr>
                <w:rFonts w:ascii="Arial" w:hAnsi="Arial" w:cs="Arial"/>
                <w:sz w:val="20"/>
                <w:szCs w:val="20"/>
              </w:rPr>
            </w:pPr>
            <w:r w:rsidRPr="004F1C41">
              <w:rPr>
                <w:rFonts w:ascii="Arial" w:hAnsi="Arial" w:cs="Arial"/>
                <w:sz w:val="20"/>
                <w:szCs w:val="20"/>
              </w:rPr>
              <w:t>Amanda King</w:t>
            </w:r>
          </w:p>
        </w:tc>
        <w:tc>
          <w:tcPr>
            <w:tcW w:w="2854" w:type="dxa"/>
            <w:tcBorders>
              <w:top w:val="nil"/>
              <w:left w:val="nil"/>
              <w:bottom w:val="nil"/>
              <w:right w:val="nil"/>
            </w:tcBorders>
            <w:shd w:val="clear" w:color="auto" w:fill="auto"/>
          </w:tcPr>
          <w:p w14:paraId="31E01C6A" w14:textId="6C2E2DCE" w:rsidR="00D04E51" w:rsidRPr="004F1C41" w:rsidRDefault="00D04E51">
            <w:pPr>
              <w:spacing w:line="259" w:lineRule="auto"/>
              <w:rPr>
                <w:rFonts w:ascii="Arial" w:hAnsi="Arial" w:cs="Arial"/>
                <w:sz w:val="20"/>
                <w:szCs w:val="20"/>
              </w:rPr>
            </w:pPr>
            <w:r w:rsidRPr="004F1C41">
              <w:rPr>
                <w:rFonts w:ascii="Arial" w:hAnsi="Arial" w:cs="Arial"/>
                <w:sz w:val="20"/>
                <w:szCs w:val="20"/>
              </w:rPr>
              <w:t>Student employee</w:t>
            </w:r>
          </w:p>
        </w:tc>
        <w:tc>
          <w:tcPr>
            <w:tcW w:w="3857" w:type="dxa"/>
            <w:gridSpan w:val="2"/>
            <w:tcBorders>
              <w:top w:val="nil"/>
              <w:left w:val="nil"/>
              <w:bottom w:val="nil"/>
              <w:right w:val="nil"/>
            </w:tcBorders>
            <w:shd w:val="clear" w:color="auto" w:fill="auto"/>
          </w:tcPr>
          <w:p w14:paraId="7DAED490" w14:textId="1E5C500C" w:rsidR="00D04E51" w:rsidRPr="004F1C41" w:rsidRDefault="00D04E51" w:rsidP="00C937AD">
            <w:pPr>
              <w:tabs>
                <w:tab w:val="center" w:pos="2146"/>
                <w:tab w:val="center" w:pos="4512"/>
                <w:tab w:val="center" w:pos="7794"/>
              </w:tabs>
              <w:spacing w:line="259" w:lineRule="auto"/>
              <w:rPr>
                <w:rFonts w:ascii="Arial" w:hAnsi="Arial" w:cs="Arial"/>
                <w:sz w:val="20"/>
                <w:szCs w:val="20"/>
              </w:rPr>
            </w:pPr>
            <w:r w:rsidRPr="004F1C41">
              <w:rPr>
                <w:rFonts w:ascii="Arial" w:hAnsi="Arial" w:cs="Arial"/>
                <w:sz w:val="20"/>
                <w:szCs w:val="20"/>
              </w:rPr>
              <w:t xml:space="preserve">Data collection/analysis for </w:t>
            </w:r>
            <w:r w:rsidR="004F1C41">
              <w:rPr>
                <w:rFonts w:ascii="Arial" w:hAnsi="Arial" w:cs="Arial"/>
                <w:sz w:val="20"/>
                <w:szCs w:val="20"/>
              </w:rPr>
              <w:t>CPF: report</w:t>
            </w:r>
          </w:p>
        </w:tc>
      </w:tr>
    </w:tbl>
    <w:p w14:paraId="13D03EB4" w14:textId="77777777" w:rsidR="00E2216D" w:rsidRDefault="00E2216D">
      <w:r>
        <w:br w:type="page"/>
      </w:r>
    </w:p>
    <w:tbl>
      <w:tblPr>
        <w:tblStyle w:val="TableGrid"/>
        <w:tblW w:w="9626" w:type="dxa"/>
        <w:tblInd w:w="0" w:type="dxa"/>
        <w:tblLook w:val="04A0" w:firstRow="1" w:lastRow="0" w:firstColumn="1" w:lastColumn="0" w:noHBand="0" w:noVBand="1"/>
      </w:tblPr>
      <w:tblGrid>
        <w:gridCol w:w="1254"/>
        <w:gridCol w:w="19"/>
        <w:gridCol w:w="1605"/>
        <w:gridCol w:w="15"/>
        <w:gridCol w:w="2962"/>
        <w:gridCol w:w="3771"/>
      </w:tblGrid>
      <w:tr w:rsidR="004F1C41" w:rsidRPr="004F1C41" w14:paraId="4B4306D0" w14:textId="77777777" w:rsidTr="00E2216D">
        <w:trPr>
          <w:trHeight w:val="230"/>
        </w:trPr>
        <w:tc>
          <w:tcPr>
            <w:tcW w:w="1254" w:type="dxa"/>
            <w:tcBorders>
              <w:top w:val="nil"/>
              <w:left w:val="nil"/>
              <w:bottom w:val="nil"/>
              <w:right w:val="nil"/>
            </w:tcBorders>
            <w:shd w:val="clear" w:color="auto" w:fill="auto"/>
          </w:tcPr>
          <w:p w14:paraId="43EC5CFE" w14:textId="038EAEB0" w:rsidR="004F1C41" w:rsidRPr="004F1C41" w:rsidRDefault="004F1C41" w:rsidP="0056502C">
            <w:pPr>
              <w:spacing w:line="259" w:lineRule="auto"/>
              <w:rPr>
                <w:rFonts w:ascii="Arial" w:hAnsi="Arial" w:cs="Arial"/>
                <w:b/>
                <w:bCs/>
                <w:sz w:val="20"/>
                <w:szCs w:val="20"/>
              </w:rPr>
            </w:pPr>
            <w:r w:rsidRPr="004F1C41">
              <w:rPr>
                <w:rFonts w:ascii="Arial" w:hAnsi="Arial" w:cs="Arial"/>
                <w:b/>
                <w:bCs/>
                <w:sz w:val="20"/>
                <w:szCs w:val="20"/>
              </w:rPr>
              <w:lastRenderedPageBreak/>
              <w:t>Date</w:t>
            </w:r>
          </w:p>
        </w:tc>
        <w:tc>
          <w:tcPr>
            <w:tcW w:w="1624" w:type="dxa"/>
            <w:gridSpan w:val="2"/>
            <w:tcBorders>
              <w:top w:val="nil"/>
              <w:left w:val="nil"/>
              <w:bottom w:val="nil"/>
              <w:right w:val="nil"/>
            </w:tcBorders>
            <w:shd w:val="clear" w:color="auto" w:fill="auto"/>
          </w:tcPr>
          <w:p w14:paraId="5DB851EA" w14:textId="77777777" w:rsidR="004F1C41" w:rsidRPr="004F1C41" w:rsidRDefault="004F1C41" w:rsidP="0056502C">
            <w:pPr>
              <w:spacing w:line="259" w:lineRule="auto"/>
              <w:rPr>
                <w:rFonts w:ascii="Arial" w:hAnsi="Arial" w:cs="Arial"/>
                <w:b/>
                <w:bCs/>
                <w:sz w:val="20"/>
                <w:szCs w:val="20"/>
              </w:rPr>
            </w:pPr>
            <w:r w:rsidRPr="004F1C41">
              <w:rPr>
                <w:rFonts w:ascii="Arial" w:hAnsi="Arial" w:cs="Arial"/>
                <w:b/>
                <w:bCs/>
                <w:sz w:val="20"/>
                <w:szCs w:val="20"/>
              </w:rPr>
              <w:t>Student name</w:t>
            </w:r>
          </w:p>
        </w:tc>
        <w:tc>
          <w:tcPr>
            <w:tcW w:w="2977" w:type="dxa"/>
            <w:gridSpan w:val="2"/>
            <w:tcBorders>
              <w:top w:val="nil"/>
              <w:left w:val="nil"/>
              <w:bottom w:val="nil"/>
              <w:right w:val="nil"/>
            </w:tcBorders>
            <w:shd w:val="clear" w:color="auto" w:fill="auto"/>
          </w:tcPr>
          <w:p w14:paraId="032B6F74" w14:textId="77777777" w:rsidR="004F1C41" w:rsidRPr="004F1C41" w:rsidRDefault="004F1C41" w:rsidP="0056502C">
            <w:pPr>
              <w:spacing w:line="259" w:lineRule="auto"/>
              <w:rPr>
                <w:rFonts w:ascii="Arial" w:hAnsi="Arial" w:cs="Arial"/>
                <w:b/>
                <w:bCs/>
                <w:sz w:val="20"/>
                <w:szCs w:val="20"/>
              </w:rPr>
            </w:pPr>
            <w:r w:rsidRPr="004F1C41">
              <w:rPr>
                <w:rFonts w:ascii="Arial" w:hAnsi="Arial" w:cs="Arial"/>
                <w:b/>
                <w:bCs/>
                <w:sz w:val="20"/>
                <w:szCs w:val="20"/>
              </w:rPr>
              <w:t>Course/Project</w:t>
            </w:r>
          </w:p>
        </w:tc>
        <w:tc>
          <w:tcPr>
            <w:tcW w:w="3771" w:type="dxa"/>
            <w:tcBorders>
              <w:top w:val="nil"/>
              <w:left w:val="nil"/>
              <w:bottom w:val="nil"/>
              <w:right w:val="nil"/>
            </w:tcBorders>
            <w:shd w:val="clear" w:color="auto" w:fill="auto"/>
          </w:tcPr>
          <w:p w14:paraId="345F68C4" w14:textId="77777777" w:rsidR="004F1C41" w:rsidRPr="004F1C41" w:rsidRDefault="004F1C41" w:rsidP="0056502C">
            <w:pPr>
              <w:spacing w:line="259" w:lineRule="auto"/>
              <w:jc w:val="both"/>
              <w:rPr>
                <w:rFonts w:ascii="Arial" w:hAnsi="Arial" w:cs="Arial"/>
                <w:b/>
                <w:bCs/>
                <w:sz w:val="20"/>
                <w:szCs w:val="20"/>
              </w:rPr>
            </w:pPr>
            <w:r w:rsidRPr="004F1C41">
              <w:rPr>
                <w:rFonts w:ascii="Arial" w:hAnsi="Arial" w:cs="Arial"/>
                <w:b/>
                <w:bCs/>
                <w:sz w:val="20"/>
                <w:szCs w:val="20"/>
              </w:rPr>
              <w:t>Outcome</w:t>
            </w:r>
          </w:p>
        </w:tc>
      </w:tr>
      <w:tr w:rsidR="004F1C41" w:rsidRPr="004F1C41" w14:paraId="6E8D8BC6" w14:textId="77777777" w:rsidTr="00E2216D">
        <w:tblPrEx>
          <w:tblCellMar>
            <w:right w:w="115" w:type="dxa"/>
          </w:tblCellMar>
        </w:tblPrEx>
        <w:trPr>
          <w:trHeight w:val="226"/>
        </w:trPr>
        <w:tc>
          <w:tcPr>
            <w:tcW w:w="1273" w:type="dxa"/>
            <w:gridSpan w:val="2"/>
            <w:tcBorders>
              <w:top w:val="nil"/>
              <w:left w:val="nil"/>
              <w:bottom w:val="nil"/>
              <w:right w:val="nil"/>
            </w:tcBorders>
            <w:shd w:val="clear" w:color="auto" w:fill="D9D9D9"/>
          </w:tcPr>
          <w:p w14:paraId="0F991047"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2010-2011 </w:t>
            </w:r>
          </w:p>
        </w:tc>
        <w:tc>
          <w:tcPr>
            <w:tcW w:w="1620" w:type="dxa"/>
            <w:gridSpan w:val="2"/>
            <w:tcBorders>
              <w:top w:val="nil"/>
              <w:left w:val="nil"/>
              <w:bottom w:val="nil"/>
              <w:right w:val="nil"/>
            </w:tcBorders>
            <w:shd w:val="clear" w:color="auto" w:fill="D9D9D9"/>
          </w:tcPr>
          <w:p w14:paraId="7E123F28"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Emily Israel </w:t>
            </w:r>
          </w:p>
        </w:tc>
        <w:tc>
          <w:tcPr>
            <w:tcW w:w="2962" w:type="dxa"/>
            <w:tcBorders>
              <w:top w:val="nil"/>
              <w:left w:val="nil"/>
              <w:bottom w:val="nil"/>
              <w:right w:val="nil"/>
            </w:tcBorders>
            <w:shd w:val="clear" w:color="auto" w:fill="D9D9D9"/>
          </w:tcPr>
          <w:p w14:paraId="1D0DEE83"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771" w:type="dxa"/>
            <w:tcBorders>
              <w:top w:val="nil"/>
              <w:left w:val="nil"/>
              <w:bottom w:val="nil"/>
              <w:right w:val="nil"/>
            </w:tcBorders>
            <w:shd w:val="clear" w:color="auto" w:fill="D9D9D9"/>
          </w:tcPr>
          <w:p w14:paraId="3A83D4F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Poster </w:t>
            </w:r>
          </w:p>
        </w:tc>
      </w:tr>
      <w:tr w:rsidR="004F1C41" w:rsidRPr="004F1C41" w14:paraId="7D84117E" w14:textId="77777777" w:rsidTr="00E2216D">
        <w:tblPrEx>
          <w:tblCellMar>
            <w:right w:w="115" w:type="dxa"/>
          </w:tblCellMar>
        </w:tblPrEx>
        <w:trPr>
          <w:trHeight w:val="230"/>
        </w:trPr>
        <w:tc>
          <w:tcPr>
            <w:tcW w:w="1273" w:type="dxa"/>
            <w:gridSpan w:val="2"/>
            <w:tcBorders>
              <w:top w:val="nil"/>
              <w:left w:val="nil"/>
              <w:bottom w:val="nil"/>
              <w:right w:val="nil"/>
            </w:tcBorders>
            <w:shd w:val="clear" w:color="auto" w:fill="FFFFFF"/>
          </w:tcPr>
          <w:p w14:paraId="473823CA"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2010 </w:t>
            </w:r>
          </w:p>
        </w:tc>
        <w:tc>
          <w:tcPr>
            <w:tcW w:w="1620" w:type="dxa"/>
            <w:gridSpan w:val="2"/>
            <w:tcBorders>
              <w:top w:val="nil"/>
              <w:left w:val="nil"/>
              <w:bottom w:val="nil"/>
              <w:right w:val="nil"/>
            </w:tcBorders>
            <w:shd w:val="clear" w:color="auto" w:fill="FFFFFF"/>
          </w:tcPr>
          <w:p w14:paraId="4FC1D5C6" w14:textId="77777777" w:rsidR="00D04E51" w:rsidRPr="004F1C41" w:rsidRDefault="00D04E51" w:rsidP="00A340B9">
            <w:pPr>
              <w:spacing w:line="259" w:lineRule="auto"/>
              <w:rPr>
                <w:rFonts w:ascii="Arial" w:hAnsi="Arial" w:cs="Arial"/>
                <w:sz w:val="20"/>
                <w:szCs w:val="20"/>
              </w:rPr>
            </w:pPr>
            <w:proofErr w:type="spellStart"/>
            <w:r w:rsidRPr="004F1C41">
              <w:rPr>
                <w:rFonts w:ascii="Arial" w:hAnsi="Arial" w:cs="Arial"/>
                <w:sz w:val="20"/>
                <w:szCs w:val="20"/>
              </w:rPr>
              <w:t>Dazhi</w:t>
            </w:r>
            <w:proofErr w:type="spellEnd"/>
            <w:r w:rsidRPr="004F1C41">
              <w:rPr>
                <w:rFonts w:ascii="Arial" w:hAnsi="Arial" w:cs="Arial"/>
                <w:sz w:val="20"/>
                <w:szCs w:val="20"/>
              </w:rPr>
              <w:t xml:space="preserve"> Liu </w:t>
            </w:r>
          </w:p>
        </w:tc>
        <w:tc>
          <w:tcPr>
            <w:tcW w:w="2962" w:type="dxa"/>
            <w:tcBorders>
              <w:top w:val="nil"/>
              <w:left w:val="nil"/>
              <w:bottom w:val="nil"/>
              <w:right w:val="nil"/>
            </w:tcBorders>
            <w:shd w:val="clear" w:color="auto" w:fill="FFFFFF"/>
          </w:tcPr>
          <w:p w14:paraId="5A32DB27"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w:t>
            </w:r>
            <w:proofErr w:type="gramStart"/>
            <w:r w:rsidRPr="004F1C41">
              <w:rPr>
                <w:rFonts w:ascii="Arial" w:hAnsi="Arial" w:cs="Arial"/>
                <w:sz w:val="20"/>
                <w:szCs w:val="20"/>
              </w:rPr>
              <w:t>credits</w:t>
            </w:r>
            <w:proofErr w:type="gramEnd"/>
            <w:r w:rsidRPr="004F1C41">
              <w:rPr>
                <w:rFonts w:ascii="Arial" w:hAnsi="Arial" w:cs="Arial"/>
                <w:sz w:val="20"/>
                <w:szCs w:val="20"/>
              </w:rPr>
              <w:t xml:space="preserve"> </w:t>
            </w:r>
          </w:p>
        </w:tc>
        <w:tc>
          <w:tcPr>
            <w:tcW w:w="3771" w:type="dxa"/>
            <w:tcBorders>
              <w:top w:val="nil"/>
              <w:left w:val="nil"/>
              <w:bottom w:val="nil"/>
              <w:right w:val="nil"/>
            </w:tcBorders>
            <w:shd w:val="clear" w:color="auto" w:fill="FFFFFF"/>
          </w:tcPr>
          <w:p w14:paraId="6C0E5948"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Data collection </w:t>
            </w:r>
          </w:p>
        </w:tc>
      </w:tr>
      <w:tr w:rsidR="004F1C41" w:rsidRPr="004F1C41" w14:paraId="02E9F22C" w14:textId="77777777" w:rsidTr="00E2216D">
        <w:tblPrEx>
          <w:tblCellMar>
            <w:right w:w="115" w:type="dxa"/>
          </w:tblCellMar>
        </w:tblPrEx>
        <w:trPr>
          <w:trHeight w:val="461"/>
        </w:trPr>
        <w:tc>
          <w:tcPr>
            <w:tcW w:w="1273" w:type="dxa"/>
            <w:gridSpan w:val="2"/>
            <w:tcBorders>
              <w:top w:val="nil"/>
              <w:left w:val="nil"/>
              <w:bottom w:val="nil"/>
              <w:right w:val="nil"/>
            </w:tcBorders>
            <w:shd w:val="clear" w:color="auto" w:fill="D9D9D9"/>
          </w:tcPr>
          <w:p w14:paraId="4EA0162B"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2010 </w:t>
            </w:r>
          </w:p>
        </w:tc>
        <w:tc>
          <w:tcPr>
            <w:tcW w:w="1620" w:type="dxa"/>
            <w:gridSpan w:val="2"/>
            <w:tcBorders>
              <w:top w:val="nil"/>
              <w:left w:val="nil"/>
              <w:bottom w:val="nil"/>
              <w:right w:val="nil"/>
            </w:tcBorders>
            <w:shd w:val="clear" w:color="auto" w:fill="D9D9D9"/>
          </w:tcPr>
          <w:p w14:paraId="6E7F522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Nicole Cox </w:t>
            </w:r>
          </w:p>
        </w:tc>
        <w:tc>
          <w:tcPr>
            <w:tcW w:w="2962" w:type="dxa"/>
            <w:tcBorders>
              <w:top w:val="nil"/>
              <w:left w:val="nil"/>
              <w:bottom w:val="nil"/>
              <w:right w:val="nil"/>
            </w:tcBorders>
            <w:shd w:val="clear" w:color="auto" w:fill="D9D9D9"/>
          </w:tcPr>
          <w:p w14:paraId="257F768A"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771" w:type="dxa"/>
            <w:tcBorders>
              <w:top w:val="nil"/>
              <w:left w:val="nil"/>
              <w:bottom w:val="nil"/>
              <w:right w:val="nil"/>
            </w:tcBorders>
            <w:shd w:val="clear" w:color="auto" w:fill="D9D9D9"/>
          </w:tcPr>
          <w:p w14:paraId="25F353FE"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U3P pharmacist/consumer comparison of attitudes </w:t>
            </w:r>
          </w:p>
        </w:tc>
      </w:tr>
      <w:tr w:rsidR="00D04E51" w:rsidRPr="004F1C41" w14:paraId="03A0C773" w14:textId="77777777" w:rsidTr="00E2216D">
        <w:tblPrEx>
          <w:tblCellMar>
            <w:right w:w="115" w:type="dxa"/>
          </w:tblCellMar>
        </w:tblPrEx>
        <w:trPr>
          <w:trHeight w:val="558"/>
        </w:trPr>
        <w:tc>
          <w:tcPr>
            <w:tcW w:w="1254" w:type="dxa"/>
            <w:tcBorders>
              <w:top w:val="nil"/>
              <w:left w:val="nil"/>
              <w:bottom w:val="nil"/>
              <w:right w:val="nil"/>
            </w:tcBorders>
            <w:shd w:val="clear" w:color="auto" w:fill="FFFFFF"/>
          </w:tcPr>
          <w:p w14:paraId="6083D4D3"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2009-2010 </w:t>
            </w:r>
          </w:p>
        </w:tc>
        <w:tc>
          <w:tcPr>
            <w:tcW w:w="1624" w:type="dxa"/>
            <w:gridSpan w:val="2"/>
            <w:tcBorders>
              <w:top w:val="nil"/>
              <w:left w:val="nil"/>
              <w:bottom w:val="nil"/>
              <w:right w:val="nil"/>
            </w:tcBorders>
            <w:shd w:val="clear" w:color="auto" w:fill="FFFFFF"/>
          </w:tcPr>
          <w:p w14:paraId="3C888170"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Stephanie Lukas </w:t>
            </w:r>
          </w:p>
        </w:tc>
        <w:tc>
          <w:tcPr>
            <w:tcW w:w="2977" w:type="dxa"/>
            <w:gridSpan w:val="2"/>
            <w:tcBorders>
              <w:top w:val="nil"/>
              <w:left w:val="nil"/>
              <w:bottom w:val="nil"/>
              <w:right w:val="nil"/>
            </w:tcBorders>
            <w:shd w:val="clear" w:color="auto" w:fill="FFFFFF"/>
          </w:tcPr>
          <w:p w14:paraId="5BDA76E9"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771" w:type="dxa"/>
            <w:tcBorders>
              <w:top w:val="nil"/>
              <w:left w:val="nil"/>
              <w:bottom w:val="nil"/>
              <w:right w:val="nil"/>
            </w:tcBorders>
            <w:shd w:val="clear" w:color="auto" w:fill="FFFFFF"/>
          </w:tcPr>
          <w:p w14:paraId="67109E9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U3P marketing materials; Cowrote pharmacist training program </w:t>
            </w:r>
          </w:p>
        </w:tc>
      </w:tr>
      <w:tr w:rsidR="00D04E51" w:rsidRPr="004F1C41" w14:paraId="1C003EC7" w14:textId="77777777" w:rsidTr="00E2216D">
        <w:tblPrEx>
          <w:tblCellMar>
            <w:right w:w="115" w:type="dxa"/>
          </w:tblCellMar>
        </w:tblPrEx>
        <w:trPr>
          <w:trHeight w:val="461"/>
        </w:trPr>
        <w:tc>
          <w:tcPr>
            <w:tcW w:w="1254" w:type="dxa"/>
            <w:tcBorders>
              <w:top w:val="nil"/>
              <w:left w:val="nil"/>
              <w:bottom w:val="nil"/>
              <w:right w:val="nil"/>
            </w:tcBorders>
            <w:shd w:val="clear" w:color="auto" w:fill="D9D9D9"/>
          </w:tcPr>
          <w:p w14:paraId="4B42A593"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2009-2010 </w:t>
            </w:r>
          </w:p>
        </w:tc>
        <w:tc>
          <w:tcPr>
            <w:tcW w:w="1624" w:type="dxa"/>
            <w:gridSpan w:val="2"/>
            <w:tcBorders>
              <w:top w:val="nil"/>
              <w:left w:val="nil"/>
              <w:bottom w:val="nil"/>
              <w:right w:val="nil"/>
            </w:tcBorders>
            <w:shd w:val="clear" w:color="auto" w:fill="D9D9D9"/>
          </w:tcPr>
          <w:p w14:paraId="56D6E6EC"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Julie Freeman </w:t>
            </w:r>
          </w:p>
        </w:tc>
        <w:tc>
          <w:tcPr>
            <w:tcW w:w="2977" w:type="dxa"/>
            <w:gridSpan w:val="2"/>
            <w:tcBorders>
              <w:top w:val="nil"/>
              <w:left w:val="nil"/>
              <w:bottom w:val="nil"/>
              <w:right w:val="nil"/>
            </w:tcBorders>
            <w:shd w:val="clear" w:color="auto" w:fill="D9D9D9"/>
          </w:tcPr>
          <w:p w14:paraId="0D65C28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771" w:type="dxa"/>
            <w:tcBorders>
              <w:top w:val="nil"/>
              <w:left w:val="nil"/>
              <w:bottom w:val="nil"/>
              <w:right w:val="nil"/>
            </w:tcBorders>
            <w:shd w:val="clear" w:color="auto" w:fill="D9D9D9"/>
          </w:tcPr>
          <w:p w14:paraId="13E38F6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TIMER analyses; Drafted manuscript; U3P data entry </w:t>
            </w:r>
          </w:p>
        </w:tc>
      </w:tr>
      <w:tr w:rsidR="00D04E51" w:rsidRPr="004F1C41" w14:paraId="2A3F0D9E" w14:textId="77777777" w:rsidTr="00E2216D">
        <w:tblPrEx>
          <w:tblCellMar>
            <w:right w:w="115" w:type="dxa"/>
          </w:tblCellMar>
        </w:tblPrEx>
        <w:trPr>
          <w:trHeight w:val="461"/>
        </w:trPr>
        <w:tc>
          <w:tcPr>
            <w:tcW w:w="1254" w:type="dxa"/>
            <w:tcBorders>
              <w:top w:val="nil"/>
              <w:left w:val="nil"/>
              <w:bottom w:val="nil"/>
              <w:right w:val="nil"/>
            </w:tcBorders>
            <w:shd w:val="clear" w:color="auto" w:fill="FFFFFF"/>
          </w:tcPr>
          <w:p w14:paraId="50751728"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2008-09 </w:t>
            </w:r>
          </w:p>
        </w:tc>
        <w:tc>
          <w:tcPr>
            <w:tcW w:w="1624" w:type="dxa"/>
            <w:gridSpan w:val="2"/>
            <w:tcBorders>
              <w:top w:val="nil"/>
              <w:left w:val="nil"/>
              <w:bottom w:val="nil"/>
              <w:right w:val="nil"/>
            </w:tcBorders>
            <w:shd w:val="clear" w:color="auto" w:fill="FFFFFF"/>
          </w:tcPr>
          <w:p w14:paraId="3706429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Ann </w:t>
            </w:r>
            <w:proofErr w:type="spellStart"/>
            <w:r w:rsidRPr="004F1C41">
              <w:rPr>
                <w:rFonts w:ascii="Arial" w:hAnsi="Arial" w:cs="Arial"/>
                <w:sz w:val="20"/>
                <w:szCs w:val="20"/>
              </w:rPr>
              <w:t>Schwemm</w:t>
            </w:r>
            <w:proofErr w:type="spellEnd"/>
            <w:r w:rsidRPr="004F1C41">
              <w:rPr>
                <w:rFonts w:ascii="Arial" w:hAnsi="Arial" w:cs="Arial"/>
                <w:sz w:val="20"/>
                <w:szCs w:val="20"/>
              </w:rPr>
              <w:t xml:space="preserve"> </w:t>
            </w:r>
          </w:p>
        </w:tc>
        <w:tc>
          <w:tcPr>
            <w:tcW w:w="2977" w:type="dxa"/>
            <w:gridSpan w:val="2"/>
            <w:tcBorders>
              <w:top w:val="nil"/>
              <w:left w:val="nil"/>
              <w:bottom w:val="nil"/>
              <w:right w:val="nil"/>
            </w:tcBorders>
            <w:shd w:val="clear" w:color="auto" w:fill="FFFFFF"/>
          </w:tcPr>
          <w:p w14:paraId="06351AEF"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Internship advisor </w:t>
            </w:r>
          </w:p>
        </w:tc>
        <w:tc>
          <w:tcPr>
            <w:tcW w:w="3771" w:type="dxa"/>
            <w:tcBorders>
              <w:top w:val="nil"/>
              <w:left w:val="nil"/>
              <w:bottom w:val="nil"/>
              <w:right w:val="nil"/>
            </w:tcBorders>
            <w:shd w:val="clear" w:color="auto" w:fill="FFFFFF"/>
          </w:tcPr>
          <w:p w14:paraId="3E56FD45" w14:textId="77777777" w:rsidR="00D04E51" w:rsidRPr="004F1C41" w:rsidRDefault="00D04E51" w:rsidP="00A340B9">
            <w:pPr>
              <w:spacing w:line="259" w:lineRule="auto"/>
              <w:rPr>
                <w:rFonts w:ascii="Arial" w:hAnsi="Arial" w:cs="Arial"/>
                <w:sz w:val="20"/>
                <w:szCs w:val="20"/>
              </w:rPr>
            </w:pPr>
            <w:proofErr w:type="spellStart"/>
            <w:r w:rsidRPr="004F1C41">
              <w:rPr>
                <w:rFonts w:ascii="Arial" w:hAnsi="Arial" w:cs="Arial"/>
                <w:sz w:val="20"/>
                <w:szCs w:val="20"/>
              </w:rPr>
              <w:t>APhA</w:t>
            </w:r>
            <w:proofErr w:type="spellEnd"/>
            <w:r w:rsidRPr="004F1C41">
              <w:rPr>
                <w:rFonts w:ascii="Arial" w:hAnsi="Arial" w:cs="Arial"/>
                <w:sz w:val="20"/>
                <w:szCs w:val="20"/>
              </w:rPr>
              <w:t xml:space="preserve"> Poster; Co-wrote pharmacist training program </w:t>
            </w:r>
          </w:p>
        </w:tc>
      </w:tr>
      <w:tr w:rsidR="00D04E51" w:rsidRPr="004F1C41" w14:paraId="72FA7420" w14:textId="77777777" w:rsidTr="00E2216D">
        <w:tblPrEx>
          <w:tblCellMar>
            <w:right w:w="115" w:type="dxa"/>
          </w:tblCellMar>
        </w:tblPrEx>
        <w:trPr>
          <w:trHeight w:val="456"/>
        </w:trPr>
        <w:tc>
          <w:tcPr>
            <w:tcW w:w="1254" w:type="dxa"/>
            <w:tcBorders>
              <w:top w:val="nil"/>
              <w:left w:val="nil"/>
              <w:bottom w:val="nil"/>
              <w:right w:val="nil"/>
            </w:tcBorders>
            <w:shd w:val="clear" w:color="auto" w:fill="D9D9D9"/>
          </w:tcPr>
          <w:p w14:paraId="4FFA4029"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2009 </w:t>
            </w:r>
          </w:p>
        </w:tc>
        <w:tc>
          <w:tcPr>
            <w:tcW w:w="1624" w:type="dxa"/>
            <w:gridSpan w:val="2"/>
            <w:tcBorders>
              <w:top w:val="nil"/>
              <w:left w:val="nil"/>
              <w:bottom w:val="nil"/>
              <w:right w:val="nil"/>
            </w:tcBorders>
            <w:shd w:val="clear" w:color="auto" w:fill="D9D9D9"/>
          </w:tcPr>
          <w:p w14:paraId="4E7C55F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Ashley Faber </w:t>
            </w:r>
          </w:p>
        </w:tc>
        <w:tc>
          <w:tcPr>
            <w:tcW w:w="2977" w:type="dxa"/>
            <w:gridSpan w:val="2"/>
            <w:tcBorders>
              <w:top w:val="nil"/>
              <w:left w:val="nil"/>
              <w:bottom w:val="nil"/>
              <w:right w:val="nil"/>
            </w:tcBorders>
            <w:shd w:val="clear" w:color="auto" w:fill="D9D9D9"/>
          </w:tcPr>
          <w:p w14:paraId="12FA9BE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771" w:type="dxa"/>
            <w:tcBorders>
              <w:top w:val="nil"/>
              <w:left w:val="nil"/>
              <w:bottom w:val="nil"/>
              <w:right w:val="nil"/>
            </w:tcBorders>
            <w:shd w:val="clear" w:color="auto" w:fill="D9D9D9"/>
          </w:tcPr>
          <w:p w14:paraId="333AD497"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ACOVE translation; MYM translation </w:t>
            </w:r>
          </w:p>
        </w:tc>
      </w:tr>
      <w:tr w:rsidR="00D04E51" w:rsidRPr="004F1C41" w14:paraId="36436E30" w14:textId="77777777" w:rsidTr="00E2216D">
        <w:tblPrEx>
          <w:tblCellMar>
            <w:right w:w="115" w:type="dxa"/>
          </w:tblCellMar>
        </w:tblPrEx>
        <w:trPr>
          <w:trHeight w:val="461"/>
        </w:trPr>
        <w:tc>
          <w:tcPr>
            <w:tcW w:w="1254" w:type="dxa"/>
            <w:tcBorders>
              <w:top w:val="nil"/>
              <w:left w:val="nil"/>
              <w:bottom w:val="nil"/>
              <w:right w:val="nil"/>
            </w:tcBorders>
            <w:shd w:val="clear" w:color="auto" w:fill="FFFFFF"/>
          </w:tcPr>
          <w:p w14:paraId="0D45F693"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2008-09 </w:t>
            </w:r>
          </w:p>
        </w:tc>
        <w:tc>
          <w:tcPr>
            <w:tcW w:w="1624" w:type="dxa"/>
            <w:gridSpan w:val="2"/>
            <w:tcBorders>
              <w:top w:val="nil"/>
              <w:left w:val="nil"/>
              <w:bottom w:val="nil"/>
              <w:right w:val="nil"/>
            </w:tcBorders>
            <w:shd w:val="clear" w:color="auto" w:fill="FFFFFF"/>
          </w:tcPr>
          <w:p w14:paraId="50111E1F"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Jill Robertson </w:t>
            </w:r>
          </w:p>
        </w:tc>
        <w:tc>
          <w:tcPr>
            <w:tcW w:w="2977" w:type="dxa"/>
            <w:gridSpan w:val="2"/>
            <w:tcBorders>
              <w:top w:val="nil"/>
              <w:left w:val="nil"/>
              <w:bottom w:val="nil"/>
              <w:right w:val="nil"/>
            </w:tcBorders>
            <w:shd w:val="clear" w:color="auto" w:fill="FFFFFF"/>
          </w:tcPr>
          <w:p w14:paraId="3BBD785C"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771" w:type="dxa"/>
            <w:tcBorders>
              <w:top w:val="nil"/>
              <w:left w:val="nil"/>
              <w:bottom w:val="nil"/>
              <w:right w:val="nil"/>
            </w:tcBorders>
            <w:shd w:val="clear" w:color="auto" w:fill="FFFFFF"/>
          </w:tcPr>
          <w:p w14:paraId="6EBF26E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Wrote one educational </w:t>
            </w:r>
            <w:proofErr w:type="gramStart"/>
            <w:r w:rsidRPr="004F1C41">
              <w:rPr>
                <w:rFonts w:ascii="Arial" w:hAnsi="Arial" w:cs="Arial"/>
                <w:sz w:val="20"/>
                <w:szCs w:val="20"/>
              </w:rPr>
              <w:t>brochure;</w:t>
            </w:r>
            <w:proofErr w:type="gramEnd"/>
            <w:r w:rsidRPr="004F1C41">
              <w:rPr>
                <w:rFonts w:ascii="Arial" w:hAnsi="Arial" w:cs="Arial"/>
                <w:sz w:val="20"/>
                <w:szCs w:val="20"/>
              </w:rPr>
              <w:t xml:space="preserve"> Publication </w:t>
            </w:r>
          </w:p>
        </w:tc>
      </w:tr>
      <w:tr w:rsidR="00D04E51" w:rsidRPr="004F1C41" w14:paraId="51AAC683" w14:textId="77777777" w:rsidTr="00E2216D">
        <w:tblPrEx>
          <w:tblCellMar>
            <w:right w:w="115" w:type="dxa"/>
          </w:tblCellMar>
        </w:tblPrEx>
        <w:trPr>
          <w:trHeight w:val="461"/>
        </w:trPr>
        <w:tc>
          <w:tcPr>
            <w:tcW w:w="1254" w:type="dxa"/>
            <w:tcBorders>
              <w:top w:val="nil"/>
              <w:left w:val="nil"/>
              <w:bottom w:val="nil"/>
              <w:right w:val="nil"/>
            </w:tcBorders>
            <w:shd w:val="clear" w:color="auto" w:fill="D9D9D9"/>
          </w:tcPr>
          <w:p w14:paraId="53E7095E"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2007-08 </w:t>
            </w:r>
          </w:p>
        </w:tc>
        <w:tc>
          <w:tcPr>
            <w:tcW w:w="1624" w:type="dxa"/>
            <w:gridSpan w:val="2"/>
            <w:tcBorders>
              <w:top w:val="nil"/>
              <w:left w:val="nil"/>
              <w:bottom w:val="nil"/>
              <w:right w:val="nil"/>
            </w:tcBorders>
            <w:shd w:val="clear" w:color="auto" w:fill="D9D9D9"/>
          </w:tcPr>
          <w:p w14:paraId="615F447F"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Ann </w:t>
            </w:r>
            <w:proofErr w:type="spellStart"/>
            <w:r w:rsidRPr="004F1C41">
              <w:rPr>
                <w:rFonts w:ascii="Arial" w:hAnsi="Arial" w:cs="Arial"/>
                <w:sz w:val="20"/>
                <w:szCs w:val="20"/>
              </w:rPr>
              <w:t>Schwemm</w:t>
            </w:r>
            <w:proofErr w:type="spellEnd"/>
            <w:r w:rsidRPr="004F1C41">
              <w:rPr>
                <w:rFonts w:ascii="Arial" w:hAnsi="Arial" w:cs="Arial"/>
                <w:sz w:val="20"/>
                <w:szCs w:val="20"/>
              </w:rPr>
              <w:t xml:space="preserve"> </w:t>
            </w:r>
          </w:p>
        </w:tc>
        <w:tc>
          <w:tcPr>
            <w:tcW w:w="2977" w:type="dxa"/>
            <w:gridSpan w:val="2"/>
            <w:tcBorders>
              <w:top w:val="nil"/>
              <w:left w:val="nil"/>
              <w:bottom w:val="nil"/>
              <w:right w:val="nil"/>
            </w:tcBorders>
            <w:shd w:val="clear" w:color="auto" w:fill="D9D9D9"/>
          </w:tcPr>
          <w:p w14:paraId="1ED3A4D0"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771" w:type="dxa"/>
            <w:tcBorders>
              <w:top w:val="nil"/>
              <w:left w:val="nil"/>
              <w:bottom w:val="nil"/>
              <w:right w:val="nil"/>
            </w:tcBorders>
            <w:shd w:val="clear" w:color="auto" w:fill="D9D9D9"/>
          </w:tcPr>
          <w:p w14:paraId="38668FE3"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Designed and administered pharmacist fax survey </w:t>
            </w:r>
          </w:p>
        </w:tc>
      </w:tr>
      <w:tr w:rsidR="00D04E51" w:rsidRPr="004F1C41" w14:paraId="41B35FB0" w14:textId="77777777" w:rsidTr="00E2216D">
        <w:tblPrEx>
          <w:tblCellMar>
            <w:right w:w="115" w:type="dxa"/>
          </w:tblCellMar>
        </w:tblPrEx>
        <w:trPr>
          <w:trHeight w:val="230"/>
        </w:trPr>
        <w:tc>
          <w:tcPr>
            <w:tcW w:w="1254" w:type="dxa"/>
            <w:tcBorders>
              <w:top w:val="nil"/>
              <w:left w:val="nil"/>
              <w:bottom w:val="nil"/>
              <w:right w:val="nil"/>
            </w:tcBorders>
            <w:shd w:val="clear" w:color="auto" w:fill="FFFFFF"/>
          </w:tcPr>
          <w:p w14:paraId="1F8E81A2"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2007-08 </w:t>
            </w:r>
          </w:p>
        </w:tc>
        <w:tc>
          <w:tcPr>
            <w:tcW w:w="1624" w:type="dxa"/>
            <w:gridSpan w:val="2"/>
            <w:tcBorders>
              <w:top w:val="nil"/>
              <w:left w:val="nil"/>
              <w:bottom w:val="nil"/>
              <w:right w:val="nil"/>
            </w:tcBorders>
            <w:shd w:val="clear" w:color="auto" w:fill="FFFFFF"/>
          </w:tcPr>
          <w:p w14:paraId="390FE8DC"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Ann Higley </w:t>
            </w:r>
          </w:p>
        </w:tc>
        <w:tc>
          <w:tcPr>
            <w:tcW w:w="2977" w:type="dxa"/>
            <w:gridSpan w:val="2"/>
            <w:tcBorders>
              <w:top w:val="nil"/>
              <w:left w:val="nil"/>
              <w:bottom w:val="nil"/>
              <w:right w:val="nil"/>
            </w:tcBorders>
            <w:shd w:val="clear" w:color="auto" w:fill="FFFFFF"/>
          </w:tcPr>
          <w:p w14:paraId="326524ED"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Student employee </w:t>
            </w:r>
          </w:p>
        </w:tc>
        <w:tc>
          <w:tcPr>
            <w:tcW w:w="3771" w:type="dxa"/>
            <w:tcBorders>
              <w:top w:val="nil"/>
              <w:left w:val="nil"/>
              <w:bottom w:val="nil"/>
              <w:right w:val="nil"/>
            </w:tcBorders>
            <w:shd w:val="clear" w:color="auto" w:fill="FFFFFF"/>
          </w:tcPr>
          <w:p w14:paraId="6D466C3D"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Poster </w:t>
            </w:r>
          </w:p>
        </w:tc>
      </w:tr>
      <w:tr w:rsidR="00D04E51" w:rsidRPr="004F1C41" w14:paraId="090FCBB0"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196AC2C6"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2007 </w:t>
            </w:r>
          </w:p>
        </w:tc>
        <w:tc>
          <w:tcPr>
            <w:tcW w:w="1624" w:type="dxa"/>
            <w:gridSpan w:val="2"/>
            <w:tcBorders>
              <w:top w:val="nil"/>
              <w:left w:val="nil"/>
              <w:bottom w:val="nil"/>
              <w:right w:val="nil"/>
            </w:tcBorders>
            <w:shd w:val="clear" w:color="auto" w:fill="D9D9D9"/>
          </w:tcPr>
          <w:p w14:paraId="2FBEE59F"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Sarah Lee </w:t>
            </w:r>
          </w:p>
        </w:tc>
        <w:tc>
          <w:tcPr>
            <w:tcW w:w="2977" w:type="dxa"/>
            <w:gridSpan w:val="2"/>
            <w:tcBorders>
              <w:top w:val="nil"/>
              <w:left w:val="nil"/>
              <w:bottom w:val="nil"/>
              <w:right w:val="nil"/>
            </w:tcBorders>
            <w:shd w:val="clear" w:color="auto" w:fill="D9D9D9"/>
          </w:tcPr>
          <w:p w14:paraId="497BC75F"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top w:val="nil"/>
              <w:left w:val="nil"/>
              <w:bottom w:val="nil"/>
              <w:right w:val="nil"/>
            </w:tcBorders>
            <w:shd w:val="clear" w:color="auto" w:fill="D9D9D9"/>
          </w:tcPr>
          <w:p w14:paraId="2C9C73B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Poster, Published paper </w:t>
            </w:r>
          </w:p>
        </w:tc>
      </w:tr>
      <w:tr w:rsidR="00E44377" w:rsidRPr="004F1C41" w14:paraId="31CF6DF3" w14:textId="77777777" w:rsidTr="00E2216D">
        <w:tblPrEx>
          <w:tblCellMar>
            <w:right w:w="115" w:type="dxa"/>
          </w:tblCellMar>
        </w:tblPrEx>
        <w:trPr>
          <w:trHeight w:val="691"/>
        </w:trPr>
        <w:tc>
          <w:tcPr>
            <w:tcW w:w="1254" w:type="dxa"/>
            <w:tcBorders>
              <w:top w:val="nil"/>
              <w:left w:val="nil"/>
              <w:bottom w:val="nil"/>
              <w:right w:val="nil"/>
            </w:tcBorders>
            <w:shd w:val="clear" w:color="auto" w:fill="FFFFFF"/>
          </w:tcPr>
          <w:p w14:paraId="3E05C5C0"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2007 </w:t>
            </w:r>
          </w:p>
        </w:tc>
        <w:tc>
          <w:tcPr>
            <w:tcW w:w="1624" w:type="dxa"/>
            <w:gridSpan w:val="2"/>
            <w:tcBorders>
              <w:top w:val="nil"/>
              <w:left w:val="nil"/>
              <w:bottom w:val="nil"/>
              <w:right w:val="nil"/>
            </w:tcBorders>
            <w:shd w:val="clear" w:color="auto" w:fill="FFFFFF"/>
          </w:tcPr>
          <w:p w14:paraId="7E803408"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Ashley Faber </w:t>
            </w:r>
          </w:p>
        </w:tc>
        <w:tc>
          <w:tcPr>
            <w:tcW w:w="2977" w:type="dxa"/>
            <w:gridSpan w:val="2"/>
            <w:tcBorders>
              <w:top w:val="nil"/>
              <w:left w:val="nil"/>
              <w:bottom w:val="nil"/>
              <w:right w:val="nil"/>
            </w:tcBorders>
            <w:shd w:val="clear" w:color="auto" w:fill="FFFFFF"/>
          </w:tcPr>
          <w:p w14:paraId="17591C9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2 credits </w:t>
            </w:r>
          </w:p>
        </w:tc>
        <w:tc>
          <w:tcPr>
            <w:tcW w:w="3771" w:type="dxa"/>
            <w:tcBorders>
              <w:top w:val="nil"/>
              <w:left w:val="nil"/>
              <w:bottom w:val="nil"/>
              <w:right w:val="nil"/>
            </w:tcBorders>
            <w:shd w:val="clear" w:color="auto" w:fill="FFFFFF"/>
          </w:tcPr>
          <w:p w14:paraId="50AA3567" w14:textId="77777777" w:rsidR="00D04E51" w:rsidRPr="004F1C41" w:rsidRDefault="00D04E51" w:rsidP="00A340B9">
            <w:pPr>
              <w:spacing w:line="239" w:lineRule="auto"/>
              <w:rPr>
                <w:rFonts w:ascii="Arial" w:hAnsi="Arial" w:cs="Arial"/>
                <w:sz w:val="20"/>
                <w:szCs w:val="20"/>
              </w:rPr>
            </w:pPr>
            <w:r w:rsidRPr="004F1C41">
              <w:rPr>
                <w:rFonts w:ascii="Arial" w:hAnsi="Arial" w:cs="Arial"/>
                <w:sz w:val="20"/>
                <w:szCs w:val="20"/>
              </w:rPr>
              <w:t xml:space="preserve">Data entry for Ask-Advise-Refer at UIHC, abstract submitted with </w:t>
            </w:r>
          </w:p>
          <w:p w14:paraId="2CCF8FE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UIHC resident </w:t>
            </w:r>
          </w:p>
        </w:tc>
      </w:tr>
      <w:tr w:rsidR="00E44377" w:rsidRPr="004F1C41" w14:paraId="1611DE2B"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7DB9DA7E"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Spring 2007 </w:t>
            </w:r>
          </w:p>
        </w:tc>
        <w:tc>
          <w:tcPr>
            <w:tcW w:w="1624" w:type="dxa"/>
            <w:gridSpan w:val="2"/>
            <w:tcBorders>
              <w:top w:val="nil"/>
              <w:left w:val="nil"/>
              <w:bottom w:val="nil"/>
              <w:right w:val="nil"/>
            </w:tcBorders>
            <w:shd w:val="clear" w:color="auto" w:fill="D9D9D9"/>
          </w:tcPr>
          <w:p w14:paraId="5DFFFE18"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Kate Devine </w:t>
            </w:r>
          </w:p>
        </w:tc>
        <w:tc>
          <w:tcPr>
            <w:tcW w:w="2977" w:type="dxa"/>
            <w:gridSpan w:val="2"/>
            <w:tcBorders>
              <w:top w:val="nil"/>
              <w:left w:val="nil"/>
              <w:bottom w:val="nil"/>
              <w:right w:val="nil"/>
            </w:tcBorders>
            <w:shd w:val="clear" w:color="auto" w:fill="D9D9D9"/>
          </w:tcPr>
          <w:p w14:paraId="40C3D55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top w:val="nil"/>
              <w:left w:val="nil"/>
              <w:bottom w:val="nil"/>
              <w:right w:val="nil"/>
            </w:tcBorders>
            <w:shd w:val="clear" w:color="auto" w:fill="D9D9D9"/>
          </w:tcPr>
          <w:p w14:paraId="33DBE5F6" w14:textId="77777777" w:rsidR="00D04E51" w:rsidRPr="004F1C41" w:rsidRDefault="00D04E51" w:rsidP="00A340B9">
            <w:pPr>
              <w:spacing w:line="259" w:lineRule="auto"/>
              <w:rPr>
                <w:rFonts w:ascii="Arial" w:hAnsi="Arial" w:cs="Arial"/>
                <w:sz w:val="20"/>
                <w:szCs w:val="20"/>
              </w:rPr>
            </w:pPr>
            <w:r w:rsidRPr="004F1C41">
              <w:rPr>
                <w:rFonts w:ascii="Arial" w:hAnsi="Arial" w:cs="Arial"/>
                <w:i/>
                <w:sz w:val="20"/>
                <w:szCs w:val="20"/>
              </w:rPr>
              <w:t>IPA Journal</w:t>
            </w:r>
            <w:r w:rsidRPr="004F1C41">
              <w:rPr>
                <w:rFonts w:ascii="Arial" w:hAnsi="Arial" w:cs="Arial"/>
                <w:sz w:val="20"/>
                <w:szCs w:val="20"/>
              </w:rPr>
              <w:t xml:space="preserve"> article published </w:t>
            </w:r>
          </w:p>
        </w:tc>
      </w:tr>
      <w:tr w:rsidR="00E44377" w:rsidRPr="004F1C41" w14:paraId="55FB9459" w14:textId="77777777" w:rsidTr="00E2216D">
        <w:tblPrEx>
          <w:tblCellMar>
            <w:right w:w="115" w:type="dxa"/>
          </w:tblCellMar>
        </w:tblPrEx>
        <w:trPr>
          <w:trHeight w:val="456"/>
        </w:trPr>
        <w:tc>
          <w:tcPr>
            <w:tcW w:w="1254" w:type="dxa"/>
            <w:tcBorders>
              <w:top w:val="nil"/>
              <w:left w:val="nil"/>
              <w:bottom w:val="nil"/>
              <w:right w:val="nil"/>
            </w:tcBorders>
            <w:shd w:val="clear" w:color="auto" w:fill="FFFFFF"/>
          </w:tcPr>
          <w:p w14:paraId="4684DC41"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2006 </w:t>
            </w:r>
          </w:p>
        </w:tc>
        <w:tc>
          <w:tcPr>
            <w:tcW w:w="1624" w:type="dxa"/>
            <w:gridSpan w:val="2"/>
            <w:tcBorders>
              <w:top w:val="nil"/>
              <w:left w:val="nil"/>
              <w:bottom w:val="nil"/>
              <w:right w:val="nil"/>
            </w:tcBorders>
            <w:shd w:val="clear" w:color="auto" w:fill="FFFFFF"/>
          </w:tcPr>
          <w:p w14:paraId="72029223"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Ann Higley </w:t>
            </w:r>
          </w:p>
        </w:tc>
        <w:tc>
          <w:tcPr>
            <w:tcW w:w="2977" w:type="dxa"/>
            <w:gridSpan w:val="2"/>
            <w:tcBorders>
              <w:top w:val="nil"/>
              <w:left w:val="nil"/>
              <w:bottom w:val="nil"/>
              <w:right w:val="nil"/>
            </w:tcBorders>
            <w:shd w:val="clear" w:color="auto" w:fill="FFFFFF"/>
          </w:tcPr>
          <w:p w14:paraId="67AD317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2 credits </w:t>
            </w:r>
          </w:p>
        </w:tc>
        <w:tc>
          <w:tcPr>
            <w:tcW w:w="3771" w:type="dxa"/>
            <w:tcBorders>
              <w:top w:val="nil"/>
              <w:left w:val="nil"/>
              <w:bottom w:val="nil"/>
              <w:right w:val="nil"/>
            </w:tcBorders>
            <w:shd w:val="clear" w:color="auto" w:fill="FFFFFF"/>
          </w:tcPr>
          <w:p w14:paraId="7A4F79AB"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Data entry and paper in draft format </w:t>
            </w:r>
          </w:p>
        </w:tc>
      </w:tr>
      <w:tr w:rsidR="00E44377" w:rsidRPr="004F1C41" w14:paraId="2A686FCD" w14:textId="77777777" w:rsidTr="00E2216D">
        <w:tblPrEx>
          <w:tblCellMar>
            <w:right w:w="115" w:type="dxa"/>
          </w:tblCellMar>
        </w:tblPrEx>
        <w:trPr>
          <w:trHeight w:val="288"/>
        </w:trPr>
        <w:tc>
          <w:tcPr>
            <w:tcW w:w="1254" w:type="dxa"/>
            <w:tcBorders>
              <w:top w:val="nil"/>
              <w:left w:val="nil"/>
              <w:bottom w:val="nil"/>
              <w:right w:val="nil"/>
            </w:tcBorders>
            <w:shd w:val="clear" w:color="auto" w:fill="D9D9D9"/>
          </w:tcPr>
          <w:p w14:paraId="2F7704A8"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2006 </w:t>
            </w:r>
          </w:p>
        </w:tc>
        <w:tc>
          <w:tcPr>
            <w:tcW w:w="1624" w:type="dxa"/>
            <w:gridSpan w:val="2"/>
            <w:tcBorders>
              <w:top w:val="nil"/>
              <w:left w:val="nil"/>
              <w:bottom w:val="nil"/>
              <w:right w:val="nil"/>
            </w:tcBorders>
            <w:shd w:val="clear" w:color="auto" w:fill="D9D9D9"/>
          </w:tcPr>
          <w:p w14:paraId="03FA713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Brett McConnell </w:t>
            </w:r>
          </w:p>
        </w:tc>
        <w:tc>
          <w:tcPr>
            <w:tcW w:w="2977" w:type="dxa"/>
            <w:gridSpan w:val="2"/>
            <w:tcBorders>
              <w:top w:val="nil"/>
              <w:left w:val="nil"/>
              <w:bottom w:val="nil"/>
              <w:right w:val="nil"/>
            </w:tcBorders>
            <w:shd w:val="clear" w:color="auto" w:fill="D9D9D9"/>
          </w:tcPr>
          <w:p w14:paraId="39D5BF5E"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3 credits </w:t>
            </w:r>
          </w:p>
        </w:tc>
        <w:tc>
          <w:tcPr>
            <w:tcW w:w="3771" w:type="dxa"/>
            <w:tcBorders>
              <w:top w:val="nil"/>
              <w:left w:val="nil"/>
              <w:bottom w:val="nil"/>
              <w:right w:val="nil"/>
            </w:tcBorders>
            <w:shd w:val="clear" w:color="auto" w:fill="D9D9D9"/>
          </w:tcPr>
          <w:p w14:paraId="581B4D1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Data collected for NIH grant submission </w:t>
            </w:r>
          </w:p>
        </w:tc>
      </w:tr>
      <w:tr w:rsidR="00E44377" w:rsidRPr="004F1C41" w14:paraId="37F566C0" w14:textId="77777777" w:rsidTr="00E2216D">
        <w:tblPrEx>
          <w:tblCellMar>
            <w:right w:w="115" w:type="dxa"/>
          </w:tblCellMar>
        </w:tblPrEx>
        <w:trPr>
          <w:trHeight w:val="230"/>
        </w:trPr>
        <w:tc>
          <w:tcPr>
            <w:tcW w:w="1254" w:type="dxa"/>
            <w:tcBorders>
              <w:top w:val="nil"/>
              <w:left w:val="nil"/>
              <w:bottom w:val="nil"/>
              <w:right w:val="nil"/>
            </w:tcBorders>
            <w:shd w:val="clear" w:color="auto" w:fill="FFFFFF"/>
          </w:tcPr>
          <w:p w14:paraId="0395D129"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2006 </w:t>
            </w:r>
          </w:p>
        </w:tc>
        <w:tc>
          <w:tcPr>
            <w:tcW w:w="1624" w:type="dxa"/>
            <w:gridSpan w:val="2"/>
            <w:tcBorders>
              <w:top w:val="nil"/>
              <w:left w:val="nil"/>
              <w:bottom w:val="nil"/>
              <w:right w:val="nil"/>
            </w:tcBorders>
            <w:shd w:val="clear" w:color="auto" w:fill="FFFFFF"/>
          </w:tcPr>
          <w:p w14:paraId="2585C28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Mary Mosher </w:t>
            </w:r>
          </w:p>
        </w:tc>
        <w:tc>
          <w:tcPr>
            <w:tcW w:w="2977" w:type="dxa"/>
            <w:gridSpan w:val="2"/>
            <w:tcBorders>
              <w:top w:val="nil"/>
              <w:left w:val="nil"/>
              <w:bottom w:val="nil"/>
              <w:right w:val="nil"/>
            </w:tcBorders>
            <w:shd w:val="clear" w:color="auto" w:fill="FFFFFF"/>
          </w:tcPr>
          <w:p w14:paraId="1784641A"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credit </w:t>
            </w:r>
          </w:p>
        </w:tc>
        <w:tc>
          <w:tcPr>
            <w:tcW w:w="3771" w:type="dxa"/>
            <w:tcBorders>
              <w:top w:val="nil"/>
              <w:left w:val="nil"/>
              <w:bottom w:val="nil"/>
              <w:right w:val="nil"/>
            </w:tcBorders>
            <w:shd w:val="clear" w:color="auto" w:fill="FFFFFF"/>
          </w:tcPr>
          <w:p w14:paraId="4D00EF9E"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Data entry </w:t>
            </w:r>
          </w:p>
        </w:tc>
      </w:tr>
      <w:tr w:rsidR="00E44377" w:rsidRPr="004F1C41" w14:paraId="66F0F100" w14:textId="77777777" w:rsidTr="00E2216D">
        <w:tblPrEx>
          <w:tblCellMar>
            <w:right w:w="115" w:type="dxa"/>
          </w:tblCellMar>
        </w:tblPrEx>
        <w:trPr>
          <w:trHeight w:val="234"/>
        </w:trPr>
        <w:tc>
          <w:tcPr>
            <w:tcW w:w="1254" w:type="dxa"/>
            <w:tcBorders>
              <w:top w:val="single" w:sz="4" w:space="0" w:color="000000"/>
              <w:left w:val="nil"/>
              <w:bottom w:val="nil"/>
              <w:right w:val="nil"/>
            </w:tcBorders>
            <w:shd w:val="clear" w:color="auto" w:fill="D9D9D9"/>
          </w:tcPr>
          <w:p w14:paraId="5C73B23C"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2006 </w:t>
            </w:r>
          </w:p>
        </w:tc>
        <w:tc>
          <w:tcPr>
            <w:tcW w:w="1624" w:type="dxa"/>
            <w:gridSpan w:val="2"/>
            <w:tcBorders>
              <w:top w:val="single" w:sz="4" w:space="0" w:color="000000"/>
              <w:left w:val="nil"/>
              <w:bottom w:val="nil"/>
              <w:right w:val="nil"/>
            </w:tcBorders>
            <w:shd w:val="clear" w:color="auto" w:fill="D9D9D9"/>
          </w:tcPr>
          <w:p w14:paraId="5D898382"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Kristina </w:t>
            </w:r>
            <w:proofErr w:type="spellStart"/>
            <w:r w:rsidRPr="004F1C41">
              <w:rPr>
                <w:rFonts w:ascii="Arial" w:hAnsi="Arial" w:cs="Arial"/>
                <w:sz w:val="20"/>
                <w:szCs w:val="20"/>
              </w:rPr>
              <w:t>Kruskol</w:t>
            </w:r>
            <w:proofErr w:type="spellEnd"/>
            <w:r w:rsidRPr="004F1C41">
              <w:rPr>
                <w:rFonts w:ascii="Arial" w:hAnsi="Arial" w:cs="Arial"/>
                <w:sz w:val="20"/>
                <w:szCs w:val="20"/>
              </w:rPr>
              <w:t xml:space="preserve">  </w:t>
            </w:r>
          </w:p>
        </w:tc>
        <w:tc>
          <w:tcPr>
            <w:tcW w:w="2977" w:type="dxa"/>
            <w:gridSpan w:val="2"/>
            <w:tcBorders>
              <w:top w:val="single" w:sz="4" w:space="0" w:color="000000"/>
              <w:left w:val="nil"/>
              <w:bottom w:val="nil"/>
              <w:right w:val="nil"/>
            </w:tcBorders>
            <w:shd w:val="clear" w:color="auto" w:fill="D9D9D9"/>
          </w:tcPr>
          <w:p w14:paraId="7F86F8A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top w:val="single" w:sz="4" w:space="0" w:color="000000"/>
              <w:left w:val="nil"/>
              <w:bottom w:val="nil"/>
              <w:right w:val="nil"/>
            </w:tcBorders>
            <w:shd w:val="clear" w:color="auto" w:fill="D9D9D9"/>
          </w:tcPr>
          <w:p w14:paraId="77FE041E"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Manuscript submitted </w:t>
            </w:r>
          </w:p>
        </w:tc>
      </w:tr>
      <w:tr w:rsidR="00E44377" w:rsidRPr="004F1C41" w14:paraId="0E11A211" w14:textId="77777777" w:rsidTr="00E2216D">
        <w:tblPrEx>
          <w:tblCellMar>
            <w:right w:w="115" w:type="dxa"/>
          </w:tblCellMar>
        </w:tblPrEx>
        <w:trPr>
          <w:trHeight w:val="461"/>
        </w:trPr>
        <w:tc>
          <w:tcPr>
            <w:tcW w:w="1254" w:type="dxa"/>
            <w:tcBorders>
              <w:top w:val="nil"/>
              <w:left w:val="nil"/>
              <w:bottom w:val="nil"/>
              <w:right w:val="nil"/>
            </w:tcBorders>
            <w:shd w:val="clear" w:color="auto" w:fill="FFFFFF"/>
          </w:tcPr>
          <w:p w14:paraId="445A81D0"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2006 </w:t>
            </w:r>
          </w:p>
        </w:tc>
        <w:tc>
          <w:tcPr>
            <w:tcW w:w="1624" w:type="dxa"/>
            <w:gridSpan w:val="2"/>
            <w:tcBorders>
              <w:top w:val="nil"/>
              <w:left w:val="nil"/>
              <w:bottom w:val="nil"/>
              <w:right w:val="nil"/>
            </w:tcBorders>
            <w:shd w:val="clear" w:color="auto" w:fill="FFFFFF"/>
          </w:tcPr>
          <w:p w14:paraId="5F32E938"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Jason Jenkins </w:t>
            </w:r>
          </w:p>
        </w:tc>
        <w:tc>
          <w:tcPr>
            <w:tcW w:w="2977" w:type="dxa"/>
            <w:gridSpan w:val="2"/>
            <w:tcBorders>
              <w:top w:val="nil"/>
              <w:left w:val="nil"/>
              <w:bottom w:val="nil"/>
              <w:right w:val="nil"/>
            </w:tcBorders>
            <w:shd w:val="clear" w:color="auto" w:fill="FFFFFF"/>
          </w:tcPr>
          <w:p w14:paraId="3F29EF52"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top w:val="nil"/>
              <w:left w:val="nil"/>
              <w:bottom w:val="nil"/>
              <w:right w:val="nil"/>
            </w:tcBorders>
            <w:shd w:val="clear" w:color="auto" w:fill="FFFFFF"/>
          </w:tcPr>
          <w:p w14:paraId="46CEFECC"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Final report to Iowa Department of Health &amp; Human Services </w:t>
            </w:r>
          </w:p>
        </w:tc>
      </w:tr>
      <w:tr w:rsidR="00E44377" w:rsidRPr="004F1C41" w14:paraId="52DD691C" w14:textId="77777777" w:rsidTr="00E2216D">
        <w:tblPrEx>
          <w:tblCellMar>
            <w:right w:w="115" w:type="dxa"/>
          </w:tblCellMar>
        </w:tblPrEx>
        <w:trPr>
          <w:trHeight w:val="504"/>
        </w:trPr>
        <w:tc>
          <w:tcPr>
            <w:tcW w:w="1254" w:type="dxa"/>
            <w:tcBorders>
              <w:top w:val="nil"/>
              <w:left w:val="nil"/>
              <w:bottom w:val="nil"/>
              <w:right w:val="nil"/>
            </w:tcBorders>
            <w:shd w:val="clear" w:color="auto" w:fill="D9D9D9"/>
          </w:tcPr>
          <w:p w14:paraId="5583245E"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2005 </w:t>
            </w:r>
          </w:p>
        </w:tc>
        <w:tc>
          <w:tcPr>
            <w:tcW w:w="1624" w:type="dxa"/>
            <w:gridSpan w:val="2"/>
            <w:tcBorders>
              <w:top w:val="nil"/>
              <w:left w:val="nil"/>
              <w:bottom w:val="nil"/>
              <w:right w:val="nil"/>
            </w:tcBorders>
            <w:shd w:val="clear" w:color="auto" w:fill="D9D9D9"/>
          </w:tcPr>
          <w:p w14:paraId="2316FAD9"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Jennifer Wood </w:t>
            </w:r>
          </w:p>
        </w:tc>
        <w:tc>
          <w:tcPr>
            <w:tcW w:w="2977" w:type="dxa"/>
            <w:gridSpan w:val="2"/>
            <w:tcBorders>
              <w:top w:val="nil"/>
              <w:left w:val="nil"/>
              <w:bottom w:val="nil"/>
              <w:right w:val="nil"/>
            </w:tcBorders>
            <w:shd w:val="clear" w:color="auto" w:fill="D9D9D9"/>
          </w:tcPr>
          <w:p w14:paraId="1632B83C" w14:textId="22D03DF4"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Pharm.D. Research Rotation</w:t>
            </w:r>
            <w:r w:rsidR="00E44377" w:rsidRPr="004F1C41">
              <w:rPr>
                <w:rFonts w:ascii="Arial" w:hAnsi="Arial" w:cs="Arial"/>
                <w:sz w:val="20"/>
                <w:szCs w:val="20"/>
              </w:rPr>
              <w:t xml:space="preserve"> </w:t>
            </w:r>
            <w:r w:rsidRPr="004F1C41">
              <w:rPr>
                <w:rFonts w:ascii="Arial" w:hAnsi="Arial" w:cs="Arial"/>
                <w:sz w:val="20"/>
                <w:szCs w:val="20"/>
              </w:rPr>
              <w:t>(coordinated 3 Spanish pharm</w:t>
            </w:r>
            <w:r w:rsidR="00C937AD">
              <w:rPr>
                <w:rFonts w:ascii="Arial" w:hAnsi="Arial" w:cs="Arial"/>
                <w:sz w:val="20"/>
                <w:szCs w:val="20"/>
              </w:rPr>
              <w:t>s</w:t>
            </w:r>
            <w:r w:rsidRPr="004F1C41">
              <w:rPr>
                <w:rFonts w:ascii="Arial" w:hAnsi="Arial" w:cs="Arial"/>
                <w:sz w:val="20"/>
                <w:szCs w:val="20"/>
              </w:rPr>
              <w:t xml:space="preserve">) </w:t>
            </w:r>
          </w:p>
        </w:tc>
        <w:tc>
          <w:tcPr>
            <w:tcW w:w="3771" w:type="dxa"/>
            <w:tcBorders>
              <w:top w:val="nil"/>
              <w:left w:val="nil"/>
              <w:bottom w:val="nil"/>
              <w:right w:val="nil"/>
            </w:tcBorders>
            <w:shd w:val="clear" w:color="auto" w:fill="D9D9D9"/>
          </w:tcPr>
          <w:p w14:paraId="32D28FA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Final report completed </w:t>
            </w:r>
          </w:p>
        </w:tc>
      </w:tr>
      <w:tr w:rsidR="00E44377" w:rsidRPr="004F1C41" w14:paraId="292D1D36" w14:textId="77777777" w:rsidTr="00E2216D">
        <w:tblPrEx>
          <w:tblCellMar>
            <w:right w:w="115" w:type="dxa"/>
          </w:tblCellMar>
        </w:tblPrEx>
        <w:trPr>
          <w:trHeight w:val="230"/>
        </w:trPr>
        <w:tc>
          <w:tcPr>
            <w:tcW w:w="1254" w:type="dxa"/>
            <w:tcBorders>
              <w:top w:val="nil"/>
              <w:left w:val="nil"/>
              <w:bottom w:val="nil"/>
              <w:right w:val="nil"/>
            </w:tcBorders>
            <w:shd w:val="clear" w:color="auto" w:fill="FFFFFF"/>
          </w:tcPr>
          <w:p w14:paraId="13162B8B"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Sum 2005 </w:t>
            </w:r>
          </w:p>
        </w:tc>
        <w:tc>
          <w:tcPr>
            <w:tcW w:w="1624" w:type="dxa"/>
            <w:gridSpan w:val="2"/>
            <w:tcBorders>
              <w:top w:val="nil"/>
              <w:left w:val="nil"/>
              <w:bottom w:val="nil"/>
              <w:right w:val="nil"/>
            </w:tcBorders>
            <w:shd w:val="clear" w:color="auto" w:fill="FFFFFF"/>
          </w:tcPr>
          <w:p w14:paraId="54913B34"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Jess Purcell </w:t>
            </w:r>
          </w:p>
        </w:tc>
        <w:tc>
          <w:tcPr>
            <w:tcW w:w="2977" w:type="dxa"/>
            <w:gridSpan w:val="2"/>
            <w:tcBorders>
              <w:top w:val="nil"/>
              <w:left w:val="nil"/>
              <w:bottom w:val="nil"/>
              <w:right w:val="nil"/>
            </w:tcBorders>
            <w:shd w:val="clear" w:color="auto" w:fill="FFFFFF"/>
          </w:tcPr>
          <w:p w14:paraId="62990D3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top w:val="nil"/>
              <w:left w:val="nil"/>
              <w:bottom w:val="nil"/>
              <w:right w:val="nil"/>
            </w:tcBorders>
            <w:shd w:val="clear" w:color="auto" w:fill="FFFFFF"/>
          </w:tcPr>
          <w:p w14:paraId="249CA9DC"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Poster, Published paper </w:t>
            </w:r>
          </w:p>
        </w:tc>
      </w:tr>
      <w:tr w:rsidR="00E44377" w:rsidRPr="004F1C41" w14:paraId="7BC1BC6F"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42C6749D"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2005 </w:t>
            </w:r>
          </w:p>
        </w:tc>
        <w:tc>
          <w:tcPr>
            <w:tcW w:w="1624" w:type="dxa"/>
            <w:gridSpan w:val="2"/>
            <w:tcBorders>
              <w:top w:val="nil"/>
              <w:left w:val="nil"/>
              <w:bottom w:val="nil"/>
              <w:right w:val="nil"/>
            </w:tcBorders>
            <w:shd w:val="clear" w:color="auto" w:fill="D9D9D9"/>
          </w:tcPr>
          <w:p w14:paraId="52747643"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Nichole </w:t>
            </w:r>
            <w:proofErr w:type="spellStart"/>
            <w:r w:rsidRPr="004F1C41">
              <w:rPr>
                <w:rFonts w:ascii="Arial" w:hAnsi="Arial" w:cs="Arial"/>
                <w:sz w:val="20"/>
                <w:szCs w:val="20"/>
              </w:rPr>
              <w:t>Versluis</w:t>
            </w:r>
            <w:proofErr w:type="spellEnd"/>
            <w:r w:rsidRPr="004F1C41">
              <w:rPr>
                <w:rFonts w:ascii="Arial" w:hAnsi="Arial" w:cs="Arial"/>
                <w:sz w:val="20"/>
                <w:szCs w:val="20"/>
              </w:rPr>
              <w:t xml:space="preserve"> </w:t>
            </w:r>
          </w:p>
        </w:tc>
        <w:tc>
          <w:tcPr>
            <w:tcW w:w="2977" w:type="dxa"/>
            <w:gridSpan w:val="2"/>
            <w:tcBorders>
              <w:top w:val="nil"/>
              <w:left w:val="nil"/>
              <w:bottom w:val="nil"/>
              <w:right w:val="nil"/>
            </w:tcBorders>
            <w:shd w:val="clear" w:color="auto" w:fill="D9D9D9"/>
          </w:tcPr>
          <w:p w14:paraId="58E9D044"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2 credits </w:t>
            </w:r>
          </w:p>
        </w:tc>
        <w:tc>
          <w:tcPr>
            <w:tcW w:w="3771" w:type="dxa"/>
            <w:tcBorders>
              <w:top w:val="nil"/>
              <w:left w:val="nil"/>
              <w:bottom w:val="nil"/>
              <w:right w:val="nil"/>
            </w:tcBorders>
            <w:shd w:val="clear" w:color="auto" w:fill="D9D9D9"/>
          </w:tcPr>
          <w:p w14:paraId="1CE79812"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Honors project </w:t>
            </w:r>
          </w:p>
        </w:tc>
      </w:tr>
      <w:tr w:rsidR="00E44377" w:rsidRPr="004F1C41" w14:paraId="5C8C4AB9" w14:textId="77777777" w:rsidTr="00E2216D">
        <w:tblPrEx>
          <w:tblCellMar>
            <w:right w:w="115" w:type="dxa"/>
          </w:tblCellMar>
        </w:tblPrEx>
        <w:trPr>
          <w:trHeight w:val="230"/>
        </w:trPr>
        <w:tc>
          <w:tcPr>
            <w:tcW w:w="1254" w:type="dxa"/>
            <w:tcBorders>
              <w:top w:val="nil"/>
              <w:left w:val="nil"/>
              <w:bottom w:val="nil"/>
              <w:right w:val="nil"/>
            </w:tcBorders>
            <w:shd w:val="clear" w:color="auto" w:fill="FFFFFF"/>
          </w:tcPr>
          <w:p w14:paraId="5266DC9E"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2005 </w:t>
            </w:r>
          </w:p>
        </w:tc>
        <w:tc>
          <w:tcPr>
            <w:tcW w:w="1624" w:type="dxa"/>
            <w:gridSpan w:val="2"/>
            <w:tcBorders>
              <w:top w:val="nil"/>
              <w:left w:val="nil"/>
              <w:bottom w:val="nil"/>
              <w:right w:val="nil"/>
            </w:tcBorders>
            <w:shd w:val="clear" w:color="auto" w:fill="FFFFFF"/>
          </w:tcPr>
          <w:p w14:paraId="4F2A81A0"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Tatum Mead </w:t>
            </w:r>
          </w:p>
        </w:tc>
        <w:tc>
          <w:tcPr>
            <w:tcW w:w="2977" w:type="dxa"/>
            <w:gridSpan w:val="2"/>
            <w:tcBorders>
              <w:top w:val="nil"/>
              <w:left w:val="nil"/>
              <w:bottom w:val="nil"/>
              <w:right w:val="nil"/>
            </w:tcBorders>
            <w:shd w:val="clear" w:color="auto" w:fill="FFFFFF"/>
          </w:tcPr>
          <w:p w14:paraId="2CBBA40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credit </w:t>
            </w:r>
          </w:p>
        </w:tc>
        <w:tc>
          <w:tcPr>
            <w:tcW w:w="3771" w:type="dxa"/>
            <w:tcBorders>
              <w:top w:val="nil"/>
              <w:left w:val="nil"/>
              <w:bottom w:val="nil"/>
              <w:right w:val="nil"/>
            </w:tcBorders>
            <w:shd w:val="clear" w:color="auto" w:fill="FFFFFF"/>
          </w:tcPr>
          <w:p w14:paraId="358F7BC7"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Poster </w:t>
            </w:r>
          </w:p>
        </w:tc>
      </w:tr>
      <w:tr w:rsidR="00E44377" w:rsidRPr="004F1C41" w14:paraId="41DCEED7"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0D1B7559"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2005 </w:t>
            </w:r>
          </w:p>
        </w:tc>
        <w:tc>
          <w:tcPr>
            <w:tcW w:w="1624" w:type="dxa"/>
            <w:gridSpan w:val="2"/>
            <w:tcBorders>
              <w:top w:val="nil"/>
              <w:left w:val="nil"/>
              <w:bottom w:val="nil"/>
              <w:right w:val="nil"/>
            </w:tcBorders>
            <w:shd w:val="clear" w:color="auto" w:fill="D9D9D9"/>
          </w:tcPr>
          <w:p w14:paraId="71719E83"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Theresa </w:t>
            </w:r>
            <w:proofErr w:type="spellStart"/>
            <w:r w:rsidRPr="004F1C41">
              <w:rPr>
                <w:rFonts w:ascii="Arial" w:hAnsi="Arial" w:cs="Arial"/>
                <w:sz w:val="20"/>
                <w:szCs w:val="20"/>
              </w:rPr>
              <w:t>Vavra</w:t>
            </w:r>
            <w:proofErr w:type="spellEnd"/>
            <w:r w:rsidRPr="004F1C41">
              <w:rPr>
                <w:rFonts w:ascii="Arial" w:hAnsi="Arial" w:cs="Arial"/>
                <w:sz w:val="20"/>
                <w:szCs w:val="20"/>
              </w:rPr>
              <w:t xml:space="preserve"> </w:t>
            </w:r>
          </w:p>
        </w:tc>
        <w:tc>
          <w:tcPr>
            <w:tcW w:w="2977" w:type="dxa"/>
            <w:gridSpan w:val="2"/>
            <w:tcBorders>
              <w:top w:val="nil"/>
              <w:left w:val="nil"/>
              <w:bottom w:val="nil"/>
              <w:right w:val="nil"/>
            </w:tcBorders>
            <w:shd w:val="clear" w:color="auto" w:fill="D9D9D9"/>
          </w:tcPr>
          <w:p w14:paraId="2EDAF6DC"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2 credits </w:t>
            </w:r>
          </w:p>
        </w:tc>
        <w:tc>
          <w:tcPr>
            <w:tcW w:w="3771" w:type="dxa"/>
            <w:tcBorders>
              <w:top w:val="nil"/>
              <w:left w:val="nil"/>
              <w:bottom w:val="nil"/>
              <w:right w:val="nil"/>
            </w:tcBorders>
            <w:shd w:val="clear" w:color="auto" w:fill="D9D9D9"/>
          </w:tcPr>
          <w:p w14:paraId="213D25B9"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Poster, Published paper </w:t>
            </w:r>
          </w:p>
        </w:tc>
      </w:tr>
      <w:tr w:rsidR="00E44377" w:rsidRPr="004F1C41" w14:paraId="690D8D97" w14:textId="77777777" w:rsidTr="00E2216D">
        <w:tblPrEx>
          <w:tblCellMar>
            <w:right w:w="115" w:type="dxa"/>
          </w:tblCellMar>
        </w:tblPrEx>
        <w:trPr>
          <w:trHeight w:val="230"/>
        </w:trPr>
        <w:tc>
          <w:tcPr>
            <w:tcW w:w="1254" w:type="dxa"/>
            <w:tcBorders>
              <w:top w:val="nil"/>
              <w:left w:val="nil"/>
              <w:bottom w:val="nil"/>
              <w:right w:val="nil"/>
            </w:tcBorders>
            <w:shd w:val="clear" w:color="auto" w:fill="FFFFFF"/>
          </w:tcPr>
          <w:p w14:paraId="53C396A1"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2005 </w:t>
            </w:r>
          </w:p>
        </w:tc>
        <w:tc>
          <w:tcPr>
            <w:tcW w:w="1624" w:type="dxa"/>
            <w:gridSpan w:val="2"/>
            <w:tcBorders>
              <w:top w:val="nil"/>
              <w:left w:val="nil"/>
              <w:bottom w:val="nil"/>
              <w:right w:val="nil"/>
            </w:tcBorders>
            <w:shd w:val="clear" w:color="auto" w:fill="FFFFFF"/>
          </w:tcPr>
          <w:p w14:paraId="1176873E"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Lisa Hickey </w:t>
            </w:r>
          </w:p>
        </w:tc>
        <w:tc>
          <w:tcPr>
            <w:tcW w:w="2977" w:type="dxa"/>
            <w:gridSpan w:val="2"/>
            <w:tcBorders>
              <w:top w:val="nil"/>
              <w:left w:val="nil"/>
              <w:bottom w:val="nil"/>
              <w:right w:val="nil"/>
            </w:tcBorders>
            <w:shd w:val="clear" w:color="auto" w:fill="FFFFFF"/>
          </w:tcPr>
          <w:p w14:paraId="0B2F067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top w:val="nil"/>
              <w:left w:val="nil"/>
              <w:bottom w:val="nil"/>
              <w:right w:val="nil"/>
            </w:tcBorders>
            <w:shd w:val="clear" w:color="auto" w:fill="FFFFFF"/>
          </w:tcPr>
          <w:p w14:paraId="26175B12"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Published paper </w:t>
            </w:r>
          </w:p>
        </w:tc>
      </w:tr>
      <w:tr w:rsidR="00E44377" w:rsidRPr="004F1C41" w14:paraId="507DF305"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47FDC1B5"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2004 </w:t>
            </w:r>
          </w:p>
        </w:tc>
        <w:tc>
          <w:tcPr>
            <w:tcW w:w="1624" w:type="dxa"/>
            <w:gridSpan w:val="2"/>
            <w:tcBorders>
              <w:top w:val="nil"/>
              <w:left w:val="nil"/>
              <w:bottom w:val="nil"/>
              <w:right w:val="nil"/>
            </w:tcBorders>
            <w:shd w:val="clear" w:color="auto" w:fill="D9D9D9"/>
          </w:tcPr>
          <w:p w14:paraId="6CFD0D2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Nichole </w:t>
            </w:r>
            <w:proofErr w:type="spellStart"/>
            <w:r w:rsidRPr="004F1C41">
              <w:rPr>
                <w:rFonts w:ascii="Arial" w:hAnsi="Arial" w:cs="Arial"/>
                <w:sz w:val="20"/>
                <w:szCs w:val="20"/>
              </w:rPr>
              <w:t>Versluis</w:t>
            </w:r>
            <w:proofErr w:type="spellEnd"/>
            <w:r w:rsidRPr="004F1C41">
              <w:rPr>
                <w:rFonts w:ascii="Arial" w:hAnsi="Arial" w:cs="Arial"/>
                <w:sz w:val="20"/>
                <w:szCs w:val="20"/>
              </w:rPr>
              <w:t xml:space="preserve"> </w:t>
            </w:r>
          </w:p>
        </w:tc>
        <w:tc>
          <w:tcPr>
            <w:tcW w:w="2977" w:type="dxa"/>
            <w:gridSpan w:val="2"/>
            <w:tcBorders>
              <w:top w:val="nil"/>
              <w:left w:val="nil"/>
              <w:bottom w:val="nil"/>
              <w:right w:val="nil"/>
            </w:tcBorders>
            <w:shd w:val="clear" w:color="auto" w:fill="D9D9D9"/>
          </w:tcPr>
          <w:p w14:paraId="42EE6730"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2 credits </w:t>
            </w:r>
          </w:p>
        </w:tc>
        <w:tc>
          <w:tcPr>
            <w:tcW w:w="3771" w:type="dxa"/>
            <w:tcBorders>
              <w:top w:val="nil"/>
              <w:left w:val="nil"/>
              <w:bottom w:val="nil"/>
              <w:right w:val="nil"/>
            </w:tcBorders>
            <w:shd w:val="clear" w:color="auto" w:fill="D9D9D9"/>
          </w:tcPr>
          <w:p w14:paraId="4EF963FE"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Honors project </w:t>
            </w:r>
          </w:p>
        </w:tc>
      </w:tr>
      <w:tr w:rsidR="00E44377" w:rsidRPr="004F1C41" w14:paraId="4967FF5D" w14:textId="77777777" w:rsidTr="00E2216D">
        <w:tblPrEx>
          <w:tblCellMar>
            <w:right w:w="115" w:type="dxa"/>
          </w:tblCellMar>
        </w:tblPrEx>
        <w:trPr>
          <w:trHeight w:val="230"/>
        </w:trPr>
        <w:tc>
          <w:tcPr>
            <w:tcW w:w="1254" w:type="dxa"/>
            <w:tcBorders>
              <w:top w:val="nil"/>
              <w:left w:val="nil"/>
              <w:bottom w:val="nil"/>
              <w:right w:val="nil"/>
            </w:tcBorders>
            <w:shd w:val="clear" w:color="auto" w:fill="FFFFFF"/>
          </w:tcPr>
          <w:p w14:paraId="0AE0E84D"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2004 </w:t>
            </w:r>
          </w:p>
        </w:tc>
        <w:tc>
          <w:tcPr>
            <w:tcW w:w="1624" w:type="dxa"/>
            <w:gridSpan w:val="2"/>
            <w:tcBorders>
              <w:top w:val="nil"/>
              <w:left w:val="nil"/>
              <w:bottom w:val="nil"/>
              <w:right w:val="nil"/>
            </w:tcBorders>
            <w:shd w:val="clear" w:color="auto" w:fill="FFFFFF"/>
          </w:tcPr>
          <w:p w14:paraId="713C9182"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Danielle </w:t>
            </w:r>
            <w:proofErr w:type="spellStart"/>
            <w:r w:rsidRPr="004F1C41">
              <w:rPr>
                <w:rFonts w:ascii="Arial" w:hAnsi="Arial" w:cs="Arial"/>
                <w:sz w:val="20"/>
                <w:szCs w:val="20"/>
              </w:rPr>
              <w:t>Ficke</w:t>
            </w:r>
            <w:proofErr w:type="spellEnd"/>
            <w:r w:rsidRPr="004F1C41">
              <w:rPr>
                <w:rFonts w:ascii="Arial" w:hAnsi="Arial" w:cs="Arial"/>
                <w:sz w:val="20"/>
                <w:szCs w:val="20"/>
              </w:rPr>
              <w:t xml:space="preserve"> </w:t>
            </w:r>
          </w:p>
        </w:tc>
        <w:tc>
          <w:tcPr>
            <w:tcW w:w="2977" w:type="dxa"/>
            <w:gridSpan w:val="2"/>
            <w:tcBorders>
              <w:top w:val="nil"/>
              <w:left w:val="nil"/>
              <w:bottom w:val="nil"/>
              <w:right w:val="nil"/>
            </w:tcBorders>
            <w:shd w:val="clear" w:color="auto" w:fill="FFFFFF"/>
          </w:tcPr>
          <w:p w14:paraId="3BA729A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2 credits </w:t>
            </w:r>
          </w:p>
        </w:tc>
        <w:tc>
          <w:tcPr>
            <w:tcW w:w="3771" w:type="dxa"/>
            <w:tcBorders>
              <w:top w:val="nil"/>
              <w:left w:val="nil"/>
              <w:bottom w:val="nil"/>
              <w:right w:val="nil"/>
            </w:tcBorders>
            <w:shd w:val="clear" w:color="auto" w:fill="FFFFFF"/>
          </w:tcPr>
          <w:p w14:paraId="16F4D3A4"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Published paper </w:t>
            </w:r>
          </w:p>
        </w:tc>
      </w:tr>
      <w:tr w:rsidR="00E44377" w:rsidRPr="004F1C41" w14:paraId="552FFF5A"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35BC62E2"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2004 </w:t>
            </w:r>
          </w:p>
        </w:tc>
        <w:tc>
          <w:tcPr>
            <w:tcW w:w="1624" w:type="dxa"/>
            <w:gridSpan w:val="2"/>
            <w:tcBorders>
              <w:top w:val="nil"/>
              <w:left w:val="nil"/>
              <w:bottom w:val="nil"/>
              <w:right w:val="nil"/>
            </w:tcBorders>
            <w:shd w:val="clear" w:color="auto" w:fill="D9D9D9"/>
          </w:tcPr>
          <w:p w14:paraId="172A589D"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Tatum Mead   </w:t>
            </w:r>
          </w:p>
        </w:tc>
        <w:tc>
          <w:tcPr>
            <w:tcW w:w="2977" w:type="dxa"/>
            <w:gridSpan w:val="2"/>
            <w:tcBorders>
              <w:top w:val="nil"/>
              <w:left w:val="nil"/>
              <w:bottom w:val="nil"/>
              <w:right w:val="nil"/>
            </w:tcBorders>
            <w:shd w:val="clear" w:color="auto" w:fill="D9D9D9"/>
          </w:tcPr>
          <w:p w14:paraId="4E9630B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credit </w:t>
            </w:r>
          </w:p>
        </w:tc>
        <w:tc>
          <w:tcPr>
            <w:tcW w:w="3771" w:type="dxa"/>
            <w:tcBorders>
              <w:top w:val="nil"/>
              <w:left w:val="nil"/>
              <w:bottom w:val="nil"/>
              <w:right w:val="nil"/>
            </w:tcBorders>
            <w:shd w:val="clear" w:color="auto" w:fill="D9D9D9"/>
          </w:tcPr>
          <w:p w14:paraId="72D7A05D"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 </w:t>
            </w:r>
          </w:p>
        </w:tc>
      </w:tr>
      <w:tr w:rsidR="00E44377" w:rsidRPr="004F1C41" w14:paraId="5F84403C" w14:textId="77777777" w:rsidTr="00E2216D">
        <w:tblPrEx>
          <w:tblCellMar>
            <w:right w:w="115" w:type="dxa"/>
          </w:tblCellMar>
        </w:tblPrEx>
        <w:trPr>
          <w:trHeight w:val="230"/>
        </w:trPr>
        <w:tc>
          <w:tcPr>
            <w:tcW w:w="1254" w:type="dxa"/>
            <w:tcBorders>
              <w:top w:val="nil"/>
              <w:left w:val="nil"/>
              <w:bottom w:val="nil"/>
              <w:right w:val="nil"/>
            </w:tcBorders>
            <w:shd w:val="clear" w:color="auto" w:fill="FFFFFF"/>
          </w:tcPr>
          <w:p w14:paraId="2D640B5E"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2004 </w:t>
            </w:r>
          </w:p>
        </w:tc>
        <w:tc>
          <w:tcPr>
            <w:tcW w:w="1624" w:type="dxa"/>
            <w:gridSpan w:val="2"/>
            <w:tcBorders>
              <w:top w:val="nil"/>
              <w:left w:val="nil"/>
              <w:bottom w:val="nil"/>
              <w:right w:val="nil"/>
            </w:tcBorders>
            <w:shd w:val="clear" w:color="auto" w:fill="FFFFFF"/>
          </w:tcPr>
          <w:p w14:paraId="7214EFA9"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Brent </w:t>
            </w:r>
            <w:proofErr w:type="spellStart"/>
            <w:r w:rsidRPr="004F1C41">
              <w:rPr>
                <w:rFonts w:ascii="Arial" w:hAnsi="Arial" w:cs="Arial"/>
                <w:sz w:val="20"/>
                <w:szCs w:val="20"/>
              </w:rPr>
              <w:t>Hiley</w:t>
            </w:r>
            <w:proofErr w:type="spellEnd"/>
            <w:r w:rsidRPr="004F1C41">
              <w:rPr>
                <w:rFonts w:ascii="Arial" w:hAnsi="Arial" w:cs="Arial"/>
                <w:sz w:val="20"/>
                <w:szCs w:val="20"/>
              </w:rPr>
              <w:t xml:space="preserve"> </w:t>
            </w:r>
          </w:p>
        </w:tc>
        <w:tc>
          <w:tcPr>
            <w:tcW w:w="2977" w:type="dxa"/>
            <w:gridSpan w:val="2"/>
            <w:tcBorders>
              <w:top w:val="nil"/>
              <w:left w:val="nil"/>
              <w:bottom w:val="nil"/>
              <w:right w:val="nil"/>
            </w:tcBorders>
            <w:shd w:val="clear" w:color="auto" w:fill="FFFFFF"/>
          </w:tcPr>
          <w:p w14:paraId="283B106B"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top w:val="nil"/>
              <w:left w:val="nil"/>
              <w:bottom w:val="nil"/>
              <w:right w:val="nil"/>
            </w:tcBorders>
            <w:shd w:val="clear" w:color="auto" w:fill="FFFFFF"/>
          </w:tcPr>
          <w:p w14:paraId="7CF1B39B"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Proposal written </w:t>
            </w:r>
          </w:p>
        </w:tc>
      </w:tr>
      <w:tr w:rsidR="00E44377" w:rsidRPr="004F1C41" w14:paraId="4FF6E064"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6FA1329C"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2004  </w:t>
            </w:r>
          </w:p>
        </w:tc>
        <w:tc>
          <w:tcPr>
            <w:tcW w:w="1624" w:type="dxa"/>
            <w:gridSpan w:val="2"/>
            <w:tcBorders>
              <w:top w:val="nil"/>
              <w:left w:val="nil"/>
              <w:bottom w:val="nil"/>
              <w:right w:val="nil"/>
            </w:tcBorders>
            <w:shd w:val="clear" w:color="auto" w:fill="D9D9D9"/>
          </w:tcPr>
          <w:p w14:paraId="161F6B5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Lisa Hickey </w:t>
            </w:r>
          </w:p>
        </w:tc>
        <w:tc>
          <w:tcPr>
            <w:tcW w:w="2977" w:type="dxa"/>
            <w:gridSpan w:val="2"/>
            <w:tcBorders>
              <w:top w:val="nil"/>
              <w:left w:val="nil"/>
              <w:bottom w:val="nil"/>
              <w:right w:val="nil"/>
            </w:tcBorders>
            <w:shd w:val="clear" w:color="auto" w:fill="D9D9D9"/>
          </w:tcPr>
          <w:p w14:paraId="4E655BA4"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credit </w:t>
            </w:r>
          </w:p>
        </w:tc>
        <w:tc>
          <w:tcPr>
            <w:tcW w:w="3771" w:type="dxa"/>
            <w:tcBorders>
              <w:top w:val="nil"/>
              <w:left w:val="nil"/>
              <w:bottom w:val="nil"/>
              <w:right w:val="nil"/>
            </w:tcBorders>
            <w:shd w:val="clear" w:color="auto" w:fill="D9D9D9"/>
          </w:tcPr>
          <w:p w14:paraId="2179928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 </w:t>
            </w:r>
          </w:p>
        </w:tc>
      </w:tr>
      <w:tr w:rsidR="00E44377" w:rsidRPr="004F1C41" w14:paraId="62478C42" w14:textId="77777777" w:rsidTr="00E2216D">
        <w:tblPrEx>
          <w:tblCellMar>
            <w:right w:w="115" w:type="dxa"/>
          </w:tblCellMar>
        </w:tblPrEx>
        <w:trPr>
          <w:trHeight w:val="226"/>
        </w:trPr>
        <w:tc>
          <w:tcPr>
            <w:tcW w:w="1254" w:type="dxa"/>
            <w:tcBorders>
              <w:top w:val="nil"/>
              <w:left w:val="nil"/>
              <w:bottom w:val="nil"/>
              <w:right w:val="nil"/>
            </w:tcBorders>
            <w:shd w:val="clear" w:color="auto" w:fill="FFFFFF"/>
          </w:tcPr>
          <w:p w14:paraId="4D0B41A1"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2004 </w:t>
            </w:r>
          </w:p>
        </w:tc>
        <w:tc>
          <w:tcPr>
            <w:tcW w:w="1624" w:type="dxa"/>
            <w:gridSpan w:val="2"/>
            <w:tcBorders>
              <w:top w:val="nil"/>
              <w:left w:val="nil"/>
              <w:bottom w:val="nil"/>
              <w:right w:val="nil"/>
            </w:tcBorders>
            <w:shd w:val="clear" w:color="auto" w:fill="FFFFFF"/>
          </w:tcPr>
          <w:p w14:paraId="43E1AD82"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Amanda </w:t>
            </w:r>
            <w:proofErr w:type="spellStart"/>
            <w:r w:rsidRPr="004F1C41">
              <w:rPr>
                <w:rFonts w:ascii="Arial" w:hAnsi="Arial" w:cs="Arial"/>
                <w:sz w:val="20"/>
                <w:szCs w:val="20"/>
              </w:rPr>
              <w:t>Peffer</w:t>
            </w:r>
            <w:proofErr w:type="spellEnd"/>
            <w:r w:rsidRPr="004F1C41">
              <w:rPr>
                <w:rFonts w:ascii="Arial" w:hAnsi="Arial" w:cs="Arial"/>
                <w:sz w:val="20"/>
                <w:szCs w:val="20"/>
              </w:rPr>
              <w:t xml:space="preserve"> </w:t>
            </w:r>
          </w:p>
        </w:tc>
        <w:tc>
          <w:tcPr>
            <w:tcW w:w="2977" w:type="dxa"/>
            <w:gridSpan w:val="2"/>
            <w:tcBorders>
              <w:top w:val="nil"/>
              <w:left w:val="nil"/>
              <w:bottom w:val="nil"/>
              <w:right w:val="nil"/>
            </w:tcBorders>
            <w:shd w:val="clear" w:color="auto" w:fill="FFFFFF"/>
          </w:tcPr>
          <w:p w14:paraId="43CA1CE8"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2 credits </w:t>
            </w:r>
          </w:p>
        </w:tc>
        <w:tc>
          <w:tcPr>
            <w:tcW w:w="3771" w:type="dxa"/>
            <w:tcBorders>
              <w:top w:val="nil"/>
              <w:left w:val="nil"/>
              <w:bottom w:val="nil"/>
              <w:right w:val="nil"/>
            </w:tcBorders>
            <w:shd w:val="clear" w:color="auto" w:fill="FFFFFF"/>
          </w:tcPr>
          <w:p w14:paraId="3BC3D177"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 </w:t>
            </w:r>
          </w:p>
        </w:tc>
      </w:tr>
      <w:tr w:rsidR="00E44377" w:rsidRPr="004F1C41" w14:paraId="46C45857" w14:textId="77777777" w:rsidTr="00E2216D">
        <w:tblPrEx>
          <w:tblCellMar>
            <w:right w:w="115" w:type="dxa"/>
          </w:tblCellMar>
        </w:tblPrEx>
        <w:trPr>
          <w:trHeight w:val="230"/>
        </w:trPr>
        <w:tc>
          <w:tcPr>
            <w:tcW w:w="1254" w:type="dxa"/>
            <w:tcBorders>
              <w:top w:val="nil"/>
              <w:left w:val="nil"/>
              <w:right w:val="nil"/>
            </w:tcBorders>
            <w:shd w:val="clear" w:color="auto" w:fill="D9D9D9"/>
          </w:tcPr>
          <w:p w14:paraId="6DDCAB7F"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2004 </w:t>
            </w:r>
          </w:p>
        </w:tc>
        <w:tc>
          <w:tcPr>
            <w:tcW w:w="1624" w:type="dxa"/>
            <w:gridSpan w:val="2"/>
            <w:tcBorders>
              <w:top w:val="nil"/>
              <w:left w:val="nil"/>
              <w:right w:val="nil"/>
            </w:tcBorders>
            <w:shd w:val="clear" w:color="auto" w:fill="D9D9D9"/>
          </w:tcPr>
          <w:p w14:paraId="45AC1A14"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Brent </w:t>
            </w:r>
            <w:proofErr w:type="spellStart"/>
            <w:r w:rsidRPr="004F1C41">
              <w:rPr>
                <w:rFonts w:ascii="Arial" w:hAnsi="Arial" w:cs="Arial"/>
                <w:sz w:val="20"/>
                <w:szCs w:val="20"/>
              </w:rPr>
              <w:t>Hiley</w:t>
            </w:r>
            <w:proofErr w:type="spellEnd"/>
            <w:r w:rsidRPr="004F1C41">
              <w:rPr>
                <w:rFonts w:ascii="Arial" w:hAnsi="Arial" w:cs="Arial"/>
                <w:sz w:val="20"/>
                <w:szCs w:val="20"/>
              </w:rPr>
              <w:t xml:space="preserve">   </w:t>
            </w:r>
          </w:p>
        </w:tc>
        <w:tc>
          <w:tcPr>
            <w:tcW w:w="2977" w:type="dxa"/>
            <w:gridSpan w:val="2"/>
            <w:tcBorders>
              <w:top w:val="nil"/>
              <w:left w:val="nil"/>
              <w:right w:val="nil"/>
            </w:tcBorders>
            <w:shd w:val="clear" w:color="auto" w:fill="D9D9D9"/>
          </w:tcPr>
          <w:p w14:paraId="76713D51"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credit </w:t>
            </w:r>
          </w:p>
        </w:tc>
        <w:tc>
          <w:tcPr>
            <w:tcW w:w="3771" w:type="dxa"/>
            <w:tcBorders>
              <w:top w:val="nil"/>
              <w:left w:val="nil"/>
              <w:right w:val="nil"/>
            </w:tcBorders>
            <w:shd w:val="clear" w:color="auto" w:fill="D9D9D9"/>
          </w:tcPr>
          <w:p w14:paraId="714A344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Data entered for funded study </w:t>
            </w:r>
          </w:p>
        </w:tc>
      </w:tr>
      <w:tr w:rsidR="00D04E51" w:rsidRPr="004F1C41" w14:paraId="68A1729A" w14:textId="77777777" w:rsidTr="00E2216D">
        <w:tblPrEx>
          <w:tblCellMar>
            <w:right w:w="115" w:type="dxa"/>
          </w:tblCellMar>
        </w:tblPrEx>
        <w:trPr>
          <w:trHeight w:val="144"/>
        </w:trPr>
        <w:tc>
          <w:tcPr>
            <w:tcW w:w="1254" w:type="dxa"/>
            <w:tcBorders>
              <w:top w:val="nil"/>
              <w:left w:val="nil"/>
              <w:right w:val="nil"/>
            </w:tcBorders>
            <w:shd w:val="clear" w:color="auto" w:fill="FFFFFF"/>
          </w:tcPr>
          <w:p w14:paraId="757DE5A2"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2003  </w:t>
            </w:r>
          </w:p>
        </w:tc>
        <w:tc>
          <w:tcPr>
            <w:tcW w:w="1624" w:type="dxa"/>
            <w:gridSpan w:val="2"/>
            <w:tcBorders>
              <w:top w:val="nil"/>
              <w:left w:val="nil"/>
              <w:right w:val="nil"/>
            </w:tcBorders>
            <w:shd w:val="clear" w:color="auto" w:fill="FFFFFF"/>
          </w:tcPr>
          <w:p w14:paraId="79DF647F"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Justin Schneider   </w:t>
            </w:r>
          </w:p>
        </w:tc>
        <w:tc>
          <w:tcPr>
            <w:tcW w:w="2977" w:type="dxa"/>
            <w:gridSpan w:val="2"/>
            <w:tcBorders>
              <w:top w:val="nil"/>
              <w:left w:val="nil"/>
              <w:right w:val="nil"/>
            </w:tcBorders>
            <w:shd w:val="clear" w:color="auto" w:fill="FFFFFF"/>
          </w:tcPr>
          <w:p w14:paraId="0A1F44AA"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credit </w:t>
            </w:r>
          </w:p>
        </w:tc>
        <w:tc>
          <w:tcPr>
            <w:tcW w:w="3771" w:type="dxa"/>
            <w:tcBorders>
              <w:top w:val="nil"/>
              <w:left w:val="nil"/>
              <w:right w:val="nil"/>
            </w:tcBorders>
            <w:shd w:val="clear" w:color="auto" w:fill="FFFFFF"/>
          </w:tcPr>
          <w:p w14:paraId="6C99F038"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Data entered for funded study </w:t>
            </w:r>
          </w:p>
        </w:tc>
      </w:tr>
      <w:tr w:rsidR="00E44377" w:rsidRPr="004F1C41" w14:paraId="577E94BC"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14B66B45"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2003 </w:t>
            </w:r>
          </w:p>
        </w:tc>
        <w:tc>
          <w:tcPr>
            <w:tcW w:w="1624" w:type="dxa"/>
            <w:gridSpan w:val="2"/>
            <w:tcBorders>
              <w:top w:val="nil"/>
              <w:left w:val="nil"/>
              <w:bottom w:val="nil"/>
              <w:right w:val="nil"/>
            </w:tcBorders>
            <w:shd w:val="clear" w:color="auto" w:fill="D9D9D9"/>
          </w:tcPr>
          <w:p w14:paraId="353DEA11" w14:textId="77777777" w:rsidR="00D04E51" w:rsidRPr="004F1C41" w:rsidRDefault="00D04E51" w:rsidP="00A340B9">
            <w:pPr>
              <w:spacing w:line="259" w:lineRule="auto"/>
              <w:rPr>
                <w:rFonts w:ascii="Arial" w:hAnsi="Arial" w:cs="Arial"/>
                <w:sz w:val="20"/>
                <w:szCs w:val="20"/>
              </w:rPr>
            </w:pPr>
            <w:proofErr w:type="spellStart"/>
            <w:r w:rsidRPr="004F1C41">
              <w:rPr>
                <w:rFonts w:ascii="Arial" w:hAnsi="Arial" w:cs="Arial"/>
                <w:sz w:val="20"/>
                <w:szCs w:val="20"/>
              </w:rPr>
              <w:t>Amiee</w:t>
            </w:r>
            <w:proofErr w:type="spellEnd"/>
            <w:r w:rsidRPr="004F1C41">
              <w:rPr>
                <w:rFonts w:ascii="Arial" w:hAnsi="Arial" w:cs="Arial"/>
                <w:sz w:val="20"/>
                <w:szCs w:val="20"/>
              </w:rPr>
              <w:t xml:space="preserve"> Andersen </w:t>
            </w:r>
          </w:p>
        </w:tc>
        <w:tc>
          <w:tcPr>
            <w:tcW w:w="2977" w:type="dxa"/>
            <w:gridSpan w:val="2"/>
            <w:tcBorders>
              <w:top w:val="nil"/>
              <w:left w:val="nil"/>
              <w:bottom w:val="nil"/>
              <w:right w:val="nil"/>
            </w:tcBorders>
            <w:shd w:val="clear" w:color="auto" w:fill="D9D9D9"/>
          </w:tcPr>
          <w:p w14:paraId="23496A44"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top w:val="nil"/>
              <w:left w:val="nil"/>
              <w:bottom w:val="nil"/>
              <w:right w:val="nil"/>
            </w:tcBorders>
            <w:shd w:val="clear" w:color="auto" w:fill="D9D9D9"/>
          </w:tcPr>
          <w:p w14:paraId="527E6F3F"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 </w:t>
            </w:r>
          </w:p>
        </w:tc>
      </w:tr>
      <w:tr w:rsidR="00E44377" w:rsidRPr="004F1C41" w14:paraId="57E5356D" w14:textId="77777777" w:rsidTr="00E2216D">
        <w:tblPrEx>
          <w:tblCellMar>
            <w:right w:w="115" w:type="dxa"/>
          </w:tblCellMar>
        </w:tblPrEx>
        <w:trPr>
          <w:trHeight w:val="466"/>
        </w:trPr>
        <w:tc>
          <w:tcPr>
            <w:tcW w:w="1254" w:type="dxa"/>
            <w:tcBorders>
              <w:left w:val="nil"/>
              <w:bottom w:val="nil"/>
              <w:right w:val="nil"/>
            </w:tcBorders>
          </w:tcPr>
          <w:p w14:paraId="2E1CC9C3"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Sum 2003 </w:t>
            </w:r>
          </w:p>
        </w:tc>
        <w:tc>
          <w:tcPr>
            <w:tcW w:w="1624" w:type="dxa"/>
            <w:gridSpan w:val="2"/>
            <w:tcBorders>
              <w:left w:val="nil"/>
              <w:bottom w:val="nil"/>
              <w:right w:val="nil"/>
            </w:tcBorders>
          </w:tcPr>
          <w:p w14:paraId="21751309"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Jared </w:t>
            </w:r>
            <w:proofErr w:type="spellStart"/>
            <w:r w:rsidRPr="004F1C41">
              <w:rPr>
                <w:rFonts w:ascii="Arial" w:hAnsi="Arial" w:cs="Arial"/>
                <w:sz w:val="20"/>
                <w:szCs w:val="20"/>
              </w:rPr>
              <w:t>Freml</w:t>
            </w:r>
            <w:proofErr w:type="spellEnd"/>
            <w:r w:rsidRPr="004F1C41">
              <w:rPr>
                <w:rFonts w:ascii="Arial" w:hAnsi="Arial" w:cs="Arial"/>
                <w:sz w:val="20"/>
                <w:szCs w:val="20"/>
              </w:rPr>
              <w:t xml:space="preserve"> </w:t>
            </w:r>
          </w:p>
        </w:tc>
        <w:tc>
          <w:tcPr>
            <w:tcW w:w="2977" w:type="dxa"/>
            <w:gridSpan w:val="2"/>
            <w:tcBorders>
              <w:left w:val="nil"/>
              <w:bottom w:val="nil"/>
              <w:right w:val="nil"/>
            </w:tcBorders>
          </w:tcPr>
          <w:p w14:paraId="236807E7"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Pharm.D. Research Rotation </w:t>
            </w:r>
          </w:p>
        </w:tc>
        <w:tc>
          <w:tcPr>
            <w:tcW w:w="3771" w:type="dxa"/>
            <w:tcBorders>
              <w:left w:val="nil"/>
              <w:bottom w:val="nil"/>
              <w:right w:val="nil"/>
            </w:tcBorders>
          </w:tcPr>
          <w:p w14:paraId="6903F545"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Poster, Published paper, AACP Lyman award </w:t>
            </w:r>
          </w:p>
        </w:tc>
      </w:tr>
      <w:tr w:rsidR="00D04E51" w:rsidRPr="004F1C41" w14:paraId="76A32F21" w14:textId="77777777" w:rsidTr="00E2216D">
        <w:tblPrEx>
          <w:tblCellMar>
            <w:right w:w="115" w:type="dxa"/>
          </w:tblCellMar>
        </w:tblPrEx>
        <w:trPr>
          <w:trHeight w:val="230"/>
        </w:trPr>
        <w:tc>
          <w:tcPr>
            <w:tcW w:w="1254" w:type="dxa"/>
            <w:tcBorders>
              <w:top w:val="nil"/>
              <w:left w:val="nil"/>
              <w:bottom w:val="nil"/>
              <w:right w:val="nil"/>
            </w:tcBorders>
            <w:shd w:val="clear" w:color="auto" w:fill="D9D9D9"/>
          </w:tcPr>
          <w:p w14:paraId="42E2A24E" w14:textId="77777777" w:rsidR="00D04E51" w:rsidRPr="004F1C41" w:rsidRDefault="00D04E51" w:rsidP="00A340B9">
            <w:pPr>
              <w:spacing w:line="259" w:lineRule="auto"/>
              <w:ind w:left="106"/>
              <w:rPr>
                <w:rFonts w:ascii="Arial" w:hAnsi="Arial" w:cs="Arial"/>
                <w:sz w:val="20"/>
                <w:szCs w:val="20"/>
              </w:rPr>
            </w:pPr>
            <w:proofErr w:type="spellStart"/>
            <w:r w:rsidRPr="004F1C41">
              <w:rPr>
                <w:rFonts w:ascii="Arial" w:hAnsi="Arial" w:cs="Arial"/>
                <w:sz w:val="20"/>
                <w:szCs w:val="20"/>
              </w:rPr>
              <w:t>Spr</w:t>
            </w:r>
            <w:proofErr w:type="spellEnd"/>
            <w:r w:rsidRPr="004F1C41">
              <w:rPr>
                <w:rFonts w:ascii="Arial" w:hAnsi="Arial" w:cs="Arial"/>
                <w:sz w:val="20"/>
                <w:szCs w:val="20"/>
              </w:rPr>
              <w:t xml:space="preserve"> 2002 </w:t>
            </w:r>
          </w:p>
        </w:tc>
        <w:tc>
          <w:tcPr>
            <w:tcW w:w="1624" w:type="dxa"/>
            <w:gridSpan w:val="2"/>
            <w:tcBorders>
              <w:top w:val="nil"/>
              <w:left w:val="nil"/>
              <w:bottom w:val="nil"/>
              <w:right w:val="nil"/>
            </w:tcBorders>
            <w:shd w:val="clear" w:color="auto" w:fill="D9D9D9"/>
          </w:tcPr>
          <w:p w14:paraId="0B795AD0"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Jennifer Tryon </w:t>
            </w:r>
          </w:p>
        </w:tc>
        <w:tc>
          <w:tcPr>
            <w:tcW w:w="2977" w:type="dxa"/>
            <w:gridSpan w:val="2"/>
            <w:tcBorders>
              <w:top w:val="nil"/>
              <w:left w:val="nil"/>
              <w:bottom w:val="nil"/>
              <w:right w:val="nil"/>
            </w:tcBorders>
            <w:shd w:val="clear" w:color="auto" w:fill="D9D9D9"/>
          </w:tcPr>
          <w:p w14:paraId="499D942F"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credit </w:t>
            </w:r>
          </w:p>
        </w:tc>
        <w:tc>
          <w:tcPr>
            <w:tcW w:w="3771" w:type="dxa"/>
            <w:tcBorders>
              <w:top w:val="nil"/>
              <w:left w:val="nil"/>
              <w:bottom w:val="nil"/>
              <w:right w:val="nil"/>
            </w:tcBorders>
            <w:shd w:val="clear" w:color="auto" w:fill="D9D9D9"/>
          </w:tcPr>
          <w:p w14:paraId="3D4AB8E0"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Poster, Published paper </w:t>
            </w:r>
          </w:p>
        </w:tc>
      </w:tr>
      <w:tr w:rsidR="00D04E51" w:rsidRPr="004F1C41" w14:paraId="6810924A" w14:textId="77777777" w:rsidTr="00E2216D">
        <w:tblPrEx>
          <w:tblCellMar>
            <w:right w:w="115" w:type="dxa"/>
          </w:tblCellMar>
        </w:tblPrEx>
        <w:trPr>
          <w:trHeight w:val="235"/>
        </w:trPr>
        <w:tc>
          <w:tcPr>
            <w:tcW w:w="1254" w:type="dxa"/>
            <w:tcBorders>
              <w:top w:val="nil"/>
              <w:left w:val="nil"/>
              <w:bottom w:val="single" w:sz="8" w:space="0" w:color="000000"/>
              <w:right w:val="nil"/>
            </w:tcBorders>
            <w:shd w:val="clear" w:color="auto" w:fill="FFFFFF"/>
          </w:tcPr>
          <w:p w14:paraId="6D54094F" w14:textId="77777777" w:rsidR="00D04E51" w:rsidRPr="004F1C41" w:rsidRDefault="00D04E51" w:rsidP="00A340B9">
            <w:pPr>
              <w:spacing w:line="259" w:lineRule="auto"/>
              <w:ind w:left="106"/>
              <w:rPr>
                <w:rFonts w:ascii="Arial" w:hAnsi="Arial" w:cs="Arial"/>
                <w:sz w:val="20"/>
                <w:szCs w:val="20"/>
              </w:rPr>
            </w:pPr>
            <w:r w:rsidRPr="004F1C41">
              <w:rPr>
                <w:rFonts w:ascii="Arial" w:hAnsi="Arial" w:cs="Arial"/>
                <w:sz w:val="20"/>
                <w:szCs w:val="20"/>
              </w:rPr>
              <w:t xml:space="preserve">Fall 2001 </w:t>
            </w:r>
          </w:p>
        </w:tc>
        <w:tc>
          <w:tcPr>
            <w:tcW w:w="1624" w:type="dxa"/>
            <w:gridSpan w:val="2"/>
            <w:tcBorders>
              <w:top w:val="nil"/>
              <w:left w:val="nil"/>
              <w:bottom w:val="single" w:sz="8" w:space="0" w:color="000000"/>
              <w:right w:val="nil"/>
            </w:tcBorders>
            <w:shd w:val="clear" w:color="auto" w:fill="FFFFFF"/>
          </w:tcPr>
          <w:p w14:paraId="4BF61382"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Jennifer Tryon </w:t>
            </w:r>
          </w:p>
        </w:tc>
        <w:tc>
          <w:tcPr>
            <w:tcW w:w="2977" w:type="dxa"/>
            <w:gridSpan w:val="2"/>
            <w:tcBorders>
              <w:top w:val="nil"/>
              <w:left w:val="nil"/>
              <w:bottom w:val="single" w:sz="8" w:space="0" w:color="000000"/>
              <w:right w:val="nil"/>
            </w:tcBorders>
            <w:shd w:val="clear" w:color="auto" w:fill="FFFFFF"/>
          </w:tcPr>
          <w:p w14:paraId="3A574D26"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046:101, 1 credit </w:t>
            </w:r>
          </w:p>
        </w:tc>
        <w:tc>
          <w:tcPr>
            <w:tcW w:w="3771" w:type="dxa"/>
            <w:tcBorders>
              <w:top w:val="nil"/>
              <w:left w:val="nil"/>
              <w:bottom w:val="single" w:sz="8" w:space="0" w:color="000000"/>
              <w:right w:val="nil"/>
            </w:tcBorders>
            <w:shd w:val="clear" w:color="auto" w:fill="FFFFFF"/>
          </w:tcPr>
          <w:p w14:paraId="42378C5D" w14:textId="77777777" w:rsidR="00D04E51" w:rsidRPr="004F1C41" w:rsidRDefault="00D04E51" w:rsidP="00A340B9">
            <w:pPr>
              <w:spacing w:line="259" w:lineRule="auto"/>
              <w:rPr>
                <w:rFonts w:ascii="Arial" w:hAnsi="Arial" w:cs="Arial"/>
                <w:sz w:val="20"/>
                <w:szCs w:val="20"/>
              </w:rPr>
            </w:pPr>
            <w:r w:rsidRPr="004F1C41">
              <w:rPr>
                <w:rFonts w:ascii="Arial" w:hAnsi="Arial" w:cs="Arial"/>
                <w:sz w:val="20"/>
                <w:szCs w:val="20"/>
              </w:rPr>
              <w:t xml:space="preserve"> </w:t>
            </w:r>
          </w:p>
        </w:tc>
      </w:tr>
    </w:tbl>
    <w:p w14:paraId="64A8EE5D" w14:textId="00E06B52" w:rsidR="00301B41" w:rsidRPr="004F1C41" w:rsidRDefault="00000000" w:rsidP="00CE1FB1">
      <w:pPr>
        <w:pStyle w:val="Heading1"/>
        <w:ind w:left="0" w:right="488" w:firstLine="0"/>
        <w:rPr>
          <w:szCs w:val="22"/>
        </w:rPr>
      </w:pPr>
      <w:r w:rsidRPr="004F1C41">
        <w:rPr>
          <w:szCs w:val="22"/>
        </w:rPr>
        <w:lastRenderedPageBreak/>
        <w:t xml:space="preserve">SCHOLARSHIP </w:t>
      </w:r>
    </w:p>
    <w:p w14:paraId="46E10B51" w14:textId="77777777" w:rsidR="00096B25" w:rsidRPr="004B0B9A" w:rsidRDefault="00096B25" w:rsidP="00096B25">
      <w:pPr>
        <w:rPr>
          <w:rFonts w:ascii="Arial" w:hAnsi="Arial" w:cs="Arial"/>
          <w:sz w:val="22"/>
          <w:szCs w:val="22"/>
        </w:rPr>
      </w:pPr>
    </w:p>
    <w:p w14:paraId="79395938" w14:textId="5949CB4A" w:rsidR="0071149E" w:rsidRPr="00417335" w:rsidRDefault="0071149E" w:rsidP="00417335">
      <w:pPr>
        <w:spacing w:after="120"/>
        <w:ind w:left="547" w:hanging="540"/>
        <w:rPr>
          <w:rFonts w:ascii="Arial" w:hAnsi="Arial" w:cs="Arial"/>
          <w:sz w:val="22"/>
          <w:szCs w:val="22"/>
        </w:rPr>
      </w:pPr>
      <w:r w:rsidRPr="00417335">
        <w:rPr>
          <w:rFonts w:ascii="Arial" w:hAnsi="Arial" w:cs="Arial"/>
          <w:sz w:val="22"/>
          <w:szCs w:val="22"/>
        </w:rPr>
        <w:t>1</w:t>
      </w:r>
      <w:r w:rsidR="00417335">
        <w:rPr>
          <w:rFonts w:ascii="Arial" w:hAnsi="Arial" w:cs="Arial"/>
          <w:sz w:val="22"/>
          <w:szCs w:val="22"/>
        </w:rPr>
        <w:t>77</w:t>
      </w:r>
      <w:r w:rsidRPr="00417335">
        <w:rPr>
          <w:rFonts w:ascii="Arial" w:hAnsi="Arial" w:cs="Arial"/>
          <w:sz w:val="22"/>
          <w:szCs w:val="22"/>
        </w:rPr>
        <w:t xml:space="preserve">. </w:t>
      </w:r>
      <w:r w:rsidRPr="00417335">
        <w:rPr>
          <w:rFonts w:ascii="Arial" w:hAnsi="Arial" w:cs="Arial"/>
          <w:i/>
          <w:iCs/>
          <w:sz w:val="22"/>
          <w:szCs w:val="22"/>
        </w:rPr>
        <w:t>Rizvi-Toner A</w:t>
      </w:r>
      <w:r w:rsidRPr="00417335">
        <w:rPr>
          <w:rFonts w:ascii="Arial" w:hAnsi="Arial" w:cs="Arial"/>
          <w:sz w:val="22"/>
          <w:szCs w:val="22"/>
        </w:rPr>
        <w:t xml:space="preserve">, Coe AB, Friese CR, </w:t>
      </w:r>
      <w:proofErr w:type="spellStart"/>
      <w:r w:rsidRPr="00417335">
        <w:rPr>
          <w:rFonts w:ascii="Arial" w:hAnsi="Arial" w:cs="Arial"/>
          <w:sz w:val="22"/>
          <w:szCs w:val="22"/>
        </w:rPr>
        <w:t>Manojlovich</w:t>
      </w:r>
      <w:proofErr w:type="spellEnd"/>
      <w:r w:rsidRPr="00417335">
        <w:rPr>
          <w:rFonts w:ascii="Arial" w:hAnsi="Arial" w:cs="Arial"/>
          <w:sz w:val="22"/>
          <w:szCs w:val="22"/>
        </w:rPr>
        <w:t xml:space="preserve"> M, </w:t>
      </w:r>
      <w:proofErr w:type="spellStart"/>
      <w:r w:rsidRPr="00417335">
        <w:rPr>
          <w:rFonts w:ascii="Arial" w:hAnsi="Arial" w:cs="Arial"/>
          <w:sz w:val="22"/>
          <w:szCs w:val="22"/>
        </w:rPr>
        <w:t>Wallner</w:t>
      </w:r>
      <w:proofErr w:type="spellEnd"/>
      <w:r w:rsidRPr="00417335">
        <w:rPr>
          <w:rFonts w:ascii="Arial" w:hAnsi="Arial" w:cs="Arial"/>
          <w:sz w:val="22"/>
          <w:szCs w:val="22"/>
        </w:rPr>
        <w:t xml:space="preserve"> L, </w:t>
      </w:r>
      <w:r w:rsidRPr="00417335">
        <w:rPr>
          <w:rFonts w:ascii="Arial" w:hAnsi="Arial" w:cs="Arial"/>
          <w:b/>
          <w:bCs/>
          <w:sz w:val="22"/>
          <w:szCs w:val="22"/>
        </w:rPr>
        <w:t>Farris KB</w:t>
      </w:r>
      <w:r w:rsidRPr="00417335">
        <w:rPr>
          <w:rFonts w:ascii="Arial" w:hAnsi="Arial" w:cs="Arial"/>
          <w:sz w:val="22"/>
          <w:szCs w:val="22"/>
        </w:rPr>
        <w:t>. Patient symptoms, self-management, and unscheduled healthcare use during the first 6 moths of targeted oral anticancer agent therapy: protocol for a mixed-methods US study. BMJ Open 2024;</w:t>
      </w:r>
      <w:proofErr w:type="gramStart"/>
      <w:r w:rsidRPr="00417335">
        <w:rPr>
          <w:rFonts w:ascii="Arial" w:hAnsi="Arial" w:cs="Arial"/>
          <w:sz w:val="22"/>
          <w:szCs w:val="22"/>
        </w:rPr>
        <w:t>14:e</w:t>
      </w:r>
      <w:proofErr w:type="gramEnd"/>
      <w:r w:rsidRPr="00417335">
        <w:rPr>
          <w:rFonts w:ascii="Arial" w:hAnsi="Arial" w:cs="Arial"/>
          <w:sz w:val="22"/>
          <w:szCs w:val="22"/>
        </w:rPr>
        <w:t xml:space="preserve">081375. PMID: 38355181. </w:t>
      </w:r>
    </w:p>
    <w:p w14:paraId="6BC550EF" w14:textId="772393D9" w:rsidR="00417335" w:rsidRPr="00417335" w:rsidRDefault="00417335" w:rsidP="00417335">
      <w:pPr>
        <w:pStyle w:val="Heading1"/>
        <w:shd w:val="clear" w:color="auto" w:fill="FFFFFF"/>
        <w:spacing w:after="120" w:line="240" w:lineRule="auto"/>
        <w:ind w:left="547" w:hanging="540"/>
        <w:rPr>
          <w:b w:val="0"/>
          <w:szCs w:val="22"/>
        </w:rPr>
      </w:pPr>
      <w:r w:rsidRPr="00417335">
        <w:rPr>
          <w:b w:val="0"/>
          <w:szCs w:val="22"/>
        </w:rPr>
        <w:t xml:space="preserve">176. </w:t>
      </w:r>
      <w:proofErr w:type="spellStart"/>
      <w:r w:rsidRPr="00417335">
        <w:rPr>
          <w:b w:val="0"/>
          <w:color w:val="212121"/>
          <w:shd w:val="clear" w:color="auto" w:fill="FFFFFF"/>
        </w:rPr>
        <w:t>Manojlovich</w:t>
      </w:r>
      <w:proofErr w:type="spellEnd"/>
      <w:r w:rsidRPr="00417335">
        <w:rPr>
          <w:b w:val="0"/>
          <w:color w:val="212121"/>
          <w:shd w:val="clear" w:color="auto" w:fill="FFFFFF"/>
        </w:rPr>
        <w:t xml:space="preserve"> M, </w:t>
      </w:r>
      <w:r w:rsidRPr="00417335">
        <w:rPr>
          <w:b w:val="0"/>
          <w:i/>
          <w:iCs/>
          <w:color w:val="212121"/>
          <w:shd w:val="clear" w:color="auto" w:fill="FFFFFF"/>
        </w:rPr>
        <w:t>Rizvi-Toner A</w:t>
      </w:r>
      <w:r w:rsidRPr="00417335">
        <w:rPr>
          <w:b w:val="0"/>
          <w:color w:val="212121"/>
          <w:shd w:val="clear" w:color="auto" w:fill="FFFFFF"/>
        </w:rPr>
        <w:t xml:space="preserve">, </w:t>
      </w:r>
      <w:proofErr w:type="spellStart"/>
      <w:r w:rsidRPr="00417335">
        <w:rPr>
          <w:b w:val="0"/>
          <w:color w:val="212121"/>
          <w:shd w:val="clear" w:color="auto" w:fill="FFFFFF"/>
        </w:rPr>
        <w:t>DasGupta</w:t>
      </w:r>
      <w:proofErr w:type="spellEnd"/>
      <w:r w:rsidRPr="00417335">
        <w:rPr>
          <w:b w:val="0"/>
          <w:color w:val="212121"/>
          <w:shd w:val="clear" w:color="auto" w:fill="FFFFFF"/>
        </w:rPr>
        <w:t xml:space="preserve"> R, </w:t>
      </w:r>
      <w:r w:rsidRPr="00417335">
        <w:rPr>
          <w:bCs/>
          <w:color w:val="212121"/>
          <w:shd w:val="clear" w:color="auto" w:fill="FFFFFF"/>
        </w:rPr>
        <w:t>Farris K</w:t>
      </w:r>
      <w:r w:rsidRPr="00417335">
        <w:rPr>
          <w:b w:val="0"/>
          <w:color w:val="212121"/>
          <w:shd w:val="clear" w:color="auto" w:fill="FFFFFF"/>
        </w:rPr>
        <w:t xml:space="preserve">, Friese C, </w:t>
      </w:r>
      <w:proofErr w:type="spellStart"/>
      <w:r w:rsidRPr="00417335">
        <w:rPr>
          <w:b w:val="0"/>
          <w:color w:val="212121"/>
          <w:shd w:val="clear" w:color="auto" w:fill="FFFFFF"/>
        </w:rPr>
        <w:t>Kostoff</w:t>
      </w:r>
      <w:proofErr w:type="spellEnd"/>
      <w:r w:rsidRPr="00417335">
        <w:rPr>
          <w:b w:val="0"/>
          <w:color w:val="212121"/>
          <w:shd w:val="clear" w:color="auto" w:fill="FFFFFF"/>
        </w:rPr>
        <w:t xml:space="preserve"> D, </w:t>
      </w:r>
      <w:proofErr w:type="spellStart"/>
      <w:r w:rsidRPr="00417335">
        <w:rPr>
          <w:b w:val="0"/>
          <w:color w:val="212121"/>
          <w:shd w:val="clear" w:color="auto" w:fill="FFFFFF"/>
        </w:rPr>
        <w:t>Mackler</w:t>
      </w:r>
      <w:proofErr w:type="spellEnd"/>
      <w:r w:rsidRPr="00417335">
        <w:rPr>
          <w:b w:val="0"/>
          <w:color w:val="212121"/>
          <w:shd w:val="clear" w:color="auto" w:fill="FFFFFF"/>
        </w:rPr>
        <w:t xml:space="preserve"> E, </w:t>
      </w:r>
      <w:proofErr w:type="spellStart"/>
      <w:r w:rsidRPr="00417335">
        <w:rPr>
          <w:b w:val="0"/>
          <w:color w:val="212121"/>
          <w:shd w:val="clear" w:color="auto" w:fill="FFFFFF"/>
        </w:rPr>
        <w:t>Millisor</w:t>
      </w:r>
      <w:proofErr w:type="spellEnd"/>
      <w:r w:rsidRPr="00417335">
        <w:rPr>
          <w:b w:val="0"/>
          <w:color w:val="212121"/>
          <w:shd w:val="clear" w:color="auto" w:fill="FFFFFF"/>
        </w:rPr>
        <w:t xml:space="preserve"> V, </w:t>
      </w:r>
      <w:proofErr w:type="spellStart"/>
      <w:r w:rsidRPr="00417335">
        <w:rPr>
          <w:b w:val="0"/>
          <w:color w:val="212121"/>
          <w:shd w:val="clear" w:color="auto" w:fill="FFFFFF"/>
        </w:rPr>
        <w:t>Titler</w:t>
      </w:r>
      <w:proofErr w:type="spellEnd"/>
      <w:r w:rsidRPr="00417335">
        <w:rPr>
          <w:b w:val="0"/>
          <w:color w:val="212121"/>
          <w:shd w:val="clear" w:color="auto" w:fill="FFFFFF"/>
        </w:rPr>
        <w:t xml:space="preserve"> MG. Video reflexive ethnography as an intervention to improve oral anti-cancer agent patient education: A pilot study. PEC </w:t>
      </w:r>
      <w:proofErr w:type="spellStart"/>
      <w:r w:rsidRPr="00417335">
        <w:rPr>
          <w:b w:val="0"/>
          <w:color w:val="212121"/>
          <w:shd w:val="clear" w:color="auto" w:fill="FFFFFF"/>
        </w:rPr>
        <w:t>Innov</w:t>
      </w:r>
      <w:proofErr w:type="spellEnd"/>
      <w:r w:rsidRPr="00417335">
        <w:rPr>
          <w:b w:val="0"/>
          <w:color w:val="212121"/>
          <w:shd w:val="clear" w:color="auto" w:fill="FFFFFF"/>
        </w:rPr>
        <w:t xml:space="preserve">. 2023 Mar </w:t>
      </w:r>
      <w:proofErr w:type="gramStart"/>
      <w:r w:rsidRPr="00417335">
        <w:rPr>
          <w:b w:val="0"/>
          <w:color w:val="212121"/>
          <w:shd w:val="clear" w:color="auto" w:fill="FFFFFF"/>
        </w:rPr>
        <w:t>21;2:100148</w:t>
      </w:r>
      <w:proofErr w:type="gramEnd"/>
      <w:r w:rsidRPr="00417335">
        <w:rPr>
          <w:b w:val="0"/>
          <w:color w:val="212121"/>
          <w:shd w:val="clear" w:color="auto" w:fill="FFFFFF"/>
        </w:rPr>
        <w:t>. PMCID: PMC10194178.</w:t>
      </w:r>
    </w:p>
    <w:p w14:paraId="5E8653A8" w14:textId="1781DB43" w:rsidR="00517058" w:rsidRPr="00417335" w:rsidRDefault="004B0B9A" w:rsidP="00417335">
      <w:pPr>
        <w:pStyle w:val="Heading1"/>
        <w:shd w:val="clear" w:color="auto" w:fill="FFFFFF"/>
        <w:spacing w:after="120" w:line="240" w:lineRule="auto"/>
        <w:ind w:left="547" w:hanging="540"/>
        <w:rPr>
          <w:b w:val="0"/>
          <w:color w:val="212121"/>
          <w:szCs w:val="22"/>
        </w:rPr>
      </w:pPr>
      <w:r w:rsidRPr="00417335">
        <w:rPr>
          <w:b w:val="0"/>
          <w:szCs w:val="22"/>
        </w:rPr>
        <w:t xml:space="preserve">175. </w:t>
      </w:r>
      <w:proofErr w:type="spellStart"/>
      <w:r w:rsidRPr="00417335">
        <w:rPr>
          <w:b w:val="0"/>
          <w:color w:val="212121"/>
          <w:szCs w:val="22"/>
          <w:shd w:val="clear" w:color="auto" w:fill="FFFFFF"/>
        </w:rPr>
        <w:t>Mitrzyk</w:t>
      </w:r>
      <w:proofErr w:type="spellEnd"/>
      <w:r w:rsidRPr="00417335">
        <w:rPr>
          <w:b w:val="0"/>
          <w:color w:val="212121"/>
          <w:szCs w:val="22"/>
          <w:shd w:val="clear" w:color="auto" w:fill="FFFFFF"/>
        </w:rPr>
        <w:t xml:space="preserve"> BM, Marshall VD, </w:t>
      </w:r>
      <w:r w:rsidRPr="00417335">
        <w:rPr>
          <w:bCs/>
          <w:color w:val="212121"/>
          <w:szCs w:val="22"/>
          <w:shd w:val="clear" w:color="auto" w:fill="FFFFFF"/>
        </w:rPr>
        <w:t>Farris KB</w:t>
      </w:r>
      <w:r w:rsidRPr="00417335">
        <w:rPr>
          <w:b w:val="0"/>
          <w:color w:val="212121"/>
          <w:szCs w:val="22"/>
          <w:shd w:val="clear" w:color="auto" w:fill="FFFFFF"/>
        </w:rPr>
        <w:t>.</w:t>
      </w:r>
      <w:r w:rsidRPr="00417335">
        <w:rPr>
          <w:b w:val="0"/>
          <w:color w:val="212121"/>
          <w:szCs w:val="22"/>
          <w:shd w:val="clear" w:color="auto" w:fill="FFFFFF"/>
        </w:rPr>
        <w:t xml:space="preserve"> </w:t>
      </w:r>
      <w:r w:rsidRPr="00417335">
        <w:rPr>
          <w:b w:val="0"/>
          <w:color w:val="212121"/>
          <w:szCs w:val="22"/>
        </w:rPr>
        <w:t>Ethnic Determinants of Health and Medication Use for Depression Among US Latinx Adults</w:t>
      </w:r>
      <w:r w:rsidRPr="00417335">
        <w:rPr>
          <w:b w:val="0"/>
          <w:color w:val="212121"/>
          <w:szCs w:val="22"/>
        </w:rPr>
        <w:t xml:space="preserve">. </w:t>
      </w:r>
      <w:r w:rsidRPr="00417335">
        <w:rPr>
          <w:b w:val="0"/>
          <w:color w:val="212121"/>
          <w:szCs w:val="22"/>
          <w:shd w:val="clear" w:color="auto" w:fill="FFFFFF"/>
        </w:rPr>
        <w:t xml:space="preserve">J Racial </w:t>
      </w:r>
      <w:proofErr w:type="spellStart"/>
      <w:r w:rsidRPr="00417335">
        <w:rPr>
          <w:b w:val="0"/>
          <w:color w:val="212121"/>
          <w:szCs w:val="22"/>
          <w:shd w:val="clear" w:color="auto" w:fill="FFFFFF"/>
        </w:rPr>
        <w:t>Ethn</w:t>
      </w:r>
      <w:proofErr w:type="spellEnd"/>
      <w:r w:rsidRPr="00417335">
        <w:rPr>
          <w:b w:val="0"/>
          <w:color w:val="212121"/>
          <w:szCs w:val="22"/>
          <w:shd w:val="clear" w:color="auto" w:fill="FFFFFF"/>
        </w:rPr>
        <w:t xml:space="preserve"> Health Disparities </w:t>
      </w:r>
      <w:proofErr w:type="gramStart"/>
      <w:r w:rsidRPr="00417335">
        <w:rPr>
          <w:b w:val="0"/>
          <w:color w:val="212121"/>
          <w:szCs w:val="22"/>
          <w:shd w:val="clear" w:color="auto" w:fill="FFFFFF"/>
        </w:rPr>
        <w:t>2024;11:834</w:t>
      </w:r>
      <w:proofErr w:type="gramEnd"/>
      <w:r w:rsidRPr="00417335">
        <w:rPr>
          <w:b w:val="0"/>
          <w:color w:val="212121"/>
          <w:szCs w:val="22"/>
          <w:shd w:val="clear" w:color="auto" w:fill="FFFFFF"/>
        </w:rPr>
        <w:t xml:space="preserve">-5. PMIC: 37184813. </w:t>
      </w:r>
    </w:p>
    <w:p w14:paraId="02F37679" w14:textId="084E0377" w:rsidR="00517058" w:rsidRPr="00417335" w:rsidRDefault="00517058" w:rsidP="00417335">
      <w:pPr>
        <w:pStyle w:val="Heading1"/>
        <w:shd w:val="clear" w:color="auto" w:fill="FFFFFF"/>
        <w:spacing w:after="120" w:line="240" w:lineRule="auto"/>
        <w:ind w:left="547" w:hanging="540"/>
        <w:rPr>
          <w:b w:val="0"/>
          <w:color w:val="212121"/>
          <w:szCs w:val="22"/>
        </w:rPr>
      </w:pPr>
      <w:r w:rsidRPr="00417335">
        <w:rPr>
          <w:b w:val="0"/>
          <w:szCs w:val="22"/>
        </w:rPr>
        <w:t xml:space="preserve">174. </w:t>
      </w:r>
      <w:r w:rsidRPr="00417335">
        <w:rPr>
          <w:b w:val="0"/>
          <w:color w:val="212121"/>
          <w:szCs w:val="22"/>
          <w:shd w:val="clear" w:color="auto" w:fill="FFFFFF"/>
        </w:rPr>
        <w:t xml:space="preserve">Salgado TM, Radwan RM, Hickey </w:t>
      </w:r>
      <w:proofErr w:type="spellStart"/>
      <w:r w:rsidRPr="00417335">
        <w:rPr>
          <w:b w:val="0"/>
          <w:color w:val="212121"/>
          <w:szCs w:val="22"/>
          <w:shd w:val="clear" w:color="auto" w:fill="FFFFFF"/>
        </w:rPr>
        <w:t>Zacholski</w:t>
      </w:r>
      <w:proofErr w:type="spellEnd"/>
      <w:r w:rsidRPr="00417335">
        <w:rPr>
          <w:b w:val="0"/>
          <w:color w:val="212121"/>
          <w:szCs w:val="22"/>
          <w:shd w:val="clear" w:color="auto" w:fill="FFFFFF"/>
        </w:rPr>
        <w:t xml:space="preserve"> E, </w:t>
      </w:r>
      <w:proofErr w:type="spellStart"/>
      <w:r w:rsidRPr="00417335">
        <w:rPr>
          <w:b w:val="0"/>
          <w:color w:val="212121"/>
          <w:szCs w:val="22"/>
          <w:shd w:val="clear" w:color="auto" w:fill="FFFFFF"/>
        </w:rPr>
        <w:t>Mackler</w:t>
      </w:r>
      <w:proofErr w:type="spellEnd"/>
      <w:r w:rsidRPr="00417335">
        <w:rPr>
          <w:b w:val="0"/>
          <w:color w:val="212121"/>
          <w:szCs w:val="22"/>
          <w:shd w:val="clear" w:color="auto" w:fill="FFFFFF"/>
        </w:rPr>
        <w:t xml:space="preserve"> E, Buffington TM, Musselman KT, Irvin WJ Jr, Perkins JM, Le TN, Dixon DL, </w:t>
      </w:r>
      <w:r w:rsidRPr="00417335">
        <w:rPr>
          <w:bCs/>
          <w:color w:val="212121"/>
          <w:szCs w:val="22"/>
          <w:shd w:val="clear" w:color="auto" w:fill="FFFFFF"/>
        </w:rPr>
        <w:t>Farris KB</w:t>
      </w:r>
      <w:r w:rsidRPr="00417335">
        <w:rPr>
          <w:b w:val="0"/>
          <w:color w:val="212121"/>
          <w:szCs w:val="22"/>
          <w:shd w:val="clear" w:color="auto" w:fill="FFFFFF"/>
        </w:rPr>
        <w:t>, Sheppard VB, Jones RM.</w:t>
      </w:r>
      <w:r w:rsidRPr="00417335">
        <w:rPr>
          <w:b w:val="0"/>
          <w:color w:val="212121"/>
          <w:szCs w:val="22"/>
          <w:shd w:val="clear" w:color="auto" w:fill="FFFFFF"/>
        </w:rPr>
        <w:t xml:space="preserve"> </w:t>
      </w:r>
      <w:r w:rsidR="004B0B9A" w:rsidRPr="00417335">
        <w:rPr>
          <w:b w:val="0"/>
          <w:color w:val="212121"/>
          <w:szCs w:val="22"/>
        </w:rPr>
        <w:t>Oncologists' responsibility, comfort, and knowledge managing hyperglycemia in patients with cancer undergoing chemotherapy: a cross sectional study</w:t>
      </w:r>
      <w:r w:rsidR="004B0B9A" w:rsidRPr="00417335">
        <w:rPr>
          <w:b w:val="0"/>
          <w:color w:val="212121"/>
          <w:szCs w:val="22"/>
        </w:rPr>
        <w:t xml:space="preserve">. </w:t>
      </w:r>
      <w:r w:rsidRPr="00417335">
        <w:rPr>
          <w:b w:val="0"/>
          <w:color w:val="212121"/>
          <w:szCs w:val="22"/>
          <w:shd w:val="clear" w:color="auto" w:fill="FFFFFF"/>
        </w:rPr>
        <w:t xml:space="preserve">Support Care Cancer </w:t>
      </w:r>
      <w:proofErr w:type="gramStart"/>
      <w:r w:rsidRPr="00417335">
        <w:rPr>
          <w:b w:val="0"/>
          <w:color w:val="212121"/>
          <w:szCs w:val="22"/>
          <w:shd w:val="clear" w:color="auto" w:fill="FFFFFF"/>
        </w:rPr>
        <w:t>2023;31:450</w:t>
      </w:r>
      <w:proofErr w:type="gramEnd"/>
      <w:r w:rsidRPr="00417335">
        <w:rPr>
          <w:b w:val="0"/>
          <w:color w:val="212121"/>
          <w:szCs w:val="22"/>
          <w:shd w:val="clear" w:color="auto" w:fill="FFFFFF"/>
        </w:rPr>
        <w:t xml:space="preserve">. PMID: 37421495. </w:t>
      </w:r>
    </w:p>
    <w:p w14:paraId="3293220B" w14:textId="329DBD69" w:rsidR="00517058" w:rsidRPr="00417335" w:rsidRDefault="00517058" w:rsidP="00417335">
      <w:pPr>
        <w:pStyle w:val="Heading1"/>
        <w:shd w:val="clear" w:color="auto" w:fill="FFFFFF"/>
        <w:spacing w:after="120" w:line="240" w:lineRule="auto"/>
        <w:ind w:left="547" w:hanging="540"/>
        <w:rPr>
          <w:b w:val="0"/>
          <w:color w:val="212121"/>
          <w:szCs w:val="22"/>
        </w:rPr>
      </w:pPr>
      <w:r w:rsidRPr="00417335">
        <w:rPr>
          <w:b w:val="0"/>
          <w:szCs w:val="22"/>
        </w:rPr>
        <w:t xml:space="preserve">173. </w:t>
      </w:r>
      <w:r w:rsidRPr="00417335">
        <w:rPr>
          <w:b w:val="0"/>
          <w:i/>
          <w:iCs/>
          <w:szCs w:val="22"/>
        </w:rPr>
        <w:t>E</w:t>
      </w:r>
      <w:r w:rsidRPr="00417335">
        <w:rPr>
          <w:b w:val="0"/>
          <w:i/>
          <w:iCs/>
          <w:color w:val="212121"/>
          <w:szCs w:val="22"/>
          <w:shd w:val="clear" w:color="auto" w:fill="FFFFFF"/>
        </w:rPr>
        <w:t>ze CE</w:t>
      </w:r>
      <w:r w:rsidRPr="00417335">
        <w:rPr>
          <w:b w:val="0"/>
          <w:color w:val="212121"/>
          <w:szCs w:val="22"/>
          <w:shd w:val="clear" w:color="auto" w:fill="FFFFFF"/>
        </w:rPr>
        <w:t xml:space="preserve">, </w:t>
      </w:r>
      <w:proofErr w:type="spellStart"/>
      <w:r w:rsidRPr="00417335">
        <w:rPr>
          <w:b w:val="0"/>
          <w:color w:val="212121"/>
          <w:szCs w:val="22"/>
          <w:shd w:val="clear" w:color="auto" w:fill="FFFFFF"/>
        </w:rPr>
        <w:t>Dorsch</w:t>
      </w:r>
      <w:proofErr w:type="spellEnd"/>
      <w:r w:rsidRPr="00417335">
        <w:rPr>
          <w:b w:val="0"/>
          <w:color w:val="212121"/>
          <w:szCs w:val="22"/>
          <w:shd w:val="clear" w:color="auto" w:fill="FFFFFF"/>
        </w:rPr>
        <w:t xml:space="preserve"> MP, Coe AB, Lester CA, </w:t>
      </w:r>
      <w:proofErr w:type="spellStart"/>
      <w:r w:rsidRPr="00417335">
        <w:rPr>
          <w:b w:val="0"/>
          <w:color w:val="212121"/>
          <w:szCs w:val="22"/>
          <w:shd w:val="clear" w:color="auto" w:fill="FFFFFF"/>
        </w:rPr>
        <w:t>Buis</w:t>
      </w:r>
      <w:proofErr w:type="spellEnd"/>
      <w:r w:rsidRPr="00417335">
        <w:rPr>
          <w:b w:val="0"/>
          <w:color w:val="212121"/>
          <w:szCs w:val="22"/>
          <w:shd w:val="clear" w:color="auto" w:fill="FFFFFF"/>
        </w:rPr>
        <w:t xml:space="preserve"> LR, </w:t>
      </w:r>
      <w:r w:rsidRPr="00417335">
        <w:rPr>
          <w:bCs/>
          <w:color w:val="212121"/>
          <w:szCs w:val="22"/>
          <w:shd w:val="clear" w:color="auto" w:fill="FFFFFF"/>
        </w:rPr>
        <w:t>Farris KB</w:t>
      </w:r>
      <w:r w:rsidRPr="00417335">
        <w:rPr>
          <w:b w:val="0"/>
          <w:color w:val="212121"/>
          <w:szCs w:val="22"/>
          <w:shd w:val="clear" w:color="auto" w:fill="FFFFFF"/>
        </w:rPr>
        <w:t>.</w:t>
      </w:r>
      <w:r w:rsidRPr="00417335">
        <w:rPr>
          <w:b w:val="0"/>
          <w:color w:val="212121"/>
          <w:szCs w:val="22"/>
          <w:shd w:val="clear" w:color="auto" w:fill="FFFFFF"/>
        </w:rPr>
        <w:t xml:space="preserve"> </w:t>
      </w:r>
      <w:r w:rsidRPr="00417335">
        <w:rPr>
          <w:b w:val="0"/>
          <w:color w:val="212121"/>
          <w:szCs w:val="22"/>
        </w:rPr>
        <w:t>Facilitators and barriers to blood pressure telemonitoring: A mixed-methods study</w:t>
      </w:r>
      <w:r w:rsidRPr="00417335">
        <w:rPr>
          <w:b w:val="0"/>
          <w:color w:val="212121"/>
          <w:szCs w:val="22"/>
        </w:rPr>
        <w:t xml:space="preserve">. </w:t>
      </w:r>
      <w:r w:rsidRPr="00417335">
        <w:rPr>
          <w:b w:val="0"/>
          <w:color w:val="212121"/>
          <w:szCs w:val="22"/>
          <w:shd w:val="clear" w:color="auto" w:fill="FFFFFF"/>
        </w:rPr>
        <w:t>Digit Health 2023;9:</w:t>
      </w:r>
      <w:r w:rsidRPr="00417335">
        <w:rPr>
          <w:b w:val="0"/>
          <w:color w:val="4D8055"/>
          <w:szCs w:val="22"/>
          <w:shd w:val="clear" w:color="auto" w:fill="FFFFFF"/>
        </w:rPr>
        <w:t xml:space="preserve"> </w:t>
      </w:r>
      <w:r w:rsidRPr="00417335">
        <w:rPr>
          <w:b w:val="0"/>
          <w:color w:val="4D8055"/>
          <w:szCs w:val="22"/>
          <w:shd w:val="clear" w:color="auto" w:fill="FFFFFF"/>
        </w:rPr>
        <w:t>20552076231187585</w:t>
      </w:r>
      <w:r w:rsidRPr="00417335">
        <w:rPr>
          <w:b w:val="0"/>
          <w:szCs w:val="22"/>
        </w:rPr>
        <w:t xml:space="preserve">, </w:t>
      </w:r>
      <w:proofErr w:type="spellStart"/>
      <w:r w:rsidRPr="00417335">
        <w:rPr>
          <w:b w:val="0"/>
          <w:szCs w:val="22"/>
        </w:rPr>
        <w:t>eCollection</w:t>
      </w:r>
      <w:proofErr w:type="spellEnd"/>
      <w:r w:rsidRPr="00417335">
        <w:rPr>
          <w:b w:val="0"/>
          <w:szCs w:val="22"/>
        </w:rPr>
        <w:t xml:space="preserve"> 2023. PMID: 37529536. </w:t>
      </w:r>
    </w:p>
    <w:p w14:paraId="5466FA54" w14:textId="7BBF7BE4" w:rsidR="00517058" w:rsidRPr="00417335" w:rsidRDefault="00517058" w:rsidP="00417335">
      <w:pPr>
        <w:spacing w:after="120"/>
        <w:ind w:left="547" w:hanging="540"/>
        <w:rPr>
          <w:rFonts w:ascii="Arial" w:hAnsi="Arial" w:cs="Arial"/>
          <w:bCs/>
          <w:sz w:val="22"/>
          <w:szCs w:val="22"/>
        </w:rPr>
      </w:pPr>
      <w:r w:rsidRPr="00417335">
        <w:rPr>
          <w:rFonts w:ascii="Arial" w:hAnsi="Arial" w:cs="Arial"/>
          <w:bCs/>
          <w:sz w:val="22"/>
          <w:szCs w:val="22"/>
        </w:rPr>
        <w:t xml:space="preserve">172. </w:t>
      </w:r>
      <w:proofErr w:type="spellStart"/>
      <w:r w:rsidRPr="00417335">
        <w:rPr>
          <w:rStyle w:val="docsum-authors"/>
          <w:rFonts w:ascii="Arial" w:eastAsia="Arial" w:hAnsi="Arial" w:cs="Arial"/>
          <w:bCs/>
          <w:color w:val="212121"/>
          <w:sz w:val="22"/>
          <w:szCs w:val="22"/>
          <w:shd w:val="clear" w:color="auto" w:fill="FFFFFF"/>
        </w:rPr>
        <w:t>Phanudulkitti</w:t>
      </w:r>
      <w:proofErr w:type="spellEnd"/>
      <w:r w:rsidRPr="00417335">
        <w:rPr>
          <w:rStyle w:val="docsum-authors"/>
          <w:rFonts w:ascii="Arial" w:eastAsia="Arial" w:hAnsi="Arial" w:cs="Arial"/>
          <w:bCs/>
          <w:color w:val="212121"/>
          <w:sz w:val="22"/>
          <w:szCs w:val="22"/>
          <w:shd w:val="clear" w:color="auto" w:fill="FFFFFF"/>
        </w:rPr>
        <w:t xml:space="preserve"> C, </w:t>
      </w:r>
      <w:proofErr w:type="spellStart"/>
      <w:r w:rsidRPr="00417335">
        <w:rPr>
          <w:rStyle w:val="docsum-authors"/>
          <w:rFonts w:ascii="Arial" w:eastAsia="Arial" w:hAnsi="Arial" w:cs="Arial"/>
          <w:bCs/>
          <w:color w:val="212121"/>
          <w:sz w:val="22"/>
          <w:szCs w:val="22"/>
          <w:shd w:val="clear" w:color="auto" w:fill="FFFFFF"/>
        </w:rPr>
        <w:t>Puengrung</w:t>
      </w:r>
      <w:proofErr w:type="spellEnd"/>
      <w:r w:rsidRPr="00417335">
        <w:rPr>
          <w:rStyle w:val="docsum-authors"/>
          <w:rFonts w:ascii="Arial" w:eastAsia="Arial" w:hAnsi="Arial" w:cs="Arial"/>
          <w:bCs/>
          <w:color w:val="212121"/>
          <w:sz w:val="22"/>
          <w:szCs w:val="22"/>
          <w:shd w:val="clear" w:color="auto" w:fill="FFFFFF"/>
        </w:rPr>
        <w:t xml:space="preserve"> S, </w:t>
      </w:r>
      <w:proofErr w:type="spellStart"/>
      <w:r w:rsidRPr="00417335">
        <w:rPr>
          <w:rStyle w:val="docsum-authors"/>
          <w:rFonts w:ascii="Arial" w:eastAsia="Arial" w:hAnsi="Arial" w:cs="Arial"/>
          <w:bCs/>
          <w:color w:val="212121"/>
          <w:sz w:val="22"/>
          <w:szCs w:val="22"/>
          <w:shd w:val="clear" w:color="auto" w:fill="FFFFFF"/>
        </w:rPr>
        <w:t>Meepong</w:t>
      </w:r>
      <w:proofErr w:type="spellEnd"/>
      <w:r w:rsidRPr="00417335">
        <w:rPr>
          <w:rStyle w:val="docsum-authors"/>
          <w:rFonts w:ascii="Arial" w:eastAsia="Arial" w:hAnsi="Arial" w:cs="Arial"/>
          <w:bCs/>
          <w:color w:val="212121"/>
          <w:sz w:val="22"/>
          <w:szCs w:val="22"/>
          <w:shd w:val="clear" w:color="auto" w:fill="FFFFFF"/>
        </w:rPr>
        <w:t xml:space="preserve"> R, </w:t>
      </w:r>
      <w:proofErr w:type="spellStart"/>
      <w:r w:rsidRPr="00417335">
        <w:rPr>
          <w:rStyle w:val="docsum-authors"/>
          <w:rFonts w:ascii="Arial" w:eastAsia="Arial" w:hAnsi="Arial" w:cs="Arial"/>
          <w:bCs/>
          <w:color w:val="212121"/>
          <w:sz w:val="22"/>
          <w:szCs w:val="22"/>
          <w:shd w:val="clear" w:color="auto" w:fill="FFFFFF"/>
        </w:rPr>
        <w:t>Vanderboll</w:t>
      </w:r>
      <w:proofErr w:type="spellEnd"/>
      <w:r w:rsidRPr="00417335">
        <w:rPr>
          <w:rStyle w:val="docsum-authors"/>
          <w:rFonts w:ascii="Arial" w:eastAsia="Arial" w:hAnsi="Arial" w:cs="Arial"/>
          <w:bCs/>
          <w:color w:val="212121"/>
          <w:sz w:val="22"/>
          <w:szCs w:val="22"/>
          <w:shd w:val="clear" w:color="auto" w:fill="FFFFFF"/>
        </w:rPr>
        <w:t xml:space="preserve"> K, </w:t>
      </w:r>
      <w:r w:rsidRPr="00417335">
        <w:rPr>
          <w:rStyle w:val="docsum-authors"/>
          <w:rFonts w:ascii="Arial" w:eastAsia="Arial" w:hAnsi="Arial" w:cs="Arial"/>
          <w:b/>
          <w:color w:val="212121"/>
          <w:sz w:val="22"/>
          <w:szCs w:val="22"/>
          <w:shd w:val="clear" w:color="auto" w:fill="FFFFFF"/>
        </w:rPr>
        <w:t>Farris KB</w:t>
      </w:r>
      <w:r w:rsidRPr="00417335">
        <w:rPr>
          <w:rStyle w:val="docsum-authors"/>
          <w:rFonts w:ascii="Arial" w:eastAsia="Arial" w:hAnsi="Arial" w:cs="Arial"/>
          <w:bCs/>
          <w:color w:val="212121"/>
          <w:sz w:val="22"/>
          <w:szCs w:val="22"/>
          <w:shd w:val="clear" w:color="auto" w:fill="FFFFFF"/>
        </w:rPr>
        <w:t xml:space="preserve">, </w:t>
      </w:r>
      <w:proofErr w:type="spellStart"/>
      <w:r w:rsidRPr="00417335">
        <w:rPr>
          <w:rStyle w:val="docsum-authors"/>
          <w:rFonts w:ascii="Arial" w:eastAsia="Arial" w:hAnsi="Arial" w:cs="Arial"/>
          <w:bCs/>
          <w:color w:val="212121"/>
          <w:sz w:val="22"/>
          <w:szCs w:val="22"/>
          <w:shd w:val="clear" w:color="auto" w:fill="FFFFFF"/>
        </w:rPr>
        <w:t>Vordenberg</w:t>
      </w:r>
      <w:proofErr w:type="spellEnd"/>
      <w:r w:rsidRPr="00417335">
        <w:rPr>
          <w:rStyle w:val="docsum-authors"/>
          <w:rFonts w:ascii="Arial" w:eastAsia="Arial" w:hAnsi="Arial" w:cs="Arial"/>
          <w:bCs/>
          <w:color w:val="212121"/>
          <w:sz w:val="22"/>
          <w:szCs w:val="22"/>
          <w:shd w:val="clear" w:color="auto" w:fill="FFFFFF"/>
        </w:rPr>
        <w:t xml:space="preserve"> SE.</w:t>
      </w:r>
      <w:r w:rsidR="004B0B9A" w:rsidRPr="00417335">
        <w:rPr>
          <w:rStyle w:val="docsum-authors"/>
          <w:rFonts w:ascii="Arial" w:eastAsia="Arial" w:hAnsi="Arial" w:cs="Arial"/>
          <w:bCs/>
          <w:color w:val="212121"/>
          <w:sz w:val="22"/>
          <w:szCs w:val="22"/>
          <w:shd w:val="clear" w:color="auto" w:fill="FFFFFF"/>
        </w:rPr>
        <w:t xml:space="preserve"> </w:t>
      </w:r>
      <w:r w:rsidRPr="00417335">
        <w:rPr>
          <w:rFonts w:ascii="Arial" w:hAnsi="Arial" w:cs="Arial"/>
          <w:bCs/>
          <w:color w:val="212121"/>
          <w:sz w:val="22"/>
          <w:szCs w:val="22"/>
        </w:rPr>
        <w:t>A systematic review on the use of virtual patient and computer-based simulation for experiential pharmacy education</w:t>
      </w:r>
      <w:r w:rsidRPr="00417335">
        <w:rPr>
          <w:rFonts w:ascii="Arial" w:hAnsi="Arial" w:cs="Arial"/>
          <w:bCs/>
          <w:color w:val="212121"/>
          <w:sz w:val="22"/>
          <w:szCs w:val="22"/>
        </w:rPr>
        <w:t xml:space="preserve">. </w:t>
      </w:r>
      <w:proofErr w:type="spellStart"/>
      <w:r w:rsidRPr="00417335">
        <w:rPr>
          <w:rFonts w:ascii="Arial" w:hAnsi="Arial" w:cs="Arial"/>
          <w:bCs/>
          <w:sz w:val="22"/>
          <w:szCs w:val="22"/>
        </w:rPr>
        <w:t>Explor</w:t>
      </w:r>
      <w:proofErr w:type="spellEnd"/>
      <w:r w:rsidRPr="00417335">
        <w:rPr>
          <w:rFonts w:ascii="Arial" w:hAnsi="Arial" w:cs="Arial"/>
          <w:bCs/>
          <w:sz w:val="22"/>
          <w:szCs w:val="22"/>
        </w:rPr>
        <w:t xml:space="preserve"> Res Clin Soc Pharm 2023; </w:t>
      </w:r>
      <w:proofErr w:type="spellStart"/>
      <w:r w:rsidRPr="00417335">
        <w:rPr>
          <w:rFonts w:ascii="Arial" w:hAnsi="Arial" w:cs="Arial"/>
          <w:bCs/>
          <w:sz w:val="22"/>
          <w:szCs w:val="22"/>
        </w:rPr>
        <w:t>eCollection</w:t>
      </w:r>
      <w:proofErr w:type="spellEnd"/>
      <w:r w:rsidRPr="00417335">
        <w:rPr>
          <w:rFonts w:ascii="Arial" w:hAnsi="Arial" w:cs="Arial"/>
          <w:bCs/>
          <w:sz w:val="22"/>
          <w:szCs w:val="22"/>
        </w:rPr>
        <w:t xml:space="preserve"> 2023 Sep. PMCID: 10450516.</w:t>
      </w:r>
    </w:p>
    <w:p w14:paraId="33984927" w14:textId="5E30E09E" w:rsidR="00417335" w:rsidRPr="00417335" w:rsidRDefault="00417335" w:rsidP="00417335">
      <w:pPr>
        <w:pStyle w:val="Heading1"/>
        <w:shd w:val="clear" w:color="auto" w:fill="FFFFFF"/>
        <w:spacing w:after="120" w:line="240" w:lineRule="auto"/>
        <w:ind w:left="540" w:hanging="540"/>
        <w:rPr>
          <w:b w:val="0"/>
          <w:bCs/>
          <w:szCs w:val="22"/>
        </w:rPr>
      </w:pPr>
      <w:r w:rsidRPr="00417335">
        <w:rPr>
          <w:rStyle w:val="docsum-authors"/>
          <w:b w:val="0"/>
          <w:bCs/>
          <w:color w:val="212121"/>
          <w:szCs w:val="22"/>
          <w:shd w:val="clear" w:color="auto" w:fill="FFFFFF"/>
        </w:rPr>
        <w:t>17</w:t>
      </w:r>
      <w:r>
        <w:rPr>
          <w:rStyle w:val="docsum-authors"/>
          <w:b w:val="0"/>
          <w:bCs/>
          <w:color w:val="212121"/>
          <w:szCs w:val="22"/>
          <w:shd w:val="clear" w:color="auto" w:fill="FFFFFF"/>
        </w:rPr>
        <w:t>1</w:t>
      </w:r>
      <w:r w:rsidRPr="00417335">
        <w:rPr>
          <w:rStyle w:val="docsum-authors"/>
          <w:b w:val="0"/>
          <w:bCs/>
          <w:color w:val="212121"/>
          <w:szCs w:val="22"/>
          <w:shd w:val="clear" w:color="auto" w:fill="FFFFFF"/>
        </w:rPr>
        <w:t xml:space="preserve">. </w:t>
      </w:r>
      <w:proofErr w:type="spellStart"/>
      <w:r w:rsidR="0071149E" w:rsidRPr="00417335">
        <w:rPr>
          <w:rStyle w:val="docsum-authors"/>
          <w:b w:val="0"/>
          <w:bCs/>
          <w:color w:val="212121"/>
          <w:szCs w:val="22"/>
          <w:shd w:val="clear" w:color="auto" w:fill="FFFFFF"/>
        </w:rPr>
        <w:t>Phanudulkitti</w:t>
      </w:r>
      <w:proofErr w:type="spellEnd"/>
      <w:r w:rsidR="0071149E" w:rsidRPr="00417335">
        <w:rPr>
          <w:rStyle w:val="docsum-authors"/>
          <w:b w:val="0"/>
          <w:bCs/>
          <w:color w:val="212121"/>
          <w:szCs w:val="22"/>
          <w:shd w:val="clear" w:color="auto" w:fill="FFFFFF"/>
        </w:rPr>
        <w:t xml:space="preserve"> C, </w:t>
      </w:r>
      <w:proofErr w:type="spellStart"/>
      <w:r w:rsidR="0071149E" w:rsidRPr="00417335">
        <w:rPr>
          <w:rStyle w:val="docsum-authors"/>
          <w:b w:val="0"/>
          <w:bCs/>
          <w:color w:val="212121"/>
          <w:szCs w:val="22"/>
          <w:shd w:val="clear" w:color="auto" w:fill="FFFFFF"/>
        </w:rPr>
        <w:t>Puengrung</w:t>
      </w:r>
      <w:proofErr w:type="spellEnd"/>
      <w:r w:rsidR="0071149E" w:rsidRPr="00417335">
        <w:rPr>
          <w:rStyle w:val="docsum-authors"/>
          <w:b w:val="0"/>
          <w:bCs/>
          <w:color w:val="212121"/>
          <w:szCs w:val="22"/>
          <w:shd w:val="clear" w:color="auto" w:fill="FFFFFF"/>
        </w:rPr>
        <w:t xml:space="preserve"> S, </w:t>
      </w:r>
      <w:r w:rsidR="0071149E" w:rsidRPr="00417335">
        <w:rPr>
          <w:rStyle w:val="docsum-authors"/>
          <w:color w:val="212121"/>
          <w:szCs w:val="22"/>
          <w:shd w:val="clear" w:color="auto" w:fill="FFFFFF"/>
        </w:rPr>
        <w:t>Farris KB</w:t>
      </w:r>
      <w:r w:rsidR="0071149E" w:rsidRPr="00417335">
        <w:rPr>
          <w:rStyle w:val="docsum-authors"/>
          <w:b w:val="0"/>
          <w:bCs/>
          <w:color w:val="212121"/>
          <w:szCs w:val="22"/>
          <w:shd w:val="clear" w:color="auto" w:fill="FFFFFF"/>
        </w:rPr>
        <w:t xml:space="preserve">. </w:t>
      </w:r>
      <w:r w:rsidRPr="00417335">
        <w:rPr>
          <w:rFonts w:eastAsia="Times New Roman"/>
          <w:b w:val="0"/>
          <w:bCs/>
          <w:color w:val="212121"/>
          <w:kern w:val="36"/>
          <w:szCs w:val="22"/>
        </w:rPr>
        <w:t>Patient care and customer services during the COVID-19 pandemic at accredited pharmacies: Pharmacists and patients' perspectives</w:t>
      </w:r>
      <w:r w:rsidRPr="00417335">
        <w:rPr>
          <w:rFonts w:eastAsia="Times New Roman"/>
          <w:b w:val="0"/>
          <w:bCs/>
          <w:color w:val="212121"/>
          <w:kern w:val="36"/>
          <w:szCs w:val="22"/>
        </w:rPr>
        <w:t xml:space="preserve">. </w:t>
      </w:r>
      <w:proofErr w:type="spellStart"/>
      <w:r w:rsidR="0071149E" w:rsidRPr="00417335">
        <w:rPr>
          <w:rStyle w:val="docsum-authors"/>
          <w:b w:val="0"/>
          <w:bCs/>
          <w:color w:val="212121"/>
          <w:szCs w:val="22"/>
          <w:shd w:val="clear" w:color="auto" w:fill="FFFFFF"/>
        </w:rPr>
        <w:t>Explor</w:t>
      </w:r>
      <w:proofErr w:type="spellEnd"/>
      <w:r w:rsidR="0071149E" w:rsidRPr="00417335">
        <w:rPr>
          <w:rStyle w:val="docsum-authors"/>
          <w:b w:val="0"/>
          <w:bCs/>
          <w:color w:val="212121"/>
          <w:szCs w:val="22"/>
          <w:shd w:val="clear" w:color="auto" w:fill="FFFFFF"/>
        </w:rPr>
        <w:t xml:space="preserve"> Res Clin Soc </w:t>
      </w:r>
      <w:r w:rsidR="0071149E" w:rsidRPr="00417335">
        <w:rPr>
          <w:rStyle w:val="docsum-authors"/>
          <w:b w:val="0"/>
          <w:bCs/>
          <w:color w:val="000000" w:themeColor="text1"/>
          <w:szCs w:val="22"/>
          <w:shd w:val="clear" w:color="auto" w:fill="FFFFFF"/>
        </w:rPr>
        <w:t xml:space="preserve">Pharm </w:t>
      </w:r>
      <w:r w:rsidR="0071149E" w:rsidRPr="00417335">
        <w:rPr>
          <w:b w:val="0"/>
          <w:bCs/>
          <w:color w:val="000000" w:themeColor="text1"/>
          <w:szCs w:val="22"/>
          <w:shd w:val="clear" w:color="auto" w:fill="FFFFFF"/>
        </w:rPr>
        <w:t>2023 Sep 21:12:100336.</w:t>
      </w:r>
      <w:r w:rsidR="0071149E" w:rsidRPr="00417335">
        <w:rPr>
          <w:b w:val="0"/>
          <w:bCs/>
          <w:color w:val="000000" w:themeColor="text1"/>
          <w:szCs w:val="22"/>
        </w:rPr>
        <w:t xml:space="preserve"> PM</w:t>
      </w:r>
      <w:r w:rsidRPr="00417335">
        <w:rPr>
          <w:b w:val="0"/>
          <w:bCs/>
          <w:color w:val="000000" w:themeColor="text1"/>
          <w:szCs w:val="22"/>
        </w:rPr>
        <w:t>CID</w:t>
      </w:r>
      <w:r w:rsidRPr="00417335">
        <w:rPr>
          <w:b w:val="0"/>
          <w:bCs/>
          <w:szCs w:val="22"/>
        </w:rPr>
        <w:t xml:space="preserve">: 10556828. </w:t>
      </w:r>
    </w:p>
    <w:p w14:paraId="561A640E" w14:textId="4ED9E511" w:rsidR="00517058" w:rsidRPr="00417335" w:rsidRDefault="00517058" w:rsidP="00417335">
      <w:pPr>
        <w:spacing w:after="120"/>
        <w:ind w:left="547" w:hanging="540"/>
        <w:rPr>
          <w:rFonts w:ascii="Arial" w:hAnsi="Arial" w:cs="Arial"/>
          <w:color w:val="212121"/>
          <w:sz w:val="22"/>
          <w:szCs w:val="22"/>
        </w:rPr>
      </w:pPr>
      <w:r w:rsidRPr="00417335">
        <w:rPr>
          <w:rFonts w:ascii="Arial" w:hAnsi="Arial" w:cs="Arial"/>
          <w:sz w:val="22"/>
          <w:szCs w:val="22"/>
        </w:rPr>
        <w:t>17</w:t>
      </w:r>
      <w:r w:rsidR="00417335">
        <w:rPr>
          <w:rFonts w:ascii="Arial" w:hAnsi="Arial" w:cs="Arial"/>
          <w:sz w:val="22"/>
          <w:szCs w:val="22"/>
        </w:rPr>
        <w:t>0</w:t>
      </w:r>
      <w:r w:rsidRPr="00417335">
        <w:rPr>
          <w:rFonts w:ascii="Arial" w:hAnsi="Arial" w:cs="Arial"/>
          <w:sz w:val="22"/>
          <w:szCs w:val="22"/>
        </w:rPr>
        <w:t xml:space="preserve">. </w:t>
      </w:r>
      <w:proofErr w:type="spellStart"/>
      <w:r w:rsidRPr="00417335">
        <w:rPr>
          <w:rFonts w:ascii="Arial" w:hAnsi="Arial" w:cs="Arial"/>
          <w:color w:val="212121"/>
          <w:sz w:val="22"/>
          <w:szCs w:val="22"/>
          <w:shd w:val="clear" w:color="auto" w:fill="FFFFFF"/>
        </w:rPr>
        <w:t>Manojlovich</w:t>
      </w:r>
      <w:proofErr w:type="spellEnd"/>
      <w:r w:rsidRPr="00417335">
        <w:rPr>
          <w:rFonts w:ascii="Arial" w:hAnsi="Arial" w:cs="Arial"/>
          <w:color w:val="212121"/>
          <w:sz w:val="22"/>
          <w:szCs w:val="22"/>
          <w:shd w:val="clear" w:color="auto" w:fill="FFFFFF"/>
        </w:rPr>
        <w:t xml:space="preserve"> M, Blok A, Wright N, </w:t>
      </w:r>
      <w:proofErr w:type="spellStart"/>
      <w:r w:rsidRPr="00417335">
        <w:rPr>
          <w:rFonts w:ascii="Arial" w:hAnsi="Arial" w:cs="Arial"/>
          <w:color w:val="212121"/>
          <w:sz w:val="22"/>
          <w:szCs w:val="22"/>
          <w:shd w:val="clear" w:color="auto" w:fill="FFFFFF"/>
        </w:rPr>
        <w:t>Azhari</w:t>
      </w:r>
      <w:proofErr w:type="spellEnd"/>
      <w:r w:rsidRPr="00417335">
        <w:rPr>
          <w:rFonts w:ascii="Arial" w:hAnsi="Arial" w:cs="Arial"/>
          <w:color w:val="212121"/>
          <w:sz w:val="22"/>
          <w:szCs w:val="22"/>
          <w:shd w:val="clear" w:color="auto" w:fill="FFFFFF"/>
        </w:rPr>
        <w:t xml:space="preserve"> E, </w:t>
      </w:r>
      <w:r w:rsidRPr="00417335">
        <w:rPr>
          <w:rFonts w:ascii="Arial" w:hAnsi="Arial" w:cs="Arial"/>
          <w:bCs/>
          <w:color w:val="212121"/>
          <w:sz w:val="22"/>
          <w:szCs w:val="22"/>
          <w:shd w:val="clear" w:color="auto" w:fill="FFFFFF"/>
        </w:rPr>
        <w:t>Farris KB</w:t>
      </w:r>
      <w:r w:rsidRPr="00417335">
        <w:rPr>
          <w:rFonts w:ascii="Arial" w:hAnsi="Arial" w:cs="Arial"/>
          <w:color w:val="212121"/>
          <w:sz w:val="22"/>
          <w:szCs w:val="22"/>
          <w:shd w:val="clear" w:color="auto" w:fill="FFFFFF"/>
        </w:rPr>
        <w:t xml:space="preserve">, Friese CR, </w:t>
      </w:r>
      <w:proofErr w:type="spellStart"/>
      <w:r w:rsidRPr="00417335">
        <w:rPr>
          <w:rFonts w:ascii="Arial" w:hAnsi="Arial" w:cs="Arial"/>
          <w:color w:val="212121"/>
          <w:sz w:val="22"/>
          <w:szCs w:val="22"/>
          <w:shd w:val="clear" w:color="auto" w:fill="FFFFFF"/>
        </w:rPr>
        <w:t>Mackler</w:t>
      </w:r>
      <w:proofErr w:type="spellEnd"/>
      <w:r w:rsidRPr="00417335">
        <w:rPr>
          <w:rFonts w:ascii="Arial" w:hAnsi="Arial" w:cs="Arial"/>
          <w:color w:val="212121"/>
          <w:sz w:val="22"/>
          <w:szCs w:val="22"/>
          <w:shd w:val="clear" w:color="auto" w:fill="FFFFFF"/>
        </w:rPr>
        <w:t xml:space="preserve"> E, </w:t>
      </w:r>
      <w:proofErr w:type="spellStart"/>
      <w:r w:rsidRPr="00417335">
        <w:rPr>
          <w:rFonts w:ascii="Arial" w:hAnsi="Arial" w:cs="Arial"/>
          <w:color w:val="212121"/>
          <w:sz w:val="22"/>
          <w:szCs w:val="22"/>
          <w:shd w:val="clear" w:color="auto" w:fill="FFFFFF"/>
        </w:rPr>
        <w:t>Titler</w:t>
      </w:r>
      <w:proofErr w:type="spellEnd"/>
      <w:r w:rsidRPr="00417335">
        <w:rPr>
          <w:rFonts w:ascii="Arial" w:hAnsi="Arial" w:cs="Arial"/>
          <w:color w:val="212121"/>
          <w:sz w:val="22"/>
          <w:szCs w:val="22"/>
          <w:shd w:val="clear" w:color="auto" w:fill="FFFFFF"/>
        </w:rPr>
        <w:t xml:space="preserve"> M, Byrnes M.</w:t>
      </w:r>
      <w:r w:rsidRPr="00417335">
        <w:rPr>
          <w:rFonts w:ascii="Arial" w:hAnsi="Arial" w:cs="Arial"/>
          <w:color w:val="212121"/>
          <w:sz w:val="22"/>
          <w:szCs w:val="22"/>
          <w:shd w:val="clear" w:color="auto" w:fill="FFFFFF"/>
        </w:rPr>
        <w:t xml:space="preserve">  </w:t>
      </w:r>
      <w:r w:rsidRPr="00417335">
        <w:rPr>
          <w:rFonts w:ascii="Arial" w:hAnsi="Arial" w:cs="Arial"/>
          <w:color w:val="212121"/>
          <w:sz w:val="22"/>
          <w:szCs w:val="22"/>
        </w:rPr>
        <w:t>Photo elicitation, an approach to better understanding the patient experience with OAAs: pilot study and future implications</w:t>
      </w:r>
      <w:r w:rsidRPr="00417335">
        <w:rPr>
          <w:rFonts w:ascii="Arial" w:hAnsi="Arial" w:cs="Arial"/>
          <w:b/>
          <w:color w:val="212121"/>
          <w:sz w:val="22"/>
          <w:szCs w:val="22"/>
        </w:rPr>
        <w:t xml:space="preserve">. </w:t>
      </w:r>
      <w:r w:rsidRPr="00417335">
        <w:rPr>
          <w:rFonts w:ascii="Arial" w:hAnsi="Arial" w:cs="Arial"/>
          <w:color w:val="212121"/>
          <w:sz w:val="22"/>
          <w:szCs w:val="22"/>
          <w:shd w:val="clear" w:color="auto" w:fill="FFFFFF"/>
        </w:rPr>
        <w:t xml:space="preserve">Support Care Cancer </w:t>
      </w:r>
      <w:proofErr w:type="gramStart"/>
      <w:r w:rsidRPr="00417335">
        <w:rPr>
          <w:rFonts w:ascii="Arial" w:hAnsi="Arial" w:cs="Arial"/>
          <w:color w:val="212121"/>
          <w:sz w:val="22"/>
          <w:szCs w:val="22"/>
          <w:shd w:val="clear" w:color="auto" w:fill="FFFFFF"/>
        </w:rPr>
        <w:t>2023;31:652</w:t>
      </w:r>
      <w:proofErr w:type="gramEnd"/>
      <w:r w:rsidRPr="00417335">
        <w:rPr>
          <w:rFonts w:ascii="Arial" w:hAnsi="Arial" w:cs="Arial"/>
          <w:color w:val="212121"/>
          <w:sz w:val="22"/>
          <w:szCs w:val="22"/>
          <w:shd w:val="clear" w:color="auto" w:fill="FFFFFF"/>
        </w:rPr>
        <w:t xml:space="preserve">. PMID: 37878093. </w:t>
      </w:r>
    </w:p>
    <w:p w14:paraId="021A4732" w14:textId="357501EB" w:rsidR="00517058" w:rsidRPr="004B0B9A" w:rsidRDefault="00417335" w:rsidP="004B0B9A">
      <w:pPr>
        <w:pStyle w:val="Heading1"/>
        <w:shd w:val="clear" w:color="auto" w:fill="FFFFFF"/>
        <w:spacing w:after="120" w:line="240" w:lineRule="auto"/>
        <w:ind w:left="547" w:hanging="540"/>
        <w:rPr>
          <w:rFonts w:eastAsia="Times New Roman"/>
          <w:b w:val="0"/>
          <w:bCs/>
          <w:color w:val="212121"/>
          <w:kern w:val="36"/>
          <w:szCs w:val="22"/>
        </w:rPr>
      </w:pPr>
      <w:r>
        <w:rPr>
          <w:b w:val="0"/>
          <w:bCs/>
          <w:szCs w:val="22"/>
        </w:rPr>
        <w:t>169</w:t>
      </w:r>
      <w:r w:rsidR="00517058" w:rsidRPr="00517058">
        <w:rPr>
          <w:b w:val="0"/>
          <w:bCs/>
          <w:szCs w:val="22"/>
        </w:rPr>
        <w:t xml:space="preserve">. </w:t>
      </w:r>
      <w:proofErr w:type="spellStart"/>
      <w:r w:rsidR="00517058" w:rsidRPr="00517058">
        <w:rPr>
          <w:b w:val="0"/>
          <w:bCs/>
          <w:color w:val="212121"/>
          <w:szCs w:val="22"/>
          <w:shd w:val="clear" w:color="auto" w:fill="FFFFFF"/>
        </w:rPr>
        <w:t>Pontinha</w:t>
      </w:r>
      <w:proofErr w:type="spellEnd"/>
      <w:r w:rsidR="00517058" w:rsidRPr="00517058">
        <w:rPr>
          <w:b w:val="0"/>
          <w:bCs/>
          <w:color w:val="212121"/>
          <w:szCs w:val="22"/>
          <w:shd w:val="clear" w:color="auto" w:fill="FFFFFF"/>
        </w:rPr>
        <w:t xml:space="preserve"> VM, Patterson JA, Dixon DL, Carroll NV, Mays D, Barnes A, </w:t>
      </w:r>
      <w:r w:rsidR="00517058" w:rsidRPr="004B0B9A">
        <w:rPr>
          <w:color w:val="212121"/>
          <w:szCs w:val="22"/>
          <w:shd w:val="clear" w:color="auto" w:fill="FFFFFF"/>
        </w:rPr>
        <w:t>Farris KB</w:t>
      </w:r>
      <w:r w:rsidR="00517058" w:rsidRPr="00517058">
        <w:rPr>
          <w:b w:val="0"/>
          <w:bCs/>
          <w:color w:val="212121"/>
          <w:szCs w:val="22"/>
          <w:shd w:val="clear" w:color="auto" w:fill="FFFFFF"/>
        </w:rPr>
        <w:t xml:space="preserve">, </w:t>
      </w:r>
      <w:proofErr w:type="spellStart"/>
      <w:r w:rsidR="00517058" w:rsidRPr="00517058">
        <w:rPr>
          <w:b w:val="0"/>
          <w:bCs/>
          <w:color w:val="212121"/>
          <w:szCs w:val="22"/>
          <w:shd w:val="clear" w:color="auto" w:fill="FFFFFF"/>
        </w:rPr>
        <w:t>Holdford</w:t>
      </w:r>
      <w:proofErr w:type="spellEnd"/>
      <w:r w:rsidR="00517058" w:rsidRPr="00517058">
        <w:rPr>
          <w:b w:val="0"/>
          <w:bCs/>
          <w:color w:val="212121"/>
          <w:szCs w:val="22"/>
          <w:shd w:val="clear" w:color="auto" w:fill="FFFFFF"/>
        </w:rPr>
        <w:t xml:space="preserve"> DA.</w:t>
      </w:r>
      <w:r w:rsidR="00517058" w:rsidRPr="00517058">
        <w:rPr>
          <w:b w:val="0"/>
          <w:bCs/>
          <w:color w:val="212121"/>
          <w:szCs w:val="22"/>
        </w:rPr>
        <w:t xml:space="preserve"> </w:t>
      </w:r>
      <w:r w:rsidR="00517058" w:rsidRPr="00517058">
        <w:rPr>
          <w:rFonts w:eastAsia="Times New Roman"/>
          <w:b w:val="0"/>
          <w:bCs/>
          <w:color w:val="212121"/>
          <w:kern w:val="36"/>
          <w:szCs w:val="22"/>
        </w:rPr>
        <w:t>Longitudinal medication adherence group-based trajectories of aging adults in the US: A retrospective analysis using monthly proportion of days covered calculations</w:t>
      </w:r>
      <w:r w:rsidR="00517058">
        <w:rPr>
          <w:rFonts w:eastAsia="Times New Roman"/>
          <w:b w:val="0"/>
          <w:bCs/>
          <w:color w:val="212121"/>
          <w:kern w:val="36"/>
          <w:szCs w:val="22"/>
        </w:rPr>
        <w:t xml:space="preserve">. Res Social Adm Pharm </w:t>
      </w:r>
      <w:proofErr w:type="gramStart"/>
      <w:r w:rsidR="00517058">
        <w:rPr>
          <w:rFonts w:eastAsia="Times New Roman"/>
          <w:b w:val="0"/>
          <w:bCs/>
          <w:color w:val="212121"/>
          <w:kern w:val="36"/>
          <w:szCs w:val="22"/>
        </w:rPr>
        <w:t>2024;20:363</w:t>
      </w:r>
      <w:proofErr w:type="gramEnd"/>
      <w:r w:rsidR="00517058">
        <w:rPr>
          <w:rFonts w:eastAsia="Times New Roman"/>
          <w:b w:val="0"/>
          <w:bCs/>
          <w:color w:val="212121"/>
          <w:kern w:val="36"/>
          <w:szCs w:val="22"/>
        </w:rPr>
        <w:t xml:space="preserve">-71. PMID: 38176956. </w:t>
      </w:r>
    </w:p>
    <w:p w14:paraId="64426C11" w14:textId="24207339" w:rsidR="00894F02" w:rsidRPr="004B0B9A" w:rsidRDefault="00894F02" w:rsidP="004B0B9A">
      <w:pPr>
        <w:spacing w:after="120"/>
        <w:ind w:left="547" w:hanging="540"/>
        <w:rPr>
          <w:rStyle w:val="docsum-authors"/>
          <w:rFonts w:ascii="Arial" w:hAnsi="Arial" w:cs="Arial"/>
          <w:sz w:val="22"/>
          <w:szCs w:val="22"/>
        </w:rPr>
      </w:pPr>
      <w:r>
        <w:rPr>
          <w:rFonts w:ascii="Arial" w:hAnsi="Arial" w:cs="Arial"/>
          <w:sz w:val="22"/>
          <w:szCs w:val="22"/>
        </w:rPr>
        <w:t xml:space="preserve">168. </w:t>
      </w:r>
      <w:proofErr w:type="spellStart"/>
      <w:r w:rsidR="00517058">
        <w:rPr>
          <w:rFonts w:ascii="Arial" w:hAnsi="Arial" w:cs="Arial"/>
          <w:sz w:val="22"/>
          <w:szCs w:val="22"/>
        </w:rPr>
        <w:t>Manzor-Mitrzyk</w:t>
      </w:r>
      <w:proofErr w:type="spellEnd"/>
      <w:r w:rsidR="00517058">
        <w:rPr>
          <w:rFonts w:ascii="Arial" w:hAnsi="Arial" w:cs="Arial"/>
          <w:sz w:val="22"/>
          <w:szCs w:val="22"/>
        </w:rPr>
        <w:t xml:space="preserve"> B, Lopez-Medina AI, </w:t>
      </w:r>
      <w:r w:rsidR="00517058" w:rsidRPr="004B0B9A">
        <w:rPr>
          <w:rFonts w:ascii="Arial" w:hAnsi="Arial" w:cs="Arial"/>
          <w:b/>
          <w:bCs/>
          <w:sz w:val="22"/>
          <w:szCs w:val="22"/>
        </w:rPr>
        <w:t>Farris KB</w:t>
      </w:r>
      <w:r w:rsidR="00517058">
        <w:rPr>
          <w:rFonts w:ascii="Arial" w:hAnsi="Arial" w:cs="Arial"/>
          <w:sz w:val="22"/>
          <w:szCs w:val="22"/>
        </w:rPr>
        <w:t xml:space="preserve">. Comprehension and usefulness of Spanish language health information about depression treatment. Health Educ Res </w:t>
      </w:r>
      <w:proofErr w:type="gramStart"/>
      <w:r w:rsidR="00517058">
        <w:rPr>
          <w:rFonts w:ascii="Arial" w:hAnsi="Arial" w:cs="Arial"/>
          <w:sz w:val="22"/>
          <w:szCs w:val="22"/>
        </w:rPr>
        <w:t>2024;39:228</w:t>
      </w:r>
      <w:proofErr w:type="gramEnd"/>
      <w:r w:rsidR="00517058">
        <w:rPr>
          <w:rFonts w:ascii="Arial" w:hAnsi="Arial" w:cs="Arial"/>
          <w:sz w:val="22"/>
          <w:szCs w:val="22"/>
        </w:rPr>
        <w:t xml:space="preserve">-44, PDID: 38537222. </w:t>
      </w:r>
    </w:p>
    <w:p w14:paraId="5774A6AB" w14:textId="77777777" w:rsidR="004B0B9A" w:rsidRDefault="004B0B9A" w:rsidP="00C937AD">
      <w:pPr>
        <w:spacing w:after="120"/>
        <w:ind w:left="450" w:hanging="450"/>
        <w:rPr>
          <w:rStyle w:val="docsum-authors"/>
          <w:rFonts w:ascii="Arial" w:hAnsi="Arial" w:cs="Arial"/>
          <w:b/>
          <w:bCs/>
          <w:i/>
          <w:iCs/>
          <w:color w:val="212121"/>
          <w:sz w:val="22"/>
          <w:szCs w:val="22"/>
        </w:rPr>
      </w:pPr>
    </w:p>
    <w:p w14:paraId="7390E475" w14:textId="1F63EC80" w:rsidR="004B0B9A" w:rsidRPr="004B0B9A" w:rsidRDefault="004B0B9A" w:rsidP="00C937AD">
      <w:pPr>
        <w:spacing w:after="120"/>
        <w:ind w:left="450" w:hanging="450"/>
        <w:rPr>
          <w:rStyle w:val="docsum-authors"/>
          <w:rFonts w:ascii="Arial" w:hAnsi="Arial" w:cs="Arial"/>
          <w:b/>
          <w:bCs/>
          <w:i/>
          <w:iCs/>
          <w:color w:val="212121"/>
          <w:sz w:val="22"/>
          <w:szCs w:val="22"/>
        </w:rPr>
      </w:pPr>
      <w:r w:rsidRPr="004B0B9A">
        <w:rPr>
          <w:rStyle w:val="docsum-authors"/>
          <w:rFonts w:ascii="Arial" w:hAnsi="Arial" w:cs="Arial"/>
          <w:b/>
          <w:bCs/>
          <w:i/>
          <w:iCs/>
          <w:color w:val="212121"/>
          <w:sz w:val="22"/>
          <w:szCs w:val="22"/>
        </w:rPr>
        <w:t>*</w:t>
      </w:r>
      <w:proofErr w:type="gramStart"/>
      <w:r w:rsidRPr="004B0B9A">
        <w:rPr>
          <w:rStyle w:val="docsum-authors"/>
          <w:rFonts w:ascii="Arial" w:hAnsi="Arial" w:cs="Arial"/>
          <w:b/>
          <w:bCs/>
          <w:i/>
          <w:iCs/>
          <w:color w:val="212121"/>
          <w:sz w:val="22"/>
          <w:szCs w:val="22"/>
        </w:rPr>
        <w:t>style</w:t>
      </w:r>
      <w:proofErr w:type="gramEnd"/>
      <w:r w:rsidRPr="004B0B9A">
        <w:rPr>
          <w:rStyle w:val="docsum-authors"/>
          <w:rFonts w:ascii="Arial" w:hAnsi="Arial" w:cs="Arial"/>
          <w:b/>
          <w:bCs/>
          <w:i/>
          <w:iCs/>
          <w:color w:val="212121"/>
          <w:sz w:val="22"/>
          <w:szCs w:val="22"/>
        </w:rPr>
        <w:t xml:space="preserve"> change in citation</w:t>
      </w:r>
    </w:p>
    <w:p w14:paraId="7EFE4990" w14:textId="333DBDC6" w:rsidR="00096B25" w:rsidRPr="00C91B63" w:rsidRDefault="00C937AD" w:rsidP="00C937AD">
      <w:pPr>
        <w:spacing w:after="120"/>
        <w:ind w:left="450" w:hanging="450"/>
        <w:rPr>
          <w:rFonts w:ascii="Arial" w:hAnsi="Arial" w:cs="Arial"/>
          <w:color w:val="000000" w:themeColor="text1"/>
          <w:sz w:val="22"/>
          <w:szCs w:val="22"/>
        </w:rPr>
      </w:pPr>
      <w:proofErr w:type="spellStart"/>
      <w:r w:rsidRPr="00C91B63">
        <w:rPr>
          <w:rStyle w:val="docsum-authors"/>
          <w:rFonts w:ascii="Arial" w:hAnsi="Arial" w:cs="Arial"/>
          <w:color w:val="212121"/>
          <w:sz w:val="22"/>
          <w:szCs w:val="22"/>
        </w:rPr>
        <w:t>1</w:t>
      </w:r>
      <w:proofErr w:type="spellEnd"/>
      <w:r w:rsidRPr="00C91B63">
        <w:rPr>
          <w:rStyle w:val="docsum-authors"/>
          <w:rFonts w:ascii="Arial" w:hAnsi="Arial" w:cs="Arial"/>
          <w:color w:val="212121"/>
          <w:sz w:val="22"/>
          <w:szCs w:val="22"/>
        </w:rPr>
        <w:t>67.</w:t>
      </w:r>
      <w:r w:rsidR="0034539B" w:rsidRPr="00C91B63">
        <w:rPr>
          <w:rStyle w:val="docsum-authors"/>
          <w:rFonts w:ascii="Arial" w:hAnsi="Arial" w:cs="Arial"/>
          <w:color w:val="212121"/>
          <w:sz w:val="22"/>
          <w:szCs w:val="22"/>
        </w:rPr>
        <w:tab/>
      </w:r>
      <w:proofErr w:type="spellStart"/>
      <w:r w:rsidR="0034539B" w:rsidRPr="00C91B63">
        <w:rPr>
          <w:rStyle w:val="docsum-authors"/>
          <w:rFonts w:ascii="Arial" w:hAnsi="Arial" w:cs="Arial"/>
          <w:color w:val="212121"/>
          <w:sz w:val="22"/>
          <w:szCs w:val="22"/>
        </w:rPr>
        <w:t>Yifei</w:t>
      </w:r>
      <w:proofErr w:type="spellEnd"/>
      <w:r w:rsidR="0034539B" w:rsidRPr="00C91B63">
        <w:rPr>
          <w:rStyle w:val="docsum-authors"/>
          <w:rFonts w:ascii="Arial" w:hAnsi="Arial" w:cs="Arial"/>
          <w:color w:val="212121"/>
          <w:sz w:val="22"/>
          <w:szCs w:val="22"/>
        </w:rPr>
        <w:t xml:space="preserve"> </w:t>
      </w:r>
      <w:r w:rsidR="00096B25" w:rsidRPr="00C91B63">
        <w:rPr>
          <w:rStyle w:val="docsum-authors"/>
          <w:rFonts w:ascii="Arial" w:hAnsi="Arial" w:cs="Arial"/>
          <w:color w:val="212121"/>
          <w:sz w:val="22"/>
          <w:szCs w:val="22"/>
        </w:rPr>
        <w:t>Liu, </w:t>
      </w:r>
      <w:r w:rsidR="0034539B" w:rsidRPr="00C91B63">
        <w:rPr>
          <w:rStyle w:val="docsum-authors"/>
          <w:rFonts w:ascii="Arial" w:hAnsi="Arial" w:cs="Arial"/>
          <w:b/>
          <w:bCs/>
          <w:color w:val="212121"/>
          <w:sz w:val="22"/>
          <w:szCs w:val="22"/>
        </w:rPr>
        <w:t xml:space="preserve">Karen B </w:t>
      </w:r>
      <w:r w:rsidR="00096B25" w:rsidRPr="00C91B63">
        <w:rPr>
          <w:rStyle w:val="docsum-authors"/>
          <w:rFonts w:ascii="Arial" w:hAnsi="Arial" w:cs="Arial"/>
          <w:b/>
          <w:bCs/>
          <w:color w:val="212121"/>
          <w:sz w:val="22"/>
          <w:szCs w:val="22"/>
        </w:rPr>
        <w:t>Farris</w:t>
      </w:r>
      <w:r w:rsidR="00096B25" w:rsidRPr="00C91B63">
        <w:rPr>
          <w:rStyle w:val="docsum-authors"/>
          <w:rFonts w:ascii="Arial" w:hAnsi="Arial" w:cs="Arial"/>
          <w:color w:val="212121"/>
          <w:sz w:val="22"/>
          <w:szCs w:val="22"/>
        </w:rPr>
        <w:t xml:space="preserve">, </w:t>
      </w:r>
      <w:r w:rsidR="0034539B" w:rsidRPr="00C91B63">
        <w:rPr>
          <w:rStyle w:val="docsum-authors"/>
          <w:rFonts w:ascii="Arial" w:hAnsi="Arial" w:cs="Arial"/>
          <w:color w:val="212121"/>
          <w:sz w:val="22"/>
          <w:szCs w:val="22"/>
        </w:rPr>
        <w:t xml:space="preserve">D </w:t>
      </w:r>
      <w:proofErr w:type="spellStart"/>
      <w:proofErr w:type="gramStart"/>
      <w:r w:rsidR="00096B25" w:rsidRPr="00C91B63">
        <w:rPr>
          <w:rStyle w:val="docsum-authors"/>
          <w:rFonts w:ascii="Arial" w:hAnsi="Arial" w:cs="Arial"/>
          <w:color w:val="000000" w:themeColor="text1"/>
          <w:sz w:val="22"/>
          <w:szCs w:val="22"/>
        </w:rPr>
        <w:t>Nayakankuppam</w:t>
      </w:r>
      <w:proofErr w:type="spellEnd"/>
      <w:r w:rsidR="00096B25" w:rsidRPr="00C91B63">
        <w:rPr>
          <w:rStyle w:val="docsum-authors"/>
          <w:rFonts w:ascii="Arial" w:hAnsi="Arial" w:cs="Arial"/>
          <w:color w:val="000000" w:themeColor="text1"/>
          <w:sz w:val="22"/>
          <w:szCs w:val="22"/>
        </w:rPr>
        <w:t xml:space="preserve"> ,</w:t>
      </w:r>
      <w:proofErr w:type="gramEnd"/>
      <w:r w:rsidR="00096B25" w:rsidRPr="00C91B63">
        <w:rPr>
          <w:rStyle w:val="docsum-authors"/>
          <w:rFonts w:ascii="Arial" w:hAnsi="Arial" w:cs="Arial"/>
          <w:color w:val="000000" w:themeColor="text1"/>
          <w:sz w:val="22"/>
          <w:szCs w:val="22"/>
        </w:rPr>
        <w:t xml:space="preserve"> </w:t>
      </w:r>
      <w:r w:rsidR="0034539B" w:rsidRPr="00C91B63">
        <w:rPr>
          <w:rStyle w:val="docsum-authors"/>
          <w:rFonts w:ascii="Arial" w:hAnsi="Arial" w:cs="Arial"/>
          <w:color w:val="000000" w:themeColor="text1"/>
          <w:sz w:val="22"/>
          <w:szCs w:val="22"/>
        </w:rPr>
        <w:t xml:space="preserve">William R </w:t>
      </w:r>
      <w:r w:rsidR="00096B25" w:rsidRPr="00C91B63">
        <w:rPr>
          <w:rStyle w:val="docsum-authors"/>
          <w:rFonts w:ascii="Arial" w:hAnsi="Arial" w:cs="Arial"/>
          <w:color w:val="000000" w:themeColor="text1"/>
          <w:sz w:val="22"/>
          <w:szCs w:val="22"/>
        </w:rPr>
        <w:t>Doucette</w:t>
      </w:r>
      <w:r w:rsidR="0034539B" w:rsidRPr="00C91B63">
        <w:rPr>
          <w:rStyle w:val="docsum-authors"/>
          <w:rFonts w:ascii="Arial" w:hAnsi="Arial" w:cs="Arial"/>
          <w:color w:val="000000" w:themeColor="text1"/>
          <w:sz w:val="22"/>
          <w:szCs w:val="22"/>
        </w:rPr>
        <w:t xml:space="preserve"> </w:t>
      </w:r>
      <w:r w:rsidR="00096B25" w:rsidRPr="00C91B63">
        <w:rPr>
          <w:rStyle w:val="docsum-authors"/>
          <w:rFonts w:ascii="Arial" w:hAnsi="Arial" w:cs="Arial"/>
          <w:color w:val="000000" w:themeColor="text1"/>
          <w:sz w:val="22"/>
          <w:szCs w:val="22"/>
        </w:rPr>
        <w:t>.</w:t>
      </w:r>
      <w:r w:rsidR="00096B25" w:rsidRPr="00C91B63">
        <w:rPr>
          <w:rStyle w:val="docsum-journal-citation"/>
          <w:rFonts w:ascii="Arial" w:eastAsia="Arial" w:hAnsi="Arial" w:cs="Arial"/>
          <w:color w:val="000000" w:themeColor="text1"/>
          <w:sz w:val="22"/>
          <w:szCs w:val="22"/>
        </w:rPr>
        <w:t xml:space="preserve">Pharmacy (Basel). </w:t>
      </w:r>
      <w:hyperlink r:id="rId8" w:history="1">
        <w:r w:rsidR="00EB1103" w:rsidRPr="00C91B63">
          <w:rPr>
            <w:rStyle w:val="Hyperlink"/>
            <w:rFonts w:ascii="Arial" w:eastAsia="Arial" w:hAnsi="Arial" w:cs="Arial"/>
            <w:color w:val="000000" w:themeColor="text1"/>
            <w:sz w:val="22"/>
            <w:szCs w:val="22"/>
            <w:u w:val="none"/>
          </w:rPr>
          <w:t>Establishing the Approach of Norm Balance toward Intention Prediction across Six Behaviors under the Theory of Planned Behavio</w:t>
        </w:r>
        <w:r w:rsidR="00EB1103" w:rsidRPr="00C91B63">
          <w:rPr>
            <w:rStyle w:val="Hyperlink"/>
            <w:rFonts w:ascii="Arial" w:eastAsia="Arial" w:hAnsi="Arial" w:cs="Arial"/>
            <w:color w:val="000000" w:themeColor="text1"/>
            <w:sz w:val="22"/>
            <w:szCs w:val="22"/>
            <w:u w:val="none"/>
          </w:rPr>
          <w:t>r</w:t>
        </w:r>
        <w:r w:rsidR="00EB1103" w:rsidRPr="00C91B63">
          <w:rPr>
            <w:rStyle w:val="Hyperlink"/>
            <w:rFonts w:ascii="Arial" w:eastAsia="Arial" w:hAnsi="Arial" w:cs="Arial"/>
            <w:color w:val="000000" w:themeColor="text1"/>
            <w:sz w:val="22"/>
            <w:szCs w:val="22"/>
            <w:u w:val="none"/>
          </w:rPr>
          <w:t>.</w:t>
        </w:r>
      </w:hyperlink>
      <w:r w:rsidR="00EB1103" w:rsidRPr="00C91B63">
        <w:rPr>
          <w:rStyle w:val="Hyperlink"/>
          <w:rFonts w:ascii="Arial" w:eastAsia="Arial" w:hAnsi="Arial" w:cs="Arial"/>
          <w:color w:val="000000" w:themeColor="text1"/>
          <w:sz w:val="22"/>
          <w:szCs w:val="22"/>
          <w:u w:val="none"/>
        </w:rPr>
        <w:t xml:space="preserve"> </w:t>
      </w:r>
      <w:r w:rsidR="00096B25" w:rsidRPr="00C91B63">
        <w:rPr>
          <w:rStyle w:val="docsum-journal-citation"/>
          <w:rFonts w:ascii="Arial" w:eastAsia="Arial" w:hAnsi="Arial" w:cs="Arial"/>
          <w:color w:val="000000" w:themeColor="text1"/>
          <w:sz w:val="22"/>
          <w:szCs w:val="22"/>
        </w:rPr>
        <w:t>2023 Mar 31;11(2):</w:t>
      </w:r>
      <w:proofErr w:type="gramStart"/>
      <w:r w:rsidR="00096B25" w:rsidRPr="00C91B63">
        <w:rPr>
          <w:rStyle w:val="docsum-journal-citation"/>
          <w:rFonts w:ascii="Arial" w:eastAsia="Arial" w:hAnsi="Arial" w:cs="Arial"/>
          <w:color w:val="000000" w:themeColor="text1"/>
          <w:sz w:val="22"/>
          <w:szCs w:val="22"/>
        </w:rPr>
        <w:t>67.</w:t>
      </w:r>
      <w:r w:rsidR="00096B25" w:rsidRPr="00C91B63">
        <w:rPr>
          <w:rStyle w:val="citation-part"/>
          <w:rFonts w:ascii="Arial" w:hAnsi="Arial" w:cs="Arial"/>
          <w:color w:val="000000" w:themeColor="text1"/>
          <w:sz w:val="22"/>
          <w:szCs w:val="22"/>
        </w:rPr>
        <w:t>PMID</w:t>
      </w:r>
      <w:proofErr w:type="gramEnd"/>
      <w:r w:rsidR="00096B25" w:rsidRPr="00C91B63">
        <w:rPr>
          <w:rStyle w:val="citation-part"/>
          <w:rFonts w:ascii="Arial" w:hAnsi="Arial" w:cs="Arial"/>
          <w:color w:val="000000" w:themeColor="text1"/>
          <w:sz w:val="22"/>
          <w:szCs w:val="22"/>
        </w:rPr>
        <w:t>: </w:t>
      </w:r>
      <w:r w:rsidR="00096B25" w:rsidRPr="00C91B63">
        <w:rPr>
          <w:rStyle w:val="docsum-pmid"/>
          <w:rFonts w:ascii="Arial" w:hAnsi="Arial" w:cs="Arial"/>
          <w:color w:val="000000" w:themeColor="text1"/>
          <w:sz w:val="22"/>
          <w:szCs w:val="22"/>
        </w:rPr>
        <w:t>37104073</w:t>
      </w:r>
      <w:r w:rsidR="00096B25" w:rsidRPr="00C91B63">
        <w:rPr>
          <w:rFonts w:ascii="Arial" w:hAnsi="Arial" w:cs="Arial"/>
          <w:color w:val="000000" w:themeColor="text1"/>
          <w:sz w:val="22"/>
          <w:szCs w:val="22"/>
        </w:rPr>
        <w:t> </w:t>
      </w:r>
    </w:p>
    <w:p w14:paraId="0BDE8BDB" w14:textId="62A62913" w:rsidR="00096B25" w:rsidRPr="00C91B63" w:rsidRDefault="00C937AD" w:rsidP="00C937AD">
      <w:pPr>
        <w:spacing w:after="120"/>
        <w:ind w:left="450" w:hanging="450"/>
        <w:rPr>
          <w:rFonts w:ascii="Arial" w:hAnsi="Arial" w:cs="Arial"/>
          <w:color w:val="000000" w:themeColor="text1"/>
          <w:sz w:val="22"/>
          <w:szCs w:val="22"/>
        </w:rPr>
      </w:pPr>
      <w:r w:rsidRPr="00C91B63">
        <w:rPr>
          <w:rStyle w:val="docsum-authors"/>
          <w:rFonts w:ascii="Arial" w:hAnsi="Arial" w:cs="Arial"/>
          <w:color w:val="000000" w:themeColor="text1"/>
          <w:sz w:val="22"/>
          <w:szCs w:val="22"/>
        </w:rPr>
        <w:lastRenderedPageBreak/>
        <w:t xml:space="preserve">166. </w:t>
      </w:r>
      <w:r w:rsidR="0034539B" w:rsidRPr="00C91B63">
        <w:rPr>
          <w:rStyle w:val="docsum-authors"/>
          <w:rFonts w:ascii="Arial" w:hAnsi="Arial" w:cs="Arial"/>
          <w:color w:val="000000" w:themeColor="text1"/>
          <w:sz w:val="22"/>
          <w:szCs w:val="22"/>
        </w:rPr>
        <w:t xml:space="preserve">Antoinette B </w:t>
      </w:r>
      <w:r w:rsidR="00096B25" w:rsidRPr="00C91B63">
        <w:rPr>
          <w:rStyle w:val="docsum-authors"/>
          <w:rFonts w:ascii="Arial" w:hAnsi="Arial" w:cs="Arial"/>
          <w:color w:val="000000" w:themeColor="text1"/>
          <w:sz w:val="22"/>
          <w:szCs w:val="22"/>
        </w:rPr>
        <w:t xml:space="preserve">Coe, </w:t>
      </w:r>
      <w:proofErr w:type="spellStart"/>
      <w:r w:rsidR="0034539B" w:rsidRPr="00C91B63">
        <w:rPr>
          <w:rStyle w:val="docsum-authors"/>
          <w:rFonts w:ascii="Arial" w:hAnsi="Arial" w:cs="Arial"/>
          <w:color w:val="000000" w:themeColor="text1"/>
          <w:sz w:val="22"/>
          <w:szCs w:val="22"/>
        </w:rPr>
        <w:t>Bridgid</w:t>
      </w:r>
      <w:proofErr w:type="spellEnd"/>
      <w:r w:rsidR="0034539B" w:rsidRPr="00C91B63">
        <w:rPr>
          <w:rStyle w:val="docsum-authors"/>
          <w:rFonts w:ascii="Arial" w:hAnsi="Arial" w:cs="Arial"/>
          <w:color w:val="000000" w:themeColor="text1"/>
          <w:sz w:val="22"/>
          <w:szCs w:val="22"/>
        </w:rPr>
        <w:t xml:space="preserve"> E </w:t>
      </w:r>
      <w:r w:rsidR="00096B25" w:rsidRPr="00C91B63">
        <w:rPr>
          <w:rStyle w:val="docsum-authors"/>
          <w:rFonts w:ascii="Arial" w:hAnsi="Arial" w:cs="Arial"/>
          <w:color w:val="000000" w:themeColor="text1"/>
          <w:sz w:val="22"/>
          <w:szCs w:val="22"/>
        </w:rPr>
        <w:t xml:space="preserve">Rowell, </w:t>
      </w:r>
      <w:r w:rsidR="0034539B" w:rsidRPr="00C91B63">
        <w:rPr>
          <w:rStyle w:val="docsum-authors"/>
          <w:rFonts w:ascii="Arial" w:hAnsi="Arial" w:cs="Arial"/>
          <w:color w:val="000000" w:themeColor="text1"/>
          <w:sz w:val="22"/>
          <w:szCs w:val="22"/>
        </w:rPr>
        <w:t xml:space="preserve">Paige A </w:t>
      </w:r>
      <w:r w:rsidR="00096B25" w:rsidRPr="00C91B63">
        <w:rPr>
          <w:rStyle w:val="docsum-authors"/>
          <w:rFonts w:ascii="Arial" w:hAnsi="Arial" w:cs="Arial"/>
          <w:color w:val="000000" w:themeColor="text1"/>
          <w:sz w:val="22"/>
          <w:szCs w:val="22"/>
        </w:rPr>
        <w:t xml:space="preserve">Whittaker, </w:t>
      </w:r>
      <w:r w:rsidR="0034539B" w:rsidRPr="00C91B63">
        <w:rPr>
          <w:rStyle w:val="docsum-authors"/>
          <w:rFonts w:ascii="Arial" w:hAnsi="Arial" w:cs="Arial"/>
          <w:color w:val="000000" w:themeColor="text1"/>
          <w:sz w:val="22"/>
          <w:szCs w:val="22"/>
        </w:rPr>
        <w:t xml:space="preserve">Andrew T </w:t>
      </w:r>
      <w:r w:rsidR="00096B25" w:rsidRPr="00C91B63">
        <w:rPr>
          <w:rStyle w:val="docsum-authors"/>
          <w:rFonts w:ascii="Arial" w:hAnsi="Arial" w:cs="Arial"/>
          <w:color w:val="000000" w:themeColor="text1"/>
          <w:sz w:val="22"/>
          <w:szCs w:val="22"/>
        </w:rPr>
        <w:t xml:space="preserve">Ross, </w:t>
      </w:r>
      <w:r w:rsidR="0034539B" w:rsidRPr="00C91B63">
        <w:rPr>
          <w:rStyle w:val="docsum-authors"/>
          <w:rFonts w:ascii="Arial" w:hAnsi="Arial" w:cs="Arial"/>
          <w:color w:val="000000" w:themeColor="text1"/>
          <w:sz w:val="22"/>
          <w:szCs w:val="22"/>
        </w:rPr>
        <w:t xml:space="preserve">KTL </w:t>
      </w:r>
      <w:r w:rsidR="00096B25" w:rsidRPr="00C91B63">
        <w:rPr>
          <w:rStyle w:val="docsum-authors"/>
          <w:rFonts w:ascii="Arial" w:hAnsi="Arial" w:cs="Arial"/>
          <w:color w:val="000000" w:themeColor="text1"/>
          <w:sz w:val="22"/>
          <w:szCs w:val="22"/>
        </w:rPr>
        <w:t xml:space="preserve">Nguyen, </w:t>
      </w:r>
      <w:r w:rsidR="0034539B" w:rsidRPr="00C91B63">
        <w:rPr>
          <w:rStyle w:val="docsum-authors"/>
          <w:rFonts w:ascii="Arial" w:hAnsi="Arial" w:cs="Arial"/>
          <w:color w:val="000000" w:themeColor="text1"/>
          <w:sz w:val="22"/>
          <w:szCs w:val="22"/>
        </w:rPr>
        <w:t xml:space="preserve">N </w:t>
      </w:r>
      <w:r w:rsidR="00096B25" w:rsidRPr="00C91B63">
        <w:rPr>
          <w:rStyle w:val="docsum-authors"/>
          <w:rFonts w:ascii="Arial" w:hAnsi="Arial" w:cs="Arial"/>
          <w:color w:val="000000" w:themeColor="text1"/>
          <w:sz w:val="22"/>
          <w:szCs w:val="22"/>
        </w:rPr>
        <w:t>Bergman N, </w:t>
      </w:r>
      <w:r w:rsidR="0034539B" w:rsidRPr="00C91B63">
        <w:rPr>
          <w:rStyle w:val="docsum-authors"/>
          <w:rFonts w:ascii="Arial" w:hAnsi="Arial" w:cs="Arial"/>
          <w:b/>
          <w:bCs/>
          <w:color w:val="000000" w:themeColor="text1"/>
          <w:sz w:val="22"/>
          <w:szCs w:val="22"/>
        </w:rPr>
        <w:t>Karen B</w:t>
      </w:r>
      <w:r w:rsidR="0034539B" w:rsidRPr="00C91B63">
        <w:rPr>
          <w:rStyle w:val="docsum-authors"/>
          <w:rFonts w:ascii="Arial" w:hAnsi="Arial" w:cs="Arial"/>
          <w:color w:val="000000" w:themeColor="text1"/>
          <w:sz w:val="22"/>
          <w:szCs w:val="22"/>
        </w:rPr>
        <w:t xml:space="preserve"> </w:t>
      </w:r>
      <w:r w:rsidR="00096B25" w:rsidRPr="00C91B63">
        <w:rPr>
          <w:rStyle w:val="docsum-authors"/>
          <w:rFonts w:ascii="Arial" w:hAnsi="Arial" w:cs="Arial"/>
          <w:b/>
          <w:bCs/>
          <w:color w:val="000000" w:themeColor="text1"/>
          <w:sz w:val="22"/>
          <w:szCs w:val="22"/>
        </w:rPr>
        <w:t>Farris.</w:t>
      </w:r>
      <w:r w:rsidR="0034539B" w:rsidRPr="00C91B63">
        <w:rPr>
          <w:rStyle w:val="docsum-authors"/>
          <w:rFonts w:ascii="Arial" w:hAnsi="Arial" w:cs="Arial"/>
          <w:b/>
          <w:bCs/>
          <w:color w:val="000000" w:themeColor="text1"/>
          <w:sz w:val="22"/>
          <w:szCs w:val="22"/>
        </w:rPr>
        <w:t xml:space="preserve"> </w:t>
      </w:r>
      <w:r w:rsidR="00096B25" w:rsidRPr="00C91B63">
        <w:rPr>
          <w:rStyle w:val="docsum-journal-citation"/>
          <w:rFonts w:ascii="Arial" w:eastAsia="Arial" w:hAnsi="Arial" w:cs="Arial"/>
          <w:color w:val="000000" w:themeColor="text1"/>
          <w:sz w:val="22"/>
          <w:szCs w:val="22"/>
        </w:rPr>
        <w:t>J Am Pharm Assoc (2003).</w:t>
      </w:r>
      <w:r w:rsidR="00EB1103" w:rsidRPr="00C91B63">
        <w:rPr>
          <w:rStyle w:val="docsum-journal-citation"/>
          <w:rFonts w:ascii="Arial" w:eastAsia="Arial" w:hAnsi="Arial" w:cs="Arial"/>
          <w:color w:val="000000" w:themeColor="text1"/>
          <w:sz w:val="22"/>
          <w:szCs w:val="22"/>
        </w:rPr>
        <w:t xml:space="preserve"> </w:t>
      </w:r>
      <w:hyperlink r:id="rId9" w:history="1">
        <w:r w:rsidR="00EB1103" w:rsidRPr="00C91B63">
          <w:rPr>
            <w:rStyle w:val="Hyperlink"/>
            <w:rFonts w:ascii="Arial" w:eastAsia="Arial" w:hAnsi="Arial" w:cs="Arial"/>
            <w:color w:val="000000" w:themeColor="text1"/>
            <w:sz w:val="22"/>
            <w:szCs w:val="22"/>
            <w:u w:val="none"/>
          </w:rPr>
          <w:t>Impact of an Area Agency on Aging Pharmacist-led Commu</w:t>
        </w:r>
        <w:r w:rsidR="00EB1103" w:rsidRPr="00C91B63">
          <w:rPr>
            <w:rStyle w:val="Hyperlink"/>
            <w:rFonts w:ascii="Arial" w:eastAsia="Arial" w:hAnsi="Arial" w:cs="Arial"/>
            <w:color w:val="000000" w:themeColor="text1"/>
            <w:sz w:val="22"/>
            <w:szCs w:val="22"/>
            <w:u w:val="none"/>
          </w:rPr>
          <w:t>n</w:t>
        </w:r>
        <w:r w:rsidR="00EB1103" w:rsidRPr="00C91B63">
          <w:rPr>
            <w:rStyle w:val="Hyperlink"/>
            <w:rFonts w:ascii="Arial" w:eastAsia="Arial" w:hAnsi="Arial" w:cs="Arial"/>
            <w:color w:val="000000" w:themeColor="text1"/>
            <w:sz w:val="22"/>
            <w:szCs w:val="22"/>
            <w:u w:val="none"/>
          </w:rPr>
          <w:t>ity Care Transition Initiative.</w:t>
        </w:r>
      </w:hyperlink>
      <w:r w:rsidR="00096B25" w:rsidRPr="00C91B63">
        <w:rPr>
          <w:rStyle w:val="docsum-journal-citation"/>
          <w:rFonts w:ascii="Arial" w:eastAsia="Arial" w:hAnsi="Arial" w:cs="Arial"/>
          <w:color w:val="000000" w:themeColor="text1"/>
          <w:sz w:val="22"/>
          <w:szCs w:val="22"/>
        </w:rPr>
        <w:t xml:space="preserve"> 2023 Apr </w:t>
      </w:r>
      <w:proofErr w:type="gramStart"/>
      <w:r w:rsidR="00096B25" w:rsidRPr="00C91B63">
        <w:rPr>
          <w:rStyle w:val="docsum-journal-citation"/>
          <w:rFonts w:ascii="Arial" w:eastAsia="Arial" w:hAnsi="Arial" w:cs="Arial"/>
          <w:color w:val="000000" w:themeColor="text1"/>
          <w:sz w:val="22"/>
          <w:szCs w:val="22"/>
        </w:rPr>
        <w:t>17:S</w:t>
      </w:r>
      <w:proofErr w:type="gramEnd"/>
      <w:r w:rsidR="00096B25" w:rsidRPr="00C91B63">
        <w:rPr>
          <w:rStyle w:val="docsum-journal-citation"/>
          <w:rFonts w:ascii="Arial" w:eastAsia="Arial" w:hAnsi="Arial" w:cs="Arial"/>
          <w:color w:val="000000" w:themeColor="text1"/>
          <w:sz w:val="22"/>
          <w:szCs w:val="22"/>
        </w:rPr>
        <w:t>1544-3191(23)00089-4. Online ahead of print.</w:t>
      </w:r>
      <w:r w:rsidR="004A01EC" w:rsidRPr="00C91B63">
        <w:rPr>
          <w:rStyle w:val="docsum-journal-citation"/>
          <w:rFonts w:ascii="Arial" w:eastAsia="Arial" w:hAnsi="Arial" w:cs="Arial"/>
          <w:color w:val="000000" w:themeColor="text1"/>
          <w:sz w:val="22"/>
          <w:szCs w:val="22"/>
        </w:rPr>
        <w:t xml:space="preserve"> </w:t>
      </w:r>
      <w:r w:rsidR="00096B25" w:rsidRPr="00C91B63">
        <w:rPr>
          <w:rStyle w:val="citation-part"/>
          <w:rFonts w:ascii="Arial" w:hAnsi="Arial" w:cs="Arial"/>
          <w:color w:val="000000" w:themeColor="text1"/>
          <w:sz w:val="22"/>
          <w:szCs w:val="22"/>
        </w:rPr>
        <w:t>PMID: </w:t>
      </w:r>
      <w:r w:rsidR="00096B25" w:rsidRPr="00C91B63">
        <w:rPr>
          <w:rStyle w:val="docsum-pmid"/>
          <w:rFonts w:ascii="Arial" w:hAnsi="Arial" w:cs="Arial"/>
          <w:color w:val="000000" w:themeColor="text1"/>
          <w:sz w:val="22"/>
          <w:szCs w:val="22"/>
        </w:rPr>
        <w:t>37075901</w:t>
      </w:r>
    </w:p>
    <w:p w14:paraId="262A9542" w14:textId="1B829712" w:rsidR="00096B25" w:rsidRPr="00C937AD" w:rsidRDefault="00C937AD" w:rsidP="00C937AD">
      <w:pPr>
        <w:spacing w:after="120"/>
        <w:ind w:left="450" w:hanging="450"/>
        <w:rPr>
          <w:rFonts w:ascii="Arial" w:hAnsi="Arial" w:cs="Arial"/>
          <w:color w:val="000000" w:themeColor="text1"/>
          <w:sz w:val="22"/>
          <w:szCs w:val="22"/>
        </w:rPr>
      </w:pPr>
      <w:r w:rsidRPr="00C937AD">
        <w:rPr>
          <w:rStyle w:val="docsum-journal-citation"/>
          <w:rFonts w:ascii="Arial" w:eastAsia="Arial" w:hAnsi="Arial" w:cs="Arial"/>
          <w:color w:val="000000" w:themeColor="text1"/>
          <w:sz w:val="22"/>
          <w:szCs w:val="22"/>
        </w:rPr>
        <w:t xml:space="preserve">165. </w:t>
      </w:r>
      <w:proofErr w:type="spellStart"/>
      <w:r w:rsidR="00A553FD">
        <w:rPr>
          <w:rStyle w:val="docsum-journal-citation"/>
          <w:rFonts w:ascii="Arial" w:eastAsia="Arial" w:hAnsi="Arial" w:cs="Arial"/>
          <w:color w:val="000000" w:themeColor="text1"/>
          <w:sz w:val="22"/>
          <w:szCs w:val="22"/>
        </w:rPr>
        <w:t>Chamipa</w:t>
      </w:r>
      <w:proofErr w:type="spellEnd"/>
      <w:r w:rsidR="00A553FD">
        <w:rPr>
          <w:rStyle w:val="docsum-journal-citation"/>
          <w:rFonts w:ascii="Arial" w:eastAsia="Arial" w:hAnsi="Arial" w:cs="Arial"/>
          <w:color w:val="000000" w:themeColor="text1"/>
          <w:sz w:val="22"/>
          <w:szCs w:val="22"/>
        </w:rPr>
        <w:t xml:space="preserve"> </w:t>
      </w:r>
      <w:proofErr w:type="spellStart"/>
      <w:r w:rsidR="00EB1103" w:rsidRPr="00C937AD">
        <w:rPr>
          <w:rStyle w:val="docsum-authors"/>
          <w:rFonts w:ascii="Arial" w:hAnsi="Arial" w:cs="Arial"/>
          <w:color w:val="000000" w:themeColor="text1"/>
          <w:sz w:val="22"/>
          <w:szCs w:val="22"/>
        </w:rPr>
        <w:t>Phanudulkitti</w:t>
      </w:r>
      <w:proofErr w:type="spellEnd"/>
      <w:r w:rsidR="00EB1103" w:rsidRPr="00C937AD">
        <w:rPr>
          <w:rStyle w:val="docsum-authors"/>
          <w:rFonts w:ascii="Arial" w:hAnsi="Arial" w:cs="Arial"/>
          <w:color w:val="000000" w:themeColor="text1"/>
          <w:sz w:val="22"/>
          <w:szCs w:val="22"/>
        </w:rPr>
        <w:t>,</w:t>
      </w:r>
      <w:r w:rsidR="00A553FD">
        <w:rPr>
          <w:rStyle w:val="docsum-authors"/>
          <w:rFonts w:ascii="Arial" w:hAnsi="Arial" w:cs="Arial"/>
          <w:color w:val="000000" w:themeColor="text1"/>
          <w:sz w:val="22"/>
          <w:szCs w:val="22"/>
        </w:rPr>
        <w:t xml:space="preserve"> Chinwe E</w:t>
      </w:r>
      <w:r w:rsidR="00EB1103" w:rsidRPr="00C937AD">
        <w:rPr>
          <w:rStyle w:val="docsum-authors"/>
          <w:rFonts w:ascii="Arial" w:hAnsi="Arial" w:cs="Arial"/>
          <w:color w:val="000000" w:themeColor="text1"/>
          <w:sz w:val="22"/>
          <w:szCs w:val="22"/>
        </w:rPr>
        <w:t xml:space="preserve"> Eze,</w:t>
      </w:r>
      <w:r w:rsidR="00A553FD">
        <w:rPr>
          <w:rStyle w:val="docsum-authors"/>
          <w:rFonts w:ascii="Arial" w:hAnsi="Arial" w:cs="Arial"/>
          <w:color w:val="000000" w:themeColor="text1"/>
          <w:sz w:val="22"/>
          <w:szCs w:val="22"/>
        </w:rPr>
        <w:t xml:space="preserve"> </w:t>
      </w:r>
      <w:r w:rsidR="00A553FD" w:rsidRPr="00A553FD">
        <w:rPr>
          <w:rStyle w:val="docsum-authors"/>
          <w:rFonts w:ascii="Arial" w:hAnsi="Arial" w:cs="Arial"/>
          <w:b/>
          <w:bCs/>
          <w:color w:val="000000" w:themeColor="text1"/>
          <w:sz w:val="22"/>
          <w:szCs w:val="22"/>
        </w:rPr>
        <w:t>Karen B</w:t>
      </w:r>
      <w:r w:rsidR="00EB1103" w:rsidRPr="00A553FD">
        <w:rPr>
          <w:rStyle w:val="docsum-authors"/>
          <w:rFonts w:ascii="Arial" w:hAnsi="Arial" w:cs="Arial"/>
          <w:b/>
          <w:bCs/>
          <w:color w:val="000000" w:themeColor="text1"/>
          <w:sz w:val="22"/>
          <w:szCs w:val="22"/>
        </w:rPr>
        <w:t> Farris</w:t>
      </w:r>
      <w:r w:rsidR="00EB1103" w:rsidRPr="00C937AD">
        <w:rPr>
          <w:rStyle w:val="docsum-authors"/>
          <w:rFonts w:ascii="Arial" w:hAnsi="Arial" w:cs="Arial"/>
          <w:b/>
          <w:bCs/>
          <w:color w:val="000000" w:themeColor="text1"/>
          <w:sz w:val="22"/>
          <w:szCs w:val="22"/>
        </w:rPr>
        <w:t>.</w:t>
      </w:r>
      <w:r w:rsidR="00EB1103" w:rsidRPr="00C937AD">
        <w:rPr>
          <w:rFonts w:ascii="Arial" w:hAnsi="Arial" w:cs="Arial"/>
          <w:color w:val="000000" w:themeColor="text1"/>
          <w:sz w:val="22"/>
          <w:szCs w:val="22"/>
        </w:rPr>
        <w:t xml:space="preserve"> </w:t>
      </w:r>
      <w:hyperlink r:id="rId10" w:history="1">
        <w:r w:rsidR="00EB1103" w:rsidRPr="004B0B9A">
          <w:rPr>
            <w:rStyle w:val="Hyperlink"/>
            <w:rFonts w:ascii="Arial" w:eastAsia="Arial" w:hAnsi="Arial" w:cs="Arial"/>
            <w:color w:val="000000" w:themeColor="text1"/>
            <w:sz w:val="22"/>
            <w:szCs w:val="22"/>
            <w:u w:val="none"/>
          </w:rPr>
          <w:t>Student Pharmacists' Attitude Changes Toward Interprofessional Education Following an Introductory Interprofessional Course.</w:t>
        </w:r>
      </w:hyperlink>
      <w:r w:rsidR="00EB1103" w:rsidRPr="004B0B9A">
        <w:rPr>
          <w:rFonts w:ascii="Arial" w:hAnsi="Arial" w:cs="Arial"/>
          <w:color w:val="000000" w:themeColor="text1"/>
          <w:sz w:val="22"/>
          <w:szCs w:val="22"/>
        </w:rPr>
        <w:t xml:space="preserve"> </w:t>
      </w:r>
      <w:r w:rsidR="00096B25" w:rsidRPr="00C937AD">
        <w:rPr>
          <w:rStyle w:val="docsum-journal-citation"/>
          <w:rFonts w:ascii="Arial" w:eastAsia="Arial" w:hAnsi="Arial" w:cs="Arial"/>
          <w:color w:val="000000" w:themeColor="text1"/>
          <w:sz w:val="22"/>
          <w:szCs w:val="22"/>
        </w:rPr>
        <w:t xml:space="preserve"> </w:t>
      </w:r>
      <w:r w:rsidR="00A553FD" w:rsidRPr="00C937AD">
        <w:rPr>
          <w:rStyle w:val="docsum-journal-citation"/>
          <w:rFonts w:ascii="Arial" w:eastAsia="Arial" w:hAnsi="Arial" w:cs="Arial"/>
          <w:color w:val="000000" w:themeColor="text1"/>
          <w:sz w:val="22"/>
          <w:szCs w:val="22"/>
        </w:rPr>
        <w:t xml:space="preserve">Am J Pharm Educ. </w:t>
      </w:r>
      <w:r w:rsidR="00096B25" w:rsidRPr="00C937AD">
        <w:rPr>
          <w:rStyle w:val="docsum-journal-citation"/>
          <w:rFonts w:ascii="Arial" w:eastAsia="Arial" w:hAnsi="Arial" w:cs="Arial"/>
          <w:color w:val="000000" w:themeColor="text1"/>
          <w:sz w:val="22"/>
          <w:szCs w:val="22"/>
        </w:rPr>
        <w:t>2023 Apr;87(4</w:t>
      </w:r>
      <w:proofErr w:type="gramStart"/>
      <w:r w:rsidR="00096B25" w:rsidRPr="00C937AD">
        <w:rPr>
          <w:rStyle w:val="docsum-journal-citation"/>
          <w:rFonts w:ascii="Arial" w:eastAsia="Arial" w:hAnsi="Arial" w:cs="Arial"/>
          <w:color w:val="000000" w:themeColor="text1"/>
          <w:sz w:val="22"/>
          <w:szCs w:val="22"/>
        </w:rPr>
        <w:t>):ajpe</w:t>
      </w:r>
      <w:proofErr w:type="gramEnd"/>
      <w:r w:rsidR="00096B25" w:rsidRPr="00C937AD">
        <w:rPr>
          <w:rStyle w:val="docsum-journal-citation"/>
          <w:rFonts w:ascii="Arial" w:eastAsia="Arial" w:hAnsi="Arial" w:cs="Arial"/>
          <w:color w:val="000000" w:themeColor="text1"/>
          <w:sz w:val="22"/>
          <w:szCs w:val="22"/>
        </w:rPr>
        <w:t xml:space="preserve">8979. </w:t>
      </w:r>
      <w:proofErr w:type="spellStart"/>
      <w:r w:rsidR="00096B25" w:rsidRPr="00C937AD">
        <w:rPr>
          <w:rStyle w:val="docsum-journal-citation"/>
          <w:rFonts w:ascii="Arial" w:eastAsia="Arial" w:hAnsi="Arial" w:cs="Arial"/>
          <w:color w:val="000000" w:themeColor="text1"/>
          <w:sz w:val="22"/>
          <w:szCs w:val="22"/>
        </w:rPr>
        <w:t>Epub</w:t>
      </w:r>
      <w:proofErr w:type="spellEnd"/>
      <w:r w:rsidR="00096B25" w:rsidRPr="00C937AD">
        <w:rPr>
          <w:rStyle w:val="docsum-journal-citation"/>
          <w:rFonts w:ascii="Arial" w:eastAsia="Arial" w:hAnsi="Arial" w:cs="Arial"/>
          <w:color w:val="000000" w:themeColor="text1"/>
          <w:sz w:val="22"/>
          <w:szCs w:val="22"/>
        </w:rPr>
        <w:t xml:space="preserve"> 2022 Nov </w:t>
      </w:r>
      <w:proofErr w:type="gramStart"/>
      <w:r w:rsidR="00096B25" w:rsidRPr="00C937AD">
        <w:rPr>
          <w:rStyle w:val="docsum-journal-citation"/>
          <w:rFonts w:ascii="Arial" w:eastAsia="Arial" w:hAnsi="Arial" w:cs="Arial"/>
          <w:color w:val="000000" w:themeColor="text1"/>
          <w:sz w:val="22"/>
          <w:szCs w:val="22"/>
        </w:rPr>
        <w:t>1.</w:t>
      </w:r>
      <w:r w:rsidR="00096B25" w:rsidRPr="00C937AD">
        <w:rPr>
          <w:rStyle w:val="citation-part"/>
          <w:rFonts w:ascii="Arial" w:hAnsi="Arial" w:cs="Arial"/>
          <w:color w:val="000000" w:themeColor="text1"/>
          <w:sz w:val="22"/>
          <w:szCs w:val="22"/>
        </w:rPr>
        <w:t>PMID</w:t>
      </w:r>
      <w:proofErr w:type="gramEnd"/>
      <w:r w:rsidR="00096B25" w:rsidRPr="00C937AD">
        <w:rPr>
          <w:rStyle w:val="citation-part"/>
          <w:rFonts w:ascii="Arial" w:hAnsi="Arial" w:cs="Arial"/>
          <w:color w:val="000000" w:themeColor="text1"/>
          <w:sz w:val="22"/>
          <w:szCs w:val="22"/>
        </w:rPr>
        <w:t>: </w:t>
      </w:r>
      <w:r w:rsidR="00096B25" w:rsidRPr="00C937AD">
        <w:rPr>
          <w:rStyle w:val="docsum-pmid"/>
          <w:rFonts w:ascii="Arial" w:hAnsi="Arial" w:cs="Arial"/>
          <w:color w:val="000000" w:themeColor="text1"/>
          <w:sz w:val="22"/>
          <w:szCs w:val="22"/>
        </w:rPr>
        <w:t>36319074</w:t>
      </w:r>
    </w:p>
    <w:p w14:paraId="662AC933" w14:textId="7BEA46DB" w:rsidR="00096B25" w:rsidRPr="004F1C41" w:rsidRDefault="00C937AD" w:rsidP="00C937AD">
      <w:pPr>
        <w:spacing w:after="120"/>
        <w:ind w:left="446" w:hanging="446"/>
        <w:rPr>
          <w:rFonts w:ascii="Arial" w:hAnsi="Arial" w:cs="Arial"/>
          <w:color w:val="4D8055"/>
          <w:sz w:val="22"/>
          <w:szCs w:val="22"/>
        </w:rPr>
      </w:pPr>
      <w:r w:rsidRPr="00C937AD">
        <w:rPr>
          <w:rStyle w:val="docsum-authors"/>
          <w:rFonts w:ascii="Arial" w:hAnsi="Arial" w:cs="Arial"/>
          <w:color w:val="212121"/>
          <w:sz w:val="22"/>
          <w:szCs w:val="22"/>
        </w:rPr>
        <w:t xml:space="preserve">164. </w:t>
      </w:r>
      <w:r w:rsidR="00A553FD">
        <w:rPr>
          <w:rStyle w:val="docsum-authors"/>
          <w:rFonts w:ascii="Arial" w:hAnsi="Arial" w:cs="Arial"/>
          <w:color w:val="212121"/>
          <w:sz w:val="22"/>
          <w:szCs w:val="22"/>
        </w:rPr>
        <w:t xml:space="preserve">Emily R </w:t>
      </w:r>
      <w:proofErr w:type="spellStart"/>
      <w:r w:rsidR="00096B25" w:rsidRPr="00C937AD">
        <w:rPr>
          <w:rStyle w:val="docsum-authors"/>
          <w:rFonts w:ascii="Arial" w:hAnsi="Arial" w:cs="Arial"/>
          <w:color w:val="212121"/>
          <w:sz w:val="22"/>
          <w:szCs w:val="22"/>
        </w:rPr>
        <w:t>Mackler</w:t>
      </w:r>
      <w:proofErr w:type="spellEnd"/>
      <w:r w:rsidR="00096B25" w:rsidRPr="00C937AD">
        <w:rPr>
          <w:rStyle w:val="docsum-authors"/>
          <w:rFonts w:ascii="Arial" w:hAnsi="Arial" w:cs="Arial"/>
          <w:color w:val="212121"/>
          <w:sz w:val="22"/>
          <w:szCs w:val="22"/>
        </w:rPr>
        <w:t>,</w:t>
      </w:r>
      <w:r w:rsidR="00A553FD">
        <w:rPr>
          <w:rStyle w:val="docsum-authors"/>
          <w:rFonts w:ascii="Arial" w:hAnsi="Arial" w:cs="Arial"/>
          <w:color w:val="212121"/>
          <w:sz w:val="22"/>
          <w:szCs w:val="22"/>
        </w:rPr>
        <w:t xml:space="preserve"> Michelle K</w:t>
      </w:r>
      <w:r w:rsidR="00096B25" w:rsidRPr="00C937AD">
        <w:rPr>
          <w:rStyle w:val="docsum-authors"/>
          <w:rFonts w:ascii="Arial" w:hAnsi="Arial" w:cs="Arial"/>
          <w:color w:val="212121"/>
          <w:sz w:val="22"/>
          <w:szCs w:val="22"/>
        </w:rPr>
        <w:t xml:space="preserve"> Azar, </w:t>
      </w:r>
      <w:r w:rsidR="00A553FD">
        <w:rPr>
          <w:rStyle w:val="docsum-authors"/>
          <w:rFonts w:ascii="Arial" w:hAnsi="Arial" w:cs="Arial"/>
          <w:color w:val="212121"/>
          <w:sz w:val="22"/>
          <w:szCs w:val="22"/>
        </w:rPr>
        <w:t xml:space="preserve">Emily </w:t>
      </w:r>
      <w:proofErr w:type="spellStart"/>
      <w:r w:rsidR="00096B25" w:rsidRPr="00C937AD">
        <w:rPr>
          <w:rStyle w:val="docsum-authors"/>
          <w:rFonts w:ascii="Arial" w:hAnsi="Arial" w:cs="Arial"/>
          <w:color w:val="212121"/>
          <w:sz w:val="22"/>
          <w:szCs w:val="22"/>
        </w:rPr>
        <w:t>Johengen</w:t>
      </w:r>
      <w:proofErr w:type="spellEnd"/>
      <w:r w:rsidR="00096B25" w:rsidRPr="00C937AD">
        <w:rPr>
          <w:rStyle w:val="docsum-authors"/>
          <w:rFonts w:ascii="Arial" w:hAnsi="Arial" w:cs="Arial"/>
          <w:color w:val="212121"/>
          <w:sz w:val="22"/>
          <w:szCs w:val="22"/>
        </w:rPr>
        <w:t>, </w:t>
      </w:r>
      <w:r w:rsidR="00A553FD" w:rsidRPr="00A553FD">
        <w:rPr>
          <w:rStyle w:val="docsum-authors"/>
          <w:rFonts w:ascii="Arial" w:hAnsi="Arial" w:cs="Arial"/>
          <w:b/>
          <w:bCs/>
          <w:color w:val="212121"/>
          <w:sz w:val="22"/>
          <w:szCs w:val="22"/>
        </w:rPr>
        <w:t xml:space="preserve">Karen B </w:t>
      </w:r>
      <w:r w:rsidR="00096B25" w:rsidRPr="00C937AD">
        <w:rPr>
          <w:rStyle w:val="docsum-authors"/>
          <w:rFonts w:ascii="Arial" w:hAnsi="Arial" w:cs="Arial"/>
          <w:b/>
          <w:bCs/>
          <w:color w:val="212121"/>
          <w:sz w:val="22"/>
          <w:szCs w:val="22"/>
        </w:rPr>
        <w:t>Farris</w:t>
      </w:r>
      <w:r w:rsidR="00096B25" w:rsidRPr="00C937AD">
        <w:rPr>
          <w:rStyle w:val="docsum-authors"/>
          <w:rFonts w:ascii="Arial" w:hAnsi="Arial" w:cs="Arial"/>
          <w:color w:val="212121"/>
          <w:sz w:val="22"/>
          <w:szCs w:val="22"/>
        </w:rPr>
        <w:t xml:space="preserve">, </w:t>
      </w:r>
      <w:r w:rsidR="00A553FD">
        <w:rPr>
          <w:rStyle w:val="docsum-authors"/>
          <w:rFonts w:ascii="Arial" w:hAnsi="Arial" w:cs="Arial"/>
          <w:color w:val="212121"/>
          <w:sz w:val="22"/>
          <w:szCs w:val="22"/>
        </w:rPr>
        <w:t xml:space="preserve">Amy N </w:t>
      </w:r>
      <w:r w:rsidR="00096B25" w:rsidRPr="00C937AD">
        <w:rPr>
          <w:rStyle w:val="docsum-authors"/>
          <w:rFonts w:ascii="Arial" w:hAnsi="Arial" w:cs="Arial"/>
          <w:color w:val="212121"/>
          <w:sz w:val="22"/>
          <w:szCs w:val="22"/>
        </w:rPr>
        <w:t>Thompson.</w:t>
      </w:r>
      <w:r w:rsidR="00EB1103" w:rsidRPr="00C937AD">
        <w:rPr>
          <w:rStyle w:val="docsum-authors"/>
          <w:rFonts w:ascii="Arial" w:hAnsi="Arial" w:cs="Arial"/>
          <w:color w:val="212121"/>
          <w:sz w:val="22"/>
          <w:szCs w:val="22"/>
        </w:rPr>
        <w:t xml:space="preserve"> </w:t>
      </w:r>
      <w:hyperlink r:id="rId11" w:history="1">
        <w:r w:rsidR="00EB1103" w:rsidRPr="004B0B9A">
          <w:rPr>
            <w:rStyle w:val="Hyperlink"/>
            <w:rFonts w:ascii="Arial" w:eastAsia="Arial" w:hAnsi="Arial" w:cs="Arial"/>
            <w:color w:val="0071BC"/>
            <w:sz w:val="22"/>
            <w:szCs w:val="22"/>
            <w:u w:val="none"/>
          </w:rPr>
          <w:t>Feasibility of a comprehensive medication review to improve medication use for patients with cancer and comorbid conditions.</w:t>
        </w:r>
      </w:hyperlink>
      <w:r w:rsidR="00EB1103" w:rsidRPr="00C937AD">
        <w:rPr>
          <w:rStyle w:val="Hyperlink"/>
          <w:rFonts w:ascii="Arial" w:eastAsia="Arial" w:hAnsi="Arial" w:cs="Arial"/>
          <w:color w:val="0071BC"/>
          <w:sz w:val="22"/>
          <w:szCs w:val="22"/>
        </w:rPr>
        <w:t xml:space="preserve"> </w:t>
      </w:r>
      <w:r w:rsidR="00096B25" w:rsidRPr="0071149E">
        <w:rPr>
          <w:rStyle w:val="docsum-journal-citation"/>
          <w:rFonts w:ascii="Arial" w:eastAsia="Arial" w:hAnsi="Arial" w:cs="Arial"/>
          <w:i/>
          <w:iCs/>
          <w:color w:val="4D8055"/>
          <w:sz w:val="22"/>
          <w:szCs w:val="22"/>
        </w:rPr>
        <w:t>Support Care Cancer</w:t>
      </w:r>
      <w:r w:rsidR="00096B25" w:rsidRPr="00C937AD">
        <w:rPr>
          <w:rStyle w:val="docsum-journal-citation"/>
          <w:rFonts w:ascii="Arial" w:eastAsia="Arial" w:hAnsi="Arial" w:cs="Arial"/>
          <w:color w:val="4D8055"/>
          <w:sz w:val="22"/>
          <w:szCs w:val="22"/>
        </w:rPr>
        <w:t xml:space="preserve">. 2022 Dec;30(12):10111-10116. </w:t>
      </w:r>
      <w:proofErr w:type="spellStart"/>
      <w:r w:rsidR="00096B25" w:rsidRPr="00C937AD">
        <w:rPr>
          <w:rStyle w:val="docsum-journal-citation"/>
          <w:rFonts w:ascii="Arial" w:eastAsia="Arial" w:hAnsi="Arial" w:cs="Arial"/>
          <w:color w:val="4D8055"/>
          <w:sz w:val="22"/>
          <w:szCs w:val="22"/>
        </w:rPr>
        <w:t>Epub</w:t>
      </w:r>
      <w:proofErr w:type="spellEnd"/>
      <w:r w:rsidR="00096B25" w:rsidRPr="00C937AD">
        <w:rPr>
          <w:rStyle w:val="docsum-journal-citation"/>
          <w:rFonts w:ascii="Arial" w:eastAsia="Arial" w:hAnsi="Arial" w:cs="Arial"/>
          <w:color w:val="4D8055"/>
          <w:sz w:val="22"/>
          <w:szCs w:val="22"/>
        </w:rPr>
        <w:t xml:space="preserve"> 2022 Oct </w:t>
      </w:r>
      <w:proofErr w:type="gramStart"/>
      <w:r w:rsidR="00096B25" w:rsidRPr="00C937AD">
        <w:rPr>
          <w:rStyle w:val="docsum-journal-citation"/>
          <w:rFonts w:ascii="Arial" w:eastAsia="Arial" w:hAnsi="Arial" w:cs="Arial"/>
          <w:color w:val="4D8055"/>
          <w:sz w:val="22"/>
          <w:szCs w:val="22"/>
        </w:rPr>
        <w:t>20.</w:t>
      </w:r>
      <w:r w:rsidR="00096B25" w:rsidRPr="00C937AD">
        <w:rPr>
          <w:rStyle w:val="citation-part"/>
          <w:rFonts w:ascii="Arial" w:hAnsi="Arial" w:cs="Arial"/>
          <w:color w:val="4D8055"/>
          <w:sz w:val="22"/>
          <w:szCs w:val="22"/>
        </w:rPr>
        <w:t>PMID</w:t>
      </w:r>
      <w:proofErr w:type="gramEnd"/>
      <w:r w:rsidR="00096B25" w:rsidRPr="00C937AD">
        <w:rPr>
          <w:rStyle w:val="citation-part"/>
          <w:rFonts w:ascii="Arial" w:hAnsi="Arial" w:cs="Arial"/>
          <w:color w:val="4D8055"/>
          <w:sz w:val="22"/>
          <w:szCs w:val="22"/>
        </w:rPr>
        <w:t>: </w:t>
      </w:r>
      <w:r w:rsidR="00096B25" w:rsidRPr="00C937AD">
        <w:rPr>
          <w:rStyle w:val="docsum-pmid"/>
          <w:rFonts w:ascii="Arial" w:hAnsi="Arial" w:cs="Arial"/>
          <w:color w:val="4D8055"/>
          <w:sz w:val="22"/>
          <w:szCs w:val="22"/>
        </w:rPr>
        <w:t>36264359</w:t>
      </w:r>
      <w:r w:rsidR="00096B25" w:rsidRPr="00C937AD">
        <w:rPr>
          <w:rFonts w:ascii="Arial" w:hAnsi="Arial" w:cs="Arial"/>
          <w:color w:val="4D8055"/>
          <w:sz w:val="22"/>
          <w:szCs w:val="22"/>
        </w:rPr>
        <w:t> </w:t>
      </w:r>
    </w:p>
    <w:p w14:paraId="7D0FF29B" w14:textId="69A9D759" w:rsidR="0021601C" w:rsidRPr="004F1C41" w:rsidRDefault="0021601C" w:rsidP="00C937AD">
      <w:pPr>
        <w:spacing w:after="109"/>
        <w:ind w:left="450" w:hanging="450"/>
        <w:rPr>
          <w:rFonts w:ascii="Arial" w:hAnsi="Arial" w:cs="Arial"/>
          <w:sz w:val="22"/>
          <w:szCs w:val="22"/>
        </w:rPr>
      </w:pPr>
      <w:r w:rsidRPr="004F1C41">
        <w:rPr>
          <w:rFonts w:ascii="Arial" w:hAnsi="Arial" w:cs="Arial"/>
          <w:sz w:val="22"/>
          <w:szCs w:val="22"/>
        </w:rPr>
        <w:t xml:space="preserve">163. </w:t>
      </w:r>
      <w:r w:rsidRPr="004F1C41">
        <w:rPr>
          <w:rFonts w:ascii="Arial" w:hAnsi="Arial" w:cs="Arial"/>
          <w:b/>
          <w:sz w:val="22"/>
          <w:szCs w:val="22"/>
        </w:rPr>
        <w:t>Karen B Farris</w:t>
      </w:r>
      <w:r w:rsidRPr="004F1C41">
        <w:rPr>
          <w:rFonts w:ascii="Arial" w:hAnsi="Arial" w:cs="Arial"/>
          <w:sz w:val="22"/>
          <w:szCs w:val="22"/>
        </w:rPr>
        <w:t xml:space="preserve">, Tiffany Cadwallader, Joel Farley, </w:t>
      </w:r>
      <w:r w:rsidR="004B0B9A">
        <w:rPr>
          <w:rFonts w:ascii="Arial" w:hAnsi="Arial" w:cs="Arial"/>
          <w:sz w:val="22"/>
          <w:szCs w:val="22"/>
        </w:rPr>
        <w:t>K</w:t>
      </w:r>
      <w:r w:rsidRPr="004F1C41">
        <w:rPr>
          <w:rFonts w:ascii="Arial" w:hAnsi="Arial" w:cs="Arial"/>
          <w:sz w:val="22"/>
          <w:szCs w:val="22"/>
        </w:rPr>
        <w:t xml:space="preserve">atie </w:t>
      </w:r>
      <w:proofErr w:type="spellStart"/>
      <w:r w:rsidRPr="004F1C41">
        <w:rPr>
          <w:rFonts w:ascii="Arial" w:hAnsi="Arial" w:cs="Arial"/>
          <w:sz w:val="22"/>
          <w:szCs w:val="22"/>
        </w:rPr>
        <w:t>Gatwood</w:t>
      </w:r>
      <w:proofErr w:type="spellEnd"/>
      <w:r w:rsidRPr="004F1C41">
        <w:rPr>
          <w:rFonts w:ascii="Arial" w:hAnsi="Arial" w:cs="Arial"/>
          <w:sz w:val="22"/>
          <w:szCs w:val="22"/>
        </w:rPr>
        <w:t xml:space="preserve">, Emily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Justin </w:t>
      </w:r>
      <w:proofErr w:type="spellStart"/>
      <w:r w:rsidRPr="004F1C41">
        <w:rPr>
          <w:rFonts w:ascii="Arial" w:hAnsi="Arial" w:cs="Arial"/>
          <w:sz w:val="22"/>
          <w:szCs w:val="22"/>
        </w:rPr>
        <w:t>Gatwood</w:t>
      </w:r>
      <w:proofErr w:type="spellEnd"/>
      <w:r w:rsidRPr="004F1C41">
        <w:rPr>
          <w:rFonts w:ascii="Arial" w:hAnsi="Arial" w:cs="Arial"/>
          <w:sz w:val="22"/>
          <w:szCs w:val="22"/>
        </w:rPr>
        <w:t>.</w:t>
      </w:r>
      <w:r w:rsidRPr="004F1C41">
        <w:rPr>
          <w:rFonts w:ascii="Arial" w:hAnsi="Arial" w:cs="Arial"/>
          <w:b/>
          <w:sz w:val="22"/>
          <w:szCs w:val="22"/>
        </w:rPr>
        <w:t xml:space="preserve"> </w:t>
      </w:r>
      <w:r w:rsidRPr="004F1C41">
        <w:rPr>
          <w:rFonts w:ascii="Arial" w:hAnsi="Arial" w:cs="Arial"/>
          <w:sz w:val="22"/>
          <w:szCs w:val="22"/>
        </w:rPr>
        <w:t>Implementation of a model integrating primary and oncology pharmacists’ care for patients taking oral anticancer agents (OAA).</w:t>
      </w:r>
      <w:r w:rsidRPr="004F1C41">
        <w:rPr>
          <w:rFonts w:ascii="Arial" w:hAnsi="Arial" w:cs="Arial"/>
          <w:b/>
          <w:sz w:val="22"/>
          <w:szCs w:val="22"/>
        </w:rPr>
        <w:t xml:space="preserve"> </w:t>
      </w:r>
      <w:proofErr w:type="spellStart"/>
      <w:r w:rsidRPr="004F1C41">
        <w:rPr>
          <w:rFonts w:ascii="Arial" w:hAnsi="Arial" w:cs="Arial"/>
          <w:i/>
          <w:sz w:val="22"/>
          <w:szCs w:val="22"/>
        </w:rPr>
        <w:t>Explor</w:t>
      </w:r>
      <w:proofErr w:type="spellEnd"/>
      <w:r w:rsidRPr="004F1C41">
        <w:rPr>
          <w:rFonts w:ascii="Arial" w:hAnsi="Arial" w:cs="Arial"/>
          <w:i/>
          <w:sz w:val="22"/>
          <w:szCs w:val="22"/>
        </w:rPr>
        <w:t xml:space="preserve"> Res Clin Soc Pharm</w:t>
      </w:r>
      <w:r w:rsidRPr="004F1C41">
        <w:rPr>
          <w:rFonts w:ascii="Arial" w:hAnsi="Arial" w:cs="Arial"/>
          <w:b/>
          <w:sz w:val="22"/>
          <w:szCs w:val="22"/>
        </w:rPr>
        <w:t xml:space="preserve"> </w:t>
      </w:r>
      <w:r w:rsidRPr="004F1C41">
        <w:rPr>
          <w:rFonts w:ascii="Arial" w:hAnsi="Arial" w:cs="Arial"/>
          <w:sz w:val="22"/>
          <w:szCs w:val="22"/>
        </w:rPr>
        <w:t>2022</w:t>
      </w:r>
      <w:r w:rsidR="00E06C40" w:rsidRPr="004F1C41">
        <w:rPr>
          <w:rFonts w:ascii="Arial" w:hAnsi="Arial" w:cs="Arial"/>
          <w:sz w:val="22"/>
          <w:szCs w:val="22"/>
        </w:rPr>
        <w:t>;7:100163, PMCID: PMC9358049</w:t>
      </w:r>
      <w:r w:rsidRPr="004F1C41">
        <w:rPr>
          <w:rFonts w:ascii="Arial" w:hAnsi="Arial" w:cs="Arial"/>
          <w:sz w:val="22"/>
          <w:szCs w:val="22"/>
        </w:rPr>
        <w:t>.</w:t>
      </w:r>
      <w:r w:rsidRPr="004F1C41">
        <w:rPr>
          <w:rFonts w:ascii="Arial" w:hAnsi="Arial" w:cs="Arial"/>
          <w:b/>
          <w:sz w:val="22"/>
          <w:szCs w:val="22"/>
        </w:rPr>
        <w:t xml:space="preserve">  </w:t>
      </w:r>
    </w:p>
    <w:p w14:paraId="4259146A" w14:textId="52DE0EC2" w:rsidR="00301B41" w:rsidRPr="004F1C41" w:rsidRDefault="00000000">
      <w:pPr>
        <w:spacing w:after="109"/>
        <w:ind w:left="424" w:hanging="432"/>
        <w:rPr>
          <w:rFonts w:ascii="Arial" w:hAnsi="Arial" w:cs="Arial"/>
          <w:sz w:val="22"/>
          <w:szCs w:val="22"/>
        </w:rPr>
      </w:pPr>
      <w:r w:rsidRPr="004F1C41">
        <w:rPr>
          <w:rFonts w:ascii="Arial" w:hAnsi="Arial" w:cs="Arial"/>
          <w:sz w:val="22"/>
          <w:szCs w:val="22"/>
        </w:rPr>
        <w:t xml:space="preserve">162.Justin </w:t>
      </w:r>
      <w:proofErr w:type="spellStart"/>
      <w:r w:rsidRPr="004F1C41">
        <w:rPr>
          <w:rFonts w:ascii="Arial" w:hAnsi="Arial" w:cs="Arial"/>
          <w:sz w:val="22"/>
          <w:szCs w:val="22"/>
        </w:rPr>
        <w:t>Gatwood</w:t>
      </w:r>
      <w:proofErr w:type="spellEnd"/>
      <w:r w:rsidRPr="004F1C41">
        <w:rPr>
          <w:rFonts w:ascii="Arial" w:hAnsi="Arial" w:cs="Arial"/>
          <w:sz w:val="22"/>
          <w:szCs w:val="22"/>
        </w:rPr>
        <w:t xml:space="preserve">, Ankur </w:t>
      </w:r>
      <w:proofErr w:type="spellStart"/>
      <w:r w:rsidRPr="004F1C41">
        <w:rPr>
          <w:rFonts w:ascii="Arial" w:hAnsi="Arial" w:cs="Arial"/>
          <w:sz w:val="22"/>
          <w:szCs w:val="22"/>
        </w:rPr>
        <w:t>Dashputre</w:t>
      </w:r>
      <w:proofErr w:type="spellEnd"/>
      <w:r w:rsidRPr="004F1C41">
        <w:rPr>
          <w:rFonts w:ascii="Arial" w:hAnsi="Arial" w:cs="Arial"/>
          <w:sz w:val="22"/>
          <w:szCs w:val="22"/>
        </w:rPr>
        <w:t xml:space="preserve">, A </w:t>
      </w:r>
      <w:proofErr w:type="spellStart"/>
      <w:r w:rsidRPr="004F1C41">
        <w:rPr>
          <w:rFonts w:ascii="Arial" w:hAnsi="Arial" w:cs="Arial"/>
          <w:sz w:val="22"/>
          <w:szCs w:val="22"/>
        </w:rPr>
        <w:t>Rajpurohit</w:t>
      </w:r>
      <w:proofErr w:type="spellEnd"/>
      <w:r w:rsidRPr="004F1C41">
        <w:rPr>
          <w:rFonts w:ascii="Arial" w:hAnsi="Arial" w:cs="Arial"/>
          <w:sz w:val="22"/>
          <w:szCs w:val="22"/>
        </w:rPr>
        <w:t xml:space="preserve">, Katie </w:t>
      </w:r>
      <w:proofErr w:type="spellStart"/>
      <w:r w:rsidRPr="004F1C41">
        <w:rPr>
          <w:rFonts w:ascii="Arial" w:hAnsi="Arial" w:cs="Arial"/>
          <w:sz w:val="22"/>
          <w:szCs w:val="22"/>
        </w:rPr>
        <w:t>Gatwood</w:t>
      </w:r>
      <w:proofErr w:type="spellEnd"/>
      <w:r w:rsidRPr="004F1C41">
        <w:rPr>
          <w:rFonts w:ascii="Arial" w:hAnsi="Arial" w:cs="Arial"/>
          <w:sz w:val="22"/>
          <w:szCs w:val="22"/>
        </w:rPr>
        <w:t xml:space="preserve">, Emily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Leah Wallace, </w:t>
      </w:r>
      <w:r w:rsidRPr="0071149E">
        <w:rPr>
          <w:rFonts w:ascii="Arial" w:hAnsi="Arial" w:cs="Arial"/>
          <w:sz w:val="22"/>
          <w:szCs w:val="22"/>
        </w:rPr>
        <w:t xml:space="preserve">Karen B Farris, Amna Rizvi-Toner, Joel Farley. Medication adherence among adults with comorbid chronic conditions initiating oral anticancer agent therapy for multiple myeloma. </w:t>
      </w:r>
      <w:r w:rsidRPr="0071149E">
        <w:rPr>
          <w:rFonts w:ascii="Arial" w:hAnsi="Arial" w:cs="Arial"/>
          <w:i/>
          <w:sz w:val="22"/>
          <w:szCs w:val="22"/>
        </w:rPr>
        <w:t xml:space="preserve">JCO: </w:t>
      </w:r>
      <w:proofErr w:type="spellStart"/>
      <w:r w:rsidRPr="0071149E">
        <w:rPr>
          <w:rFonts w:ascii="Arial" w:hAnsi="Arial" w:cs="Arial"/>
          <w:i/>
          <w:sz w:val="22"/>
          <w:szCs w:val="22"/>
        </w:rPr>
        <w:t>Onc</w:t>
      </w:r>
      <w:proofErr w:type="spellEnd"/>
      <w:r w:rsidRPr="0071149E">
        <w:rPr>
          <w:rFonts w:ascii="Arial" w:hAnsi="Arial" w:cs="Arial"/>
          <w:i/>
          <w:sz w:val="22"/>
          <w:szCs w:val="22"/>
        </w:rPr>
        <w:t xml:space="preserve"> </w:t>
      </w:r>
      <w:proofErr w:type="spellStart"/>
      <w:r w:rsidRPr="0071149E">
        <w:rPr>
          <w:rFonts w:ascii="Arial" w:hAnsi="Arial" w:cs="Arial"/>
          <w:i/>
          <w:sz w:val="22"/>
          <w:szCs w:val="22"/>
        </w:rPr>
        <w:t>Pract</w:t>
      </w:r>
      <w:proofErr w:type="spellEnd"/>
      <w:r w:rsidRPr="0071149E">
        <w:rPr>
          <w:rFonts w:ascii="Arial" w:hAnsi="Arial" w:cs="Arial"/>
          <w:sz w:val="22"/>
          <w:szCs w:val="22"/>
        </w:rPr>
        <w:t xml:space="preserve"> 2022</w:t>
      </w:r>
      <w:r w:rsidR="0071149E" w:rsidRPr="0071149E">
        <w:rPr>
          <w:rFonts w:ascii="Arial" w:hAnsi="Arial" w:cs="Arial"/>
          <w:sz w:val="22"/>
          <w:szCs w:val="22"/>
        </w:rPr>
        <w:t>;</w:t>
      </w:r>
      <w:r w:rsidR="0071149E" w:rsidRPr="0071149E">
        <w:rPr>
          <w:rFonts w:ascii="Arial" w:hAnsi="Arial" w:cs="Arial"/>
          <w:color w:val="212121"/>
          <w:sz w:val="22"/>
          <w:szCs w:val="22"/>
          <w:shd w:val="clear" w:color="auto" w:fill="FFFFFF"/>
        </w:rPr>
        <w:t xml:space="preserve"> </w:t>
      </w:r>
      <w:r w:rsidR="0071149E" w:rsidRPr="0071149E">
        <w:rPr>
          <w:rFonts w:ascii="Arial" w:hAnsi="Arial" w:cs="Arial"/>
          <w:color w:val="212121"/>
          <w:sz w:val="22"/>
          <w:szCs w:val="22"/>
          <w:shd w:val="clear" w:color="auto" w:fill="FFFFFF"/>
        </w:rPr>
        <w:t>2022 Sep;18(9</w:t>
      </w:r>
      <w:proofErr w:type="gramStart"/>
      <w:r w:rsidR="0071149E" w:rsidRPr="0071149E">
        <w:rPr>
          <w:rFonts w:ascii="Arial" w:hAnsi="Arial" w:cs="Arial"/>
          <w:color w:val="212121"/>
          <w:sz w:val="22"/>
          <w:szCs w:val="22"/>
          <w:shd w:val="clear" w:color="auto" w:fill="FFFFFF"/>
        </w:rPr>
        <w:t>):e</w:t>
      </w:r>
      <w:proofErr w:type="gramEnd"/>
      <w:r w:rsidR="0071149E" w:rsidRPr="0071149E">
        <w:rPr>
          <w:rFonts w:ascii="Arial" w:hAnsi="Arial" w:cs="Arial"/>
          <w:color w:val="212121"/>
          <w:sz w:val="22"/>
          <w:szCs w:val="22"/>
          <w:shd w:val="clear" w:color="auto" w:fill="FFFFFF"/>
        </w:rPr>
        <w:t>1475-e1483. PMID: 35700416.</w:t>
      </w:r>
    </w:p>
    <w:p w14:paraId="6E710331" w14:textId="77777777" w:rsidR="00301B41" w:rsidRPr="004F1C41" w:rsidRDefault="00000000">
      <w:pPr>
        <w:spacing w:after="116"/>
        <w:ind w:left="424" w:hanging="432"/>
        <w:rPr>
          <w:rFonts w:ascii="Arial" w:hAnsi="Arial" w:cs="Arial"/>
          <w:sz w:val="22"/>
          <w:szCs w:val="22"/>
        </w:rPr>
      </w:pPr>
      <w:r w:rsidRPr="004F1C41">
        <w:rPr>
          <w:rFonts w:ascii="Arial" w:hAnsi="Arial" w:cs="Arial"/>
          <w:sz w:val="22"/>
          <w:szCs w:val="22"/>
        </w:rPr>
        <w:t>161.</w:t>
      </w:r>
      <w:r w:rsidRPr="004F1C41">
        <w:rPr>
          <w:rFonts w:ascii="Arial" w:hAnsi="Arial" w:cs="Arial"/>
          <w:i/>
          <w:sz w:val="22"/>
          <w:szCs w:val="22"/>
        </w:rPr>
        <w:t>Chinwe E Eze</w:t>
      </w:r>
      <w:r w:rsidRPr="004F1C41">
        <w:rPr>
          <w:rFonts w:ascii="Arial" w:hAnsi="Arial" w:cs="Arial"/>
          <w:sz w:val="22"/>
          <w:szCs w:val="22"/>
        </w:rPr>
        <w:t xml:space="preserve">, Brady T West, Michael P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Antoinette B Coe, Corey A Lester, Lorraine R </w:t>
      </w:r>
      <w:proofErr w:type="spellStart"/>
      <w:r w:rsidRPr="004F1C41">
        <w:rPr>
          <w:rFonts w:ascii="Arial" w:hAnsi="Arial" w:cs="Arial"/>
          <w:sz w:val="22"/>
          <w:szCs w:val="22"/>
        </w:rPr>
        <w:t>Buis</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Predictors of smartphone and tablet use among hypertensive patients: a secondary analysis of HINTS data. </w:t>
      </w:r>
      <w:r w:rsidRPr="004F1C41">
        <w:rPr>
          <w:rFonts w:ascii="Arial" w:hAnsi="Arial" w:cs="Arial"/>
          <w:i/>
          <w:sz w:val="22"/>
          <w:szCs w:val="22"/>
        </w:rPr>
        <w:t>JMIR</w:t>
      </w:r>
      <w:r w:rsidRPr="004F1C41">
        <w:rPr>
          <w:rFonts w:ascii="Arial" w:hAnsi="Arial" w:cs="Arial"/>
          <w:sz w:val="22"/>
          <w:szCs w:val="22"/>
        </w:rPr>
        <w:t xml:space="preserve"> 2022;Jan 24;24(1):e33188.doi: 10.2196/33188, PMCID: PMC8822436. </w:t>
      </w:r>
      <w:r w:rsidRPr="004F1C41">
        <w:rPr>
          <w:rFonts w:ascii="Arial" w:hAnsi="Arial" w:cs="Arial"/>
          <w:color w:val="5B616A"/>
          <w:sz w:val="22"/>
          <w:szCs w:val="22"/>
        </w:rPr>
        <w:t xml:space="preserve"> </w:t>
      </w:r>
    </w:p>
    <w:p w14:paraId="00946318"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160.Melissa Gross, </w:t>
      </w:r>
      <w:proofErr w:type="spellStart"/>
      <w:r w:rsidRPr="004F1C41">
        <w:rPr>
          <w:rFonts w:ascii="Arial" w:hAnsi="Arial" w:cs="Arial"/>
          <w:sz w:val="22"/>
          <w:szCs w:val="22"/>
        </w:rPr>
        <w:t>Chamipa</w:t>
      </w:r>
      <w:proofErr w:type="spellEnd"/>
      <w:r w:rsidRPr="004F1C41">
        <w:rPr>
          <w:rFonts w:ascii="Arial" w:hAnsi="Arial" w:cs="Arial"/>
          <w:sz w:val="22"/>
          <w:szCs w:val="22"/>
        </w:rPr>
        <w:t xml:space="preserve"> </w:t>
      </w:r>
      <w:proofErr w:type="spellStart"/>
      <w:r w:rsidRPr="004F1C41">
        <w:rPr>
          <w:rFonts w:ascii="Arial" w:hAnsi="Arial" w:cs="Arial"/>
          <w:sz w:val="22"/>
          <w:szCs w:val="22"/>
        </w:rPr>
        <w:t>Phanudulkitti</w:t>
      </w:r>
      <w:proofErr w:type="spellEnd"/>
      <w:r w:rsidRPr="004F1C41">
        <w:rPr>
          <w:rFonts w:ascii="Arial" w:hAnsi="Arial" w:cs="Arial"/>
          <w:sz w:val="22"/>
          <w:szCs w:val="22"/>
          <w:vertAlign w:val="superscript"/>
        </w:rPr>
        <w:t>@</w:t>
      </w:r>
      <w:r w:rsidRPr="004F1C41">
        <w:rPr>
          <w:rFonts w:ascii="Arial" w:hAnsi="Arial" w:cs="Arial"/>
          <w:sz w:val="22"/>
          <w:szCs w:val="22"/>
        </w:rPr>
        <w:t xml:space="preserve">, </w:t>
      </w:r>
      <w:proofErr w:type="spellStart"/>
      <w:r w:rsidRPr="004F1C41">
        <w:rPr>
          <w:rFonts w:ascii="Arial" w:hAnsi="Arial" w:cs="Arial"/>
          <w:sz w:val="22"/>
          <w:szCs w:val="22"/>
        </w:rPr>
        <w:t>Vinoothna</w:t>
      </w:r>
      <w:proofErr w:type="spellEnd"/>
      <w:r w:rsidRPr="004F1C41">
        <w:rPr>
          <w:rFonts w:ascii="Arial" w:hAnsi="Arial" w:cs="Arial"/>
          <w:sz w:val="22"/>
          <w:szCs w:val="22"/>
        </w:rPr>
        <w:t xml:space="preserve"> </w:t>
      </w:r>
      <w:proofErr w:type="spellStart"/>
      <w:r w:rsidRPr="004F1C41">
        <w:rPr>
          <w:rFonts w:ascii="Arial" w:hAnsi="Arial" w:cs="Arial"/>
          <w:sz w:val="22"/>
          <w:szCs w:val="22"/>
        </w:rPr>
        <w:t>Bavireddy</w:t>
      </w:r>
      <w:proofErr w:type="spellEnd"/>
      <w:r w:rsidRPr="004F1C41">
        <w:rPr>
          <w:rFonts w:ascii="Arial" w:hAnsi="Arial" w:cs="Arial"/>
          <w:sz w:val="22"/>
          <w:szCs w:val="22"/>
        </w:rPr>
        <w:t xml:space="preserve">, Olivia Anderson, </w:t>
      </w:r>
      <w:proofErr w:type="spellStart"/>
      <w:r w:rsidRPr="004F1C41">
        <w:rPr>
          <w:rFonts w:ascii="Arial" w:hAnsi="Arial" w:cs="Arial"/>
          <w:sz w:val="22"/>
          <w:szCs w:val="22"/>
        </w:rPr>
        <w:t>Tazin</w:t>
      </w:r>
      <w:proofErr w:type="spellEnd"/>
      <w:r w:rsidRPr="004F1C41">
        <w:rPr>
          <w:rFonts w:ascii="Arial" w:hAnsi="Arial" w:cs="Arial"/>
          <w:sz w:val="22"/>
          <w:szCs w:val="22"/>
        </w:rPr>
        <w:t xml:space="preserve"> </w:t>
      </w:r>
    </w:p>
    <w:p w14:paraId="57AA3F99" w14:textId="77777777" w:rsidR="00301B41" w:rsidRPr="004F1C41" w:rsidRDefault="00000000">
      <w:pPr>
        <w:spacing w:after="109"/>
        <w:ind w:left="463"/>
        <w:rPr>
          <w:rFonts w:ascii="Arial" w:hAnsi="Arial" w:cs="Arial"/>
          <w:sz w:val="22"/>
          <w:szCs w:val="22"/>
        </w:rPr>
      </w:pPr>
      <w:r w:rsidRPr="004F1C41">
        <w:rPr>
          <w:rFonts w:ascii="Arial" w:hAnsi="Arial" w:cs="Arial"/>
          <w:sz w:val="22"/>
          <w:szCs w:val="22"/>
        </w:rPr>
        <w:t xml:space="preserve">Daniels, Mark Fitzgerald, Debra Mattison, Karthik Nagappan, Vani Patterson, Laura Smith, Peggy </w:t>
      </w:r>
      <w:proofErr w:type="spellStart"/>
      <w:r w:rsidRPr="004F1C41">
        <w:rPr>
          <w:rFonts w:ascii="Arial" w:hAnsi="Arial" w:cs="Arial"/>
          <w:sz w:val="22"/>
          <w:szCs w:val="22"/>
        </w:rPr>
        <w:t>Ursuy</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Changes in student attitudes toward interprofessional education after online and in-person introductory learning activities. </w:t>
      </w:r>
      <w:r w:rsidRPr="004F1C41">
        <w:rPr>
          <w:rFonts w:ascii="Arial" w:hAnsi="Arial" w:cs="Arial"/>
          <w:i/>
          <w:sz w:val="22"/>
          <w:szCs w:val="22"/>
        </w:rPr>
        <w:t>Health, Interprofessional Practice &amp; Education</w:t>
      </w:r>
      <w:r w:rsidRPr="004F1C41">
        <w:rPr>
          <w:rFonts w:ascii="Arial" w:hAnsi="Arial" w:cs="Arial"/>
          <w:sz w:val="22"/>
          <w:szCs w:val="22"/>
        </w:rPr>
        <w:t xml:space="preserve">, 2022;4:eP2164. </w:t>
      </w:r>
    </w:p>
    <w:p w14:paraId="3956AD0C" w14:textId="77777777" w:rsidR="00301B41" w:rsidRPr="004F1C41" w:rsidRDefault="00000000">
      <w:pPr>
        <w:spacing w:after="109"/>
        <w:ind w:left="438" w:hanging="446"/>
        <w:rPr>
          <w:rFonts w:ascii="Arial" w:hAnsi="Arial" w:cs="Arial"/>
          <w:sz w:val="22"/>
          <w:szCs w:val="22"/>
        </w:rPr>
      </w:pPr>
      <w:r w:rsidRPr="004F1C41">
        <w:rPr>
          <w:rFonts w:ascii="Arial" w:hAnsi="Arial" w:cs="Arial"/>
          <w:sz w:val="22"/>
          <w:szCs w:val="22"/>
        </w:rPr>
        <w:t xml:space="preserve">159.Laura J Smith, Debra Mattison, Melissa Gross, </w:t>
      </w:r>
      <w:proofErr w:type="spellStart"/>
      <w:r w:rsidRPr="004F1C41">
        <w:rPr>
          <w:rFonts w:ascii="Arial" w:hAnsi="Arial" w:cs="Arial"/>
          <w:sz w:val="22"/>
          <w:szCs w:val="22"/>
        </w:rPr>
        <w:t>Nikke</w:t>
      </w:r>
      <w:proofErr w:type="spellEnd"/>
      <w:r w:rsidRPr="004F1C41">
        <w:rPr>
          <w:rFonts w:ascii="Arial" w:hAnsi="Arial" w:cs="Arial"/>
          <w:sz w:val="22"/>
          <w:szCs w:val="22"/>
        </w:rPr>
        <w:t xml:space="preserve"> </w:t>
      </w:r>
      <w:proofErr w:type="spellStart"/>
      <w:r w:rsidRPr="004F1C41">
        <w:rPr>
          <w:rFonts w:ascii="Arial" w:hAnsi="Arial" w:cs="Arial"/>
          <w:sz w:val="22"/>
          <w:szCs w:val="22"/>
        </w:rPr>
        <w:t>Trupiano</w:t>
      </w:r>
      <w:proofErr w:type="spellEnd"/>
      <w:r w:rsidRPr="004F1C41">
        <w:rPr>
          <w:rFonts w:ascii="Arial" w:hAnsi="Arial" w:cs="Arial"/>
          <w:sz w:val="22"/>
          <w:szCs w:val="22"/>
        </w:rPr>
        <w:t xml:space="preserve">, Mark Fitzgerald, Vani Patterson, Peggy </w:t>
      </w:r>
      <w:proofErr w:type="spellStart"/>
      <w:r w:rsidRPr="004F1C41">
        <w:rPr>
          <w:rFonts w:ascii="Arial" w:hAnsi="Arial" w:cs="Arial"/>
          <w:sz w:val="22"/>
          <w:szCs w:val="22"/>
        </w:rPr>
        <w:t>Ursuy</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Ghada</w:t>
      </w:r>
      <w:proofErr w:type="spellEnd"/>
      <w:r w:rsidRPr="004F1C41">
        <w:rPr>
          <w:rFonts w:ascii="Arial" w:hAnsi="Arial" w:cs="Arial"/>
          <w:sz w:val="22"/>
          <w:szCs w:val="22"/>
        </w:rPr>
        <w:t xml:space="preserve"> Najjar, Olivia S Anderson. A framework and recommendations to recruit and engage faculty facilitators for large-scale IPE event. </w:t>
      </w:r>
      <w:r w:rsidRPr="004F1C41">
        <w:rPr>
          <w:rFonts w:ascii="Arial" w:hAnsi="Arial" w:cs="Arial"/>
          <w:i/>
          <w:sz w:val="22"/>
          <w:szCs w:val="22"/>
        </w:rPr>
        <w:t>J Allied Health</w:t>
      </w:r>
      <w:r w:rsidRPr="004F1C41">
        <w:rPr>
          <w:rFonts w:ascii="Arial" w:hAnsi="Arial" w:cs="Arial"/>
          <w:sz w:val="22"/>
          <w:szCs w:val="22"/>
        </w:rPr>
        <w:t xml:space="preserve"> 2021;50:111-6. PMID: 34061930. </w:t>
      </w:r>
    </w:p>
    <w:p w14:paraId="4D3969D8" w14:textId="77777777" w:rsidR="00301B41" w:rsidRPr="004F1C41" w:rsidRDefault="00000000">
      <w:pPr>
        <w:spacing w:after="109"/>
        <w:ind w:left="438" w:hanging="446"/>
        <w:rPr>
          <w:rFonts w:ascii="Arial" w:hAnsi="Arial" w:cs="Arial"/>
          <w:sz w:val="22"/>
          <w:szCs w:val="22"/>
        </w:rPr>
      </w:pPr>
      <w:r w:rsidRPr="004F1C41">
        <w:rPr>
          <w:rFonts w:ascii="Arial" w:hAnsi="Arial" w:cs="Arial"/>
          <w:sz w:val="22"/>
          <w:szCs w:val="22"/>
        </w:rPr>
        <w:t xml:space="preserve">158.Michael P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Bridig</w:t>
      </w:r>
      <w:proofErr w:type="spellEnd"/>
      <w:r w:rsidRPr="004F1C41">
        <w:rPr>
          <w:rFonts w:ascii="Arial" w:hAnsi="Arial" w:cs="Arial"/>
          <w:sz w:val="22"/>
          <w:szCs w:val="22"/>
        </w:rPr>
        <w:t xml:space="preserve"> E Rowell, Scott L </w:t>
      </w:r>
      <w:proofErr w:type="spellStart"/>
      <w:r w:rsidRPr="004F1C41">
        <w:rPr>
          <w:rFonts w:ascii="Arial" w:hAnsi="Arial" w:cs="Arial"/>
          <w:sz w:val="22"/>
          <w:szCs w:val="22"/>
        </w:rPr>
        <w:t>Hummell</w:t>
      </w:r>
      <w:proofErr w:type="spellEnd"/>
      <w:r w:rsidRPr="004F1C41">
        <w:rPr>
          <w:rFonts w:ascii="Arial" w:hAnsi="Arial" w:cs="Arial"/>
          <w:sz w:val="22"/>
          <w:szCs w:val="22"/>
        </w:rPr>
        <w:t xml:space="preserve">, Todd M </w:t>
      </w:r>
      <w:proofErr w:type="spellStart"/>
      <w:r w:rsidRPr="004F1C41">
        <w:rPr>
          <w:rFonts w:ascii="Arial" w:hAnsi="Arial" w:cs="Arial"/>
          <w:sz w:val="22"/>
          <w:szCs w:val="22"/>
        </w:rPr>
        <w:t>Koelling</w:t>
      </w:r>
      <w:proofErr w:type="spellEnd"/>
      <w:r w:rsidRPr="004F1C41">
        <w:rPr>
          <w:rFonts w:ascii="Arial" w:hAnsi="Arial" w:cs="Arial"/>
          <w:sz w:val="22"/>
          <w:szCs w:val="22"/>
        </w:rPr>
        <w:t xml:space="preserve">. The effects of the ManageHF4Life Mobile App on patients with chronic heart failure: randomized controlled trial. </w:t>
      </w:r>
      <w:r w:rsidRPr="004F1C41">
        <w:rPr>
          <w:rFonts w:ascii="Arial" w:hAnsi="Arial" w:cs="Arial"/>
          <w:i/>
          <w:sz w:val="22"/>
          <w:szCs w:val="22"/>
        </w:rPr>
        <w:t xml:space="preserve">JMIR </w:t>
      </w:r>
      <w:proofErr w:type="spellStart"/>
      <w:r w:rsidRPr="004F1C41">
        <w:rPr>
          <w:rFonts w:ascii="Arial" w:hAnsi="Arial" w:cs="Arial"/>
          <w:i/>
          <w:sz w:val="22"/>
          <w:szCs w:val="22"/>
        </w:rPr>
        <w:t>Mhealth</w:t>
      </w:r>
      <w:proofErr w:type="spellEnd"/>
      <w:r w:rsidRPr="004F1C41">
        <w:rPr>
          <w:rFonts w:ascii="Arial" w:hAnsi="Arial" w:cs="Arial"/>
          <w:i/>
          <w:sz w:val="22"/>
          <w:szCs w:val="22"/>
        </w:rPr>
        <w:t xml:space="preserve"> </w:t>
      </w:r>
      <w:proofErr w:type="spellStart"/>
      <w:r w:rsidRPr="004F1C41">
        <w:rPr>
          <w:rFonts w:ascii="Arial" w:hAnsi="Arial" w:cs="Arial"/>
          <w:i/>
          <w:sz w:val="22"/>
          <w:szCs w:val="22"/>
        </w:rPr>
        <w:t>Uhealth</w:t>
      </w:r>
      <w:proofErr w:type="spellEnd"/>
      <w:r w:rsidRPr="004F1C41">
        <w:rPr>
          <w:rFonts w:ascii="Arial" w:hAnsi="Arial" w:cs="Arial"/>
          <w:sz w:val="22"/>
          <w:szCs w:val="22"/>
        </w:rPr>
        <w:t xml:space="preserve"> 2021;9:e26185. PMCID: PMC8693200.   </w:t>
      </w:r>
    </w:p>
    <w:p w14:paraId="2E9E5E0F" w14:textId="77777777" w:rsidR="00301B41" w:rsidRPr="004F1C41" w:rsidRDefault="00000000">
      <w:pPr>
        <w:spacing w:after="108"/>
        <w:ind w:left="438" w:hanging="446"/>
        <w:rPr>
          <w:rFonts w:ascii="Arial" w:hAnsi="Arial" w:cs="Arial"/>
          <w:sz w:val="22"/>
          <w:szCs w:val="22"/>
        </w:rPr>
      </w:pPr>
      <w:r w:rsidRPr="004F1C41">
        <w:rPr>
          <w:rFonts w:ascii="Arial" w:hAnsi="Arial" w:cs="Arial"/>
          <w:sz w:val="22"/>
          <w:szCs w:val="22"/>
        </w:rPr>
        <w:t xml:space="preserve">157.Anne </w:t>
      </w:r>
      <w:proofErr w:type="spellStart"/>
      <w:r w:rsidRPr="004F1C41">
        <w:rPr>
          <w:rFonts w:ascii="Arial" w:hAnsi="Arial" w:cs="Arial"/>
          <w:sz w:val="22"/>
          <w:szCs w:val="22"/>
        </w:rPr>
        <w:t>Yoo</w:t>
      </w:r>
      <w:proofErr w:type="spellEnd"/>
      <w:r w:rsidRPr="004F1C41">
        <w:rPr>
          <w:rFonts w:ascii="Arial" w:hAnsi="Arial" w:cs="Arial"/>
          <w:sz w:val="22"/>
          <w:szCs w:val="22"/>
        </w:rPr>
        <w:t xml:space="preserve">, Jessica E </w:t>
      </w:r>
      <w:proofErr w:type="spellStart"/>
      <w:r w:rsidRPr="004F1C41">
        <w:rPr>
          <w:rFonts w:ascii="Arial" w:hAnsi="Arial" w:cs="Arial"/>
          <w:sz w:val="22"/>
          <w:szCs w:val="22"/>
        </w:rPr>
        <w:t>Fenelly</w:t>
      </w:r>
      <w:proofErr w:type="spellEnd"/>
      <w:r w:rsidRPr="004F1C41">
        <w:rPr>
          <w:rFonts w:ascii="Arial" w:hAnsi="Arial" w:cs="Arial"/>
          <w:sz w:val="22"/>
          <w:szCs w:val="22"/>
        </w:rPr>
        <w:t xml:space="preserve">, Marie M </w:t>
      </w:r>
      <w:proofErr w:type="spellStart"/>
      <w:r w:rsidRPr="004F1C41">
        <w:rPr>
          <w:rFonts w:ascii="Arial" w:hAnsi="Arial" w:cs="Arial"/>
          <w:sz w:val="22"/>
          <w:szCs w:val="22"/>
        </w:rPr>
        <w:t>Renauer</w:t>
      </w:r>
      <w:proofErr w:type="spellEnd"/>
      <w:r w:rsidRPr="004F1C41">
        <w:rPr>
          <w:rFonts w:ascii="Arial" w:hAnsi="Arial" w:cs="Arial"/>
          <w:sz w:val="22"/>
          <w:szCs w:val="22"/>
        </w:rPr>
        <w:t xml:space="preserve">, Antoinette B Coe, </w:t>
      </w:r>
      <w:proofErr w:type="spellStart"/>
      <w:r w:rsidRPr="004F1C41">
        <w:rPr>
          <w:rFonts w:ascii="Arial" w:hAnsi="Arial" w:cs="Arial"/>
          <w:sz w:val="22"/>
          <w:szCs w:val="22"/>
        </w:rPr>
        <w:t>Hae</w:t>
      </w:r>
      <w:proofErr w:type="spellEnd"/>
      <w:r w:rsidRPr="004F1C41">
        <w:rPr>
          <w:rFonts w:ascii="Arial" w:hAnsi="Arial" w:cs="Arial"/>
          <w:sz w:val="22"/>
          <w:szCs w:val="22"/>
        </w:rPr>
        <w:t xml:space="preserve"> Mi Choe, Vincent D Marshall, Dawn Parsons, </w:t>
      </w:r>
      <w:r w:rsidRPr="004F1C41">
        <w:rPr>
          <w:rFonts w:ascii="Arial" w:hAnsi="Arial" w:cs="Arial"/>
          <w:b/>
          <w:sz w:val="22"/>
          <w:szCs w:val="22"/>
        </w:rPr>
        <w:t>Karen B Farris</w:t>
      </w:r>
      <w:r w:rsidRPr="004F1C41">
        <w:rPr>
          <w:rFonts w:ascii="Arial" w:hAnsi="Arial" w:cs="Arial"/>
          <w:sz w:val="22"/>
          <w:szCs w:val="22"/>
        </w:rPr>
        <w:t xml:space="preserve">. Comprehensive medication review service by embedded pharmacists in primary care: Innovations and impact. </w:t>
      </w:r>
      <w:r w:rsidRPr="004F1C41">
        <w:rPr>
          <w:rFonts w:ascii="Arial" w:hAnsi="Arial" w:cs="Arial"/>
          <w:i/>
          <w:sz w:val="22"/>
          <w:szCs w:val="22"/>
        </w:rPr>
        <w:t>J Am Pharm Assoc</w:t>
      </w:r>
      <w:r w:rsidRPr="004F1C41">
        <w:rPr>
          <w:rFonts w:ascii="Arial" w:hAnsi="Arial" w:cs="Arial"/>
          <w:sz w:val="22"/>
          <w:szCs w:val="22"/>
        </w:rPr>
        <w:t xml:space="preserve"> 2021;</w:t>
      </w:r>
      <w:r w:rsidRPr="004F1C41">
        <w:rPr>
          <w:rFonts w:ascii="Arial" w:eastAsia="Segoe UI" w:hAnsi="Arial" w:cs="Arial"/>
          <w:color w:val="212121"/>
          <w:sz w:val="22"/>
          <w:szCs w:val="22"/>
        </w:rPr>
        <w:t xml:space="preserve"> </w:t>
      </w:r>
      <w:r w:rsidRPr="004F1C41">
        <w:rPr>
          <w:rFonts w:ascii="Arial" w:hAnsi="Arial" w:cs="Arial"/>
          <w:sz w:val="22"/>
          <w:szCs w:val="22"/>
          <w:u w:val="single" w:color="000000"/>
        </w:rPr>
        <w:t>10.1016/j.japh.2021.09.015</w:t>
      </w:r>
      <w:r w:rsidRPr="004F1C41">
        <w:rPr>
          <w:rFonts w:ascii="Arial" w:hAnsi="Arial" w:cs="Arial"/>
          <w:sz w:val="22"/>
          <w:szCs w:val="22"/>
        </w:rPr>
        <w:t xml:space="preserve">. </w:t>
      </w:r>
      <w:r w:rsidRPr="004F1C41">
        <w:rPr>
          <w:rFonts w:ascii="Arial" w:hAnsi="Arial" w:cs="Arial"/>
          <w:color w:val="212121"/>
          <w:sz w:val="22"/>
          <w:szCs w:val="22"/>
        </w:rPr>
        <w:t>PMID: 34696978.</w:t>
      </w:r>
      <w:r w:rsidRPr="004F1C41">
        <w:rPr>
          <w:rFonts w:ascii="Arial" w:hAnsi="Arial" w:cs="Arial"/>
          <w:sz w:val="22"/>
          <w:szCs w:val="22"/>
        </w:rPr>
        <w:t xml:space="preserve">  </w:t>
      </w:r>
    </w:p>
    <w:p w14:paraId="0C8B3015" w14:textId="77777777" w:rsidR="00301B41" w:rsidRPr="004F1C41" w:rsidRDefault="00000000">
      <w:pPr>
        <w:spacing w:after="104"/>
        <w:ind w:left="438" w:hanging="446"/>
        <w:rPr>
          <w:rFonts w:ascii="Arial" w:hAnsi="Arial" w:cs="Arial"/>
          <w:sz w:val="22"/>
          <w:szCs w:val="22"/>
        </w:rPr>
      </w:pPr>
      <w:r w:rsidRPr="004F1C41">
        <w:rPr>
          <w:rFonts w:ascii="Arial" w:hAnsi="Arial" w:cs="Arial"/>
          <w:sz w:val="22"/>
          <w:szCs w:val="22"/>
        </w:rPr>
        <w:t xml:space="preserve">156.Michelle L </w:t>
      </w:r>
      <w:proofErr w:type="spellStart"/>
      <w:r w:rsidRPr="004F1C41">
        <w:rPr>
          <w:rFonts w:ascii="Arial" w:hAnsi="Arial" w:cs="Arial"/>
          <w:sz w:val="22"/>
          <w:szCs w:val="22"/>
        </w:rPr>
        <w:t>Aebersold</w:t>
      </w:r>
      <w:proofErr w:type="spellEnd"/>
      <w:r w:rsidRPr="004F1C41">
        <w:rPr>
          <w:rFonts w:ascii="Arial" w:hAnsi="Arial" w:cs="Arial"/>
          <w:sz w:val="22"/>
          <w:szCs w:val="22"/>
        </w:rPr>
        <w:t xml:space="preserve">, Shawna Kraft, </w:t>
      </w:r>
      <w:r w:rsidRPr="004F1C41">
        <w:rPr>
          <w:rFonts w:ascii="Arial" w:hAnsi="Arial" w:cs="Arial"/>
          <w:b/>
          <w:sz w:val="22"/>
          <w:szCs w:val="22"/>
        </w:rPr>
        <w:t>Karen B Farris</w:t>
      </w:r>
      <w:r w:rsidRPr="004F1C41">
        <w:rPr>
          <w:rFonts w:ascii="Arial" w:hAnsi="Arial" w:cs="Arial"/>
          <w:sz w:val="22"/>
          <w:szCs w:val="22"/>
        </w:rPr>
        <w:t xml:space="preserve">, Marylee </w:t>
      </w:r>
      <w:proofErr w:type="spellStart"/>
      <w:r w:rsidRPr="004F1C41">
        <w:rPr>
          <w:rFonts w:ascii="Arial" w:hAnsi="Arial" w:cs="Arial"/>
          <w:sz w:val="22"/>
          <w:szCs w:val="22"/>
        </w:rPr>
        <w:t>Scherdt</w:t>
      </w:r>
      <w:proofErr w:type="spellEnd"/>
      <w:r w:rsidRPr="004F1C41">
        <w:rPr>
          <w:rFonts w:ascii="Arial" w:hAnsi="Arial" w:cs="Arial"/>
          <w:sz w:val="22"/>
          <w:szCs w:val="22"/>
        </w:rPr>
        <w:t xml:space="preserve">, Mikaela Olsen, Martha </w:t>
      </w:r>
      <w:proofErr w:type="spellStart"/>
      <w:r w:rsidRPr="004F1C41">
        <w:rPr>
          <w:rFonts w:ascii="Arial" w:hAnsi="Arial" w:cs="Arial"/>
          <w:sz w:val="22"/>
          <w:szCs w:val="22"/>
        </w:rPr>
        <w:t>Polovick</w:t>
      </w:r>
      <w:proofErr w:type="spellEnd"/>
      <w:r w:rsidRPr="004F1C41">
        <w:rPr>
          <w:rFonts w:ascii="Arial" w:hAnsi="Arial" w:cs="Arial"/>
          <w:sz w:val="22"/>
          <w:szCs w:val="22"/>
        </w:rPr>
        <w:t xml:space="preserve">, Brenda K Shelton, Guy H Montgomery, Chris R Friese. Evaluation of an interprofessional training program to improve cancer drug therapy safety. </w:t>
      </w:r>
      <w:r w:rsidRPr="004F1C41">
        <w:rPr>
          <w:rFonts w:ascii="Arial" w:hAnsi="Arial" w:cs="Arial"/>
          <w:i/>
          <w:sz w:val="22"/>
          <w:szCs w:val="22"/>
        </w:rPr>
        <w:t xml:space="preserve">JCO Oncol </w:t>
      </w:r>
      <w:proofErr w:type="spellStart"/>
      <w:r w:rsidRPr="004F1C41">
        <w:rPr>
          <w:rFonts w:ascii="Arial" w:hAnsi="Arial" w:cs="Arial"/>
          <w:i/>
          <w:sz w:val="22"/>
          <w:szCs w:val="22"/>
        </w:rPr>
        <w:t>Pract</w:t>
      </w:r>
      <w:proofErr w:type="spellEnd"/>
      <w:r w:rsidRPr="004F1C41">
        <w:rPr>
          <w:rFonts w:ascii="Arial" w:hAnsi="Arial" w:cs="Arial"/>
          <w:sz w:val="22"/>
          <w:szCs w:val="22"/>
        </w:rPr>
        <w:t xml:space="preserve"> 2021;17:e1551-8. PMID: 33577351.  </w:t>
      </w:r>
    </w:p>
    <w:p w14:paraId="52C045CF" w14:textId="77777777" w:rsidR="00301B41" w:rsidRPr="004F1C41" w:rsidRDefault="00000000">
      <w:pPr>
        <w:spacing w:after="99"/>
        <w:ind w:left="438" w:hanging="446"/>
        <w:rPr>
          <w:rFonts w:ascii="Arial" w:hAnsi="Arial" w:cs="Arial"/>
          <w:sz w:val="22"/>
          <w:szCs w:val="22"/>
        </w:rPr>
      </w:pPr>
      <w:r w:rsidRPr="004F1C41">
        <w:rPr>
          <w:rFonts w:ascii="Arial" w:hAnsi="Arial" w:cs="Arial"/>
          <w:sz w:val="22"/>
          <w:szCs w:val="22"/>
        </w:rPr>
        <w:t xml:space="preserve">155.Beatriz M </w:t>
      </w:r>
      <w:proofErr w:type="spellStart"/>
      <w:r w:rsidRPr="004F1C41">
        <w:rPr>
          <w:rFonts w:ascii="Arial" w:hAnsi="Arial" w:cs="Arial"/>
          <w:sz w:val="22"/>
          <w:szCs w:val="22"/>
        </w:rPr>
        <w:t>Mitrzyk</w:t>
      </w:r>
      <w:proofErr w:type="spellEnd"/>
      <w:r w:rsidRPr="004F1C41">
        <w:rPr>
          <w:rFonts w:ascii="Arial" w:hAnsi="Arial" w:cs="Arial"/>
          <w:sz w:val="22"/>
          <w:szCs w:val="22"/>
          <w:vertAlign w:val="superscript"/>
        </w:rPr>
        <w:t>@</w:t>
      </w:r>
      <w:r w:rsidRPr="004F1C41">
        <w:rPr>
          <w:rFonts w:ascii="Arial" w:hAnsi="Arial" w:cs="Arial"/>
          <w:sz w:val="22"/>
          <w:szCs w:val="22"/>
        </w:rPr>
        <w:t xml:space="preserve">, MA </w:t>
      </w:r>
      <w:proofErr w:type="spellStart"/>
      <w:r w:rsidRPr="004F1C41">
        <w:rPr>
          <w:rFonts w:ascii="Arial" w:hAnsi="Arial" w:cs="Arial"/>
          <w:sz w:val="22"/>
          <w:szCs w:val="22"/>
        </w:rPr>
        <w:t>Plegue</w:t>
      </w:r>
      <w:proofErr w:type="spellEnd"/>
      <w:r w:rsidRPr="004F1C41">
        <w:rPr>
          <w:rFonts w:ascii="Arial" w:hAnsi="Arial" w:cs="Arial"/>
          <w:sz w:val="22"/>
          <w:szCs w:val="22"/>
        </w:rPr>
        <w:t xml:space="preserve">, Reema Kadri, SU </w:t>
      </w:r>
      <w:proofErr w:type="spellStart"/>
      <w:r w:rsidRPr="004F1C41">
        <w:rPr>
          <w:rFonts w:ascii="Arial" w:hAnsi="Arial" w:cs="Arial"/>
          <w:sz w:val="22"/>
          <w:szCs w:val="22"/>
        </w:rPr>
        <w:t>Danak</w:t>
      </w:r>
      <w:proofErr w:type="spellEnd"/>
      <w:r w:rsidRPr="004F1C41">
        <w:rPr>
          <w:rFonts w:ascii="Arial" w:hAnsi="Arial" w:cs="Arial"/>
          <w:sz w:val="22"/>
          <w:szCs w:val="22"/>
        </w:rPr>
        <w:t xml:space="preserve">, Joseph D Hubbard, Emily A Kaip, DN Roberson, S Roy, TC </w:t>
      </w:r>
      <w:proofErr w:type="spellStart"/>
      <w:r w:rsidRPr="004F1C41">
        <w:rPr>
          <w:rFonts w:ascii="Arial" w:hAnsi="Arial" w:cs="Arial"/>
          <w:sz w:val="22"/>
          <w:szCs w:val="22"/>
        </w:rPr>
        <w:t>Gutterman</w:t>
      </w:r>
      <w:proofErr w:type="spellEnd"/>
      <w:r w:rsidRPr="004F1C41">
        <w:rPr>
          <w:rFonts w:ascii="Arial" w:hAnsi="Arial" w:cs="Arial"/>
          <w:sz w:val="22"/>
          <w:szCs w:val="22"/>
        </w:rPr>
        <w:t xml:space="preserve">, </w:t>
      </w:r>
      <w:proofErr w:type="spellStart"/>
      <w:r w:rsidRPr="004F1C41">
        <w:rPr>
          <w:rFonts w:ascii="Arial" w:hAnsi="Arial" w:cs="Arial"/>
          <w:sz w:val="22"/>
          <w:szCs w:val="22"/>
        </w:rPr>
        <w:t>Ellingrod</w:t>
      </w:r>
      <w:proofErr w:type="spellEnd"/>
      <w:r w:rsidRPr="004F1C41">
        <w:rPr>
          <w:rFonts w:ascii="Arial" w:hAnsi="Arial" w:cs="Arial"/>
          <w:sz w:val="22"/>
          <w:szCs w:val="22"/>
        </w:rPr>
        <w:t xml:space="preserve"> VL, </w:t>
      </w:r>
      <w:r w:rsidRPr="004F1C41">
        <w:rPr>
          <w:rFonts w:ascii="Arial" w:hAnsi="Arial" w:cs="Arial"/>
          <w:b/>
          <w:sz w:val="22"/>
          <w:szCs w:val="22"/>
        </w:rPr>
        <w:t>Farris KB</w:t>
      </w:r>
      <w:r w:rsidRPr="004F1C41">
        <w:rPr>
          <w:rFonts w:ascii="Arial" w:hAnsi="Arial" w:cs="Arial"/>
          <w:sz w:val="22"/>
          <w:szCs w:val="22"/>
        </w:rPr>
        <w:t xml:space="preserve">, Ruffin IV MT, </w:t>
      </w:r>
      <w:proofErr w:type="spellStart"/>
      <w:r w:rsidRPr="004F1C41">
        <w:rPr>
          <w:rFonts w:ascii="Arial" w:hAnsi="Arial" w:cs="Arial"/>
          <w:sz w:val="22"/>
          <w:szCs w:val="22"/>
        </w:rPr>
        <w:t>Klinkman</w:t>
      </w:r>
      <w:proofErr w:type="spellEnd"/>
      <w:r w:rsidRPr="004F1C41">
        <w:rPr>
          <w:rFonts w:ascii="Arial" w:hAnsi="Arial" w:cs="Arial"/>
          <w:sz w:val="22"/>
          <w:szCs w:val="22"/>
        </w:rPr>
        <w:t xml:space="preserve"> MS, </w:t>
      </w:r>
      <w:proofErr w:type="spellStart"/>
      <w:r w:rsidRPr="004F1C41">
        <w:rPr>
          <w:rFonts w:ascii="Arial" w:hAnsi="Arial" w:cs="Arial"/>
          <w:sz w:val="22"/>
          <w:szCs w:val="22"/>
        </w:rPr>
        <w:t>Buis</w:t>
      </w:r>
      <w:proofErr w:type="spellEnd"/>
      <w:r w:rsidRPr="004F1C41">
        <w:rPr>
          <w:rFonts w:ascii="Arial" w:hAnsi="Arial" w:cs="Arial"/>
          <w:sz w:val="22"/>
          <w:szCs w:val="22"/>
        </w:rPr>
        <w:t xml:space="preserve"> LR. </w:t>
      </w:r>
      <w:r w:rsidRPr="004F1C41">
        <w:rPr>
          <w:rFonts w:ascii="Arial" w:hAnsi="Arial" w:cs="Arial"/>
          <w:sz w:val="22"/>
          <w:szCs w:val="22"/>
        </w:rPr>
        <w:lastRenderedPageBreak/>
        <w:t xml:space="preserve">Pharmacogenetic testing for mental health (Part I): documenting early adopter perceptions of use for eight scenarios. </w:t>
      </w:r>
      <w:r w:rsidRPr="004F1C41">
        <w:rPr>
          <w:rFonts w:ascii="Arial" w:hAnsi="Arial" w:cs="Arial"/>
          <w:i/>
          <w:sz w:val="22"/>
          <w:szCs w:val="22"/>
        </w:rPr>
        <w:t>Per Med</w:t>
      </w:r>
      <w:r w:rsidRPr="004F1C41">
        <w:rPr>
          <w:rFonts w:ascii="Arial" w:hAnsi="Arial" w:cs="Arial"/>
          <w:sz w:val="22"/>
          <w:szCs w:val="22"/>
        </w:rPr>
        <w:t xml:space="preserve"> 2021;3:pme-2020-0083. PMID: 33728966.  </w:t>
      </w:r>
    </w:p>
    <w:p w14:paraId="3542E82C" w14:textId="77777777" w:rsidR="00301B41" w:rsidRPr="004F1C41" w:rsidRDefault="00000000">
      <w:pPr>
        <w:spacing w:after="113"/>
        <w:ind w:left="438" w:hanging="446"/>
        <w:rPr>
          <w:rFonts w:ascii="Arial" w:hAnsi="Arial" w:cs="Arial"/>
          <w:sz w:val="22"/>
          <w:szCs w:val="22"/>
        </w:rPr>
      </w:pPr>
      <w:r w:rsidRPr="004F1C41">
        <w:rPr>
          <w:rFonts w:ascii="Arial" w:hAnsi="Arial" w:cs="Arial"/>
          <w:sz w:val="22"/>
          <w:szCs w:val="22"/>
        </w:rPr>
        <w:t xml:space="preserve">154.Beatriz M </w:t>
      </w:r>
      <w:proofErr w:type="spellStart"/>
      <w:r w:rsidRPr="004F1C41">
        <w:rPr>
          <w:rFonts w:ascii="Arial" w:hAnsi="Arial" w:cs="Arial"/>
          <w:sz w:val="22"/>
          <w:szCs w:val="22"/>
        </w:rPr>
        <w:t>Mitrzyk</w:t>
      </w:r>
      <w:proofErr w:type="spellEnd"/>
      <w:r w:rsidRPr="004F1C41">
        <w:rPr>
          <w:rFonts w:ascii="Arial" w:hAnsi="Arial" w:cs="Arial"/>
          <w:sz w:val="22"/>
          <w:szCs w:val="22"/>
          <w:vertAlign w:val="superscript"/>
        </w:rPr>
        <w:t>@</w:t>
      </w:r>
      <w:r w:rsidRPr="004F1C41">
        <w:rPr>
          <w:rFonts w:ascii="Arial" w:hAnsi="Arial" w:cs="Arial"/>
          <w:sz w:val="22"/>
          <w:szCs w:val="22"/>
        </w:rPr>
        <w:t xml:space="preserve">, MA </w:t>
      </w:r>
      <w:proofErr w:type="spellStart"/>
      <w:r w:rsidRPr="004F1C41">
        <w:rPr>
          <w:rFonts w:ascii="Arial" w:hAnsi="Arial" w:cs="Arial"/>
          <w:sz w:val="22"/>
          <w:szCs w:val="22"/>
        </w:rPr>
        <w:t>Plegue</w:t>
      </w:r>
      <w:proofErr w:type="spellEnd"/>
      <w:r w:rsidRPr="004F1C41">
        <w:rPr>
          <w:rFonts w:ascii="Arial" w:hAnsi="Arial" w:cs="Arial"/>
          <w:sz w:val="22"/>
          <w:szCs w:val="22"/>
        </w:rPr>
        <w:t xml:space="preserve">, Reema Kadri, SU </w:t>
      </w:r>
      <w:proofErr w:type="spellStart"/>
      <w:r w:rsidRPr="004F1C41">
        <w:rPr>
          <w:rFonts w:ascii="Arial" w:hAnsi="Arial" w:cs="Arial"/>
          <w:sz w:val="22"/>
          <w:szCs w:val="22"/>
        </w:rPr>
        <w:t>Danak</w:t>
      </w:r>
      <w:proofErr w:type="spellEnd"/>
      <w:r w:rsidRPr="004F1C41">
        <w:rPr>
          <w:rFonts w:ascii="Arial" w:hAnsi="Arial" w:cs="Arial"/>
          <w:sz w:val="22"/>
          <w:szCs w:val="22"/>
        </w:rPr>
        <w:t xml:space="preserve">, Joseph D Hubbard, Emily A Kaip, DN Roberson, S Roy, TC </w:t>
      </w:r>
      <w:proofErr w:type="spellStart"/>
      <w:r w:rsidRPr="004F1C41">
        <w:rPr>
          <w:rFonts w:ascii="Arial" w:hAnsi="Arial" w:cs="Arial"/>
          <w:sz w:val="22"/>
          <w:szCs w:val="22"/>
        </w:rPr>
        <w:t>Gutterman</w:t>
      </w:r>
      <w:proofErr w:type="spellEnd"/>
      <w:r w:rsidRPr="004F1C41">
        <w:rPr>
          <w:rFonts w:ascii="Arial" w:hAnsi="Arial" w:cs="Arial"/>
          <w:sz w:val="22"/>
          <w:szCs w:val="22"/>
        </w:rPr>
        <w:t xml:space="preserve">, </w:t>
      </w:r>
      <w:proofErr w:type="spellStart"/>
      <w:r w:rsidRPr="004F1C41">
        <w:rPr>
          <w:rFonts w:ascii="Arial" w:hAnsi="Arial" w:cs="Arial"/>
          <w:sz w:val="22"/>
          <w:szCs w:val="22"/>
        </w:rPr>
        <w:t>Ellingrod</w:t>
      </w:r>
      <w:proofErr w:type="spellEnd"/>
      <w:r w:rsidRPr="004F1C41">
        <w:rPr>
          <w:rFonts w:ascii="Arial" w:hAnsi="Arial" w:cs="Arial"/>
          <w:sz w:val="22"/>
          <w:szCs w:val="22"/>
        </w:rPr>
        <w:t xml:space="preserve"> VL, </w:t>
      </w:r>
      <w:r w:rsidRPr="004F1C41">
        <w:rPr>
          <w:rFonts w:ascii="Arial" w:hAnsi="Arial" w:cs="Arial"/>
          <w:b/>
          <w:sz w:val="22"/>
          <w:szCs w:val="22"/>
        </w:rPr>
        <w:t>Farris KB</w:t>
      </w:r>
      <w:r w:rsidRPr="004F1C41">
        <w:rPr>
          <w:rFonts w:ascii="Arial" w:hAnsi="Arial" w:cs="Arial"/>
          <w:sz w:val="22"/>
          <w:szCs w:val="22"/>
        </w:rPr>
        <w:t xml:space="preserve">, Ruffin IV MT, </w:t>
      </w:r>
      <w:proofErr w:type="spellStart"/>
      <w:r w:rsidRPr="004F1C41">
        <w:rPr>
          <w:rFonts w:ascii="Arial" w:hAnsi="Arial" w:cs="Arial"/>
          <w:sz w:val="22"/>
          <w:szCs w:val="22"/>
        </w:rPr>
        <w:t>Klinkman</w:t>
      </w:r>
      <w:proofErr w:type="spellEnd"/>
      <w:r w:rsidRPr="004F1C41">
        <w:rPr>
          <w:rFonts w:ascii="Arial" w:hAnsi="Arial" w:cs="Arial"/>
          <w:sz w:val="22"/>
          <w:szCs w:val="22"/>
        </w:rPr>
        <w:t xml:space="preserve"> MS, </w:t>
      </w:r>
      <w:proofErr w:type="spellStart"/>
      <w:r w:rsidRPr="004F1C41">
        <w:rPr>
          <w:rFonts w:ascii="Arial" w:hAnsi="Arial" w:cs="Arial"/>
          <w:sz w:val="22"/>
          <w:szCs w:val="22"/>
        </w:rPr>
        <w:t>Buis</w:t>
      </w:r>
      <w:proofErr w:type="spellEnd"/>
      <w:r w:rsidRPr="004F1C41">
        <w:rPr>
          <w:rFonts w:ascii="Arial" w:hAnsi="Arial" w:cs="Arial"/>
          <w:sz w:val="22"/>
          <w:szCs w:val="22"/>
        </w:rPr>
        <w:t xml:space="preserve"> LR. Pharmacogenetic testing for mental health (Part II): qualitative analysis of early adopter prescribing perceptions. Per Med 2021;3:pme-2020-0084. PMID: 33728996.  </w:t>
      </w:r>
    </w:p>
    <w:p w14:paraId="62D1AEE2" w14:textId="77777777" w:rsidR="00301B41" w:rsidRPr="004F1C41" w:rsidRDefault="00000000">
      <w:pPr>
        <w:ind w:left="438" w:hanging="446"/>
        <w:rPr>
          <w:rFonts w:ascii="Arial" w:hAnsi="Arial" w:cs="Arial"/>
          <w:sz w:val="22"/>
          <w:szCs w:val="22"/>
        </w:rPr>
      </w:pPr>
      <w:r w:rsidRPr="004F1C41">
        <w:rPr>
          <w:rFonts w:ascii="Arial" w:hAnsi="Arial" w:cs="Arial"/>
          <w:sz w:val="22"/>
          <w:szCs w:val="22"/>
        </w:rPr>
        <w:t xml:space="preserve">153.Antoinette B Coe, </w:t>
      </w:r>
      <w:proofErr w:type="spellStart"/>
      <w:r w:rsidRPr="004F1C41">
        <w:rPr>
          <w:rFonts w:ascii="Arial" w:hAnsi="Arial" w:cs="Arial"/>
          <w:sz w:val="22"/>
          <w:szCs w:val="22"/>
        </w:rPr>
        <w:t>Hae</w:t>
      </w:r>
      <w:proofErr w:type="spellEnd"/>
      <w:r w:rsidRPr="004F1C41">
        <w:rPr>
          <w:rFonts w:ascii="Arial" w:hAnsi="Arial" w:cs="Arial"/>
          <w:sz w:val="22"/>
          <w:szCs w:val="22"/>
        </w:rPr>
        <w:t xml:space="preserve"> Mi Choe, Heidi L Diez, Nicole G </w:t>
      </w:r>
      <w:proofErr w:type="spellStart"/>
      <w:r w:rsidRPr="004F1C41">
        <w:rPr>
          <w:rFonts w:ascii="Arial" w:hAnsi="Arial" w:cs="Arial"/>
          <w:sz w:val="22"/>
          <w:szCs w:val="22"/>
        </w:rPr>
        <w:t>Rockey</w:t>
      </w:r>
      <w:proofErr w:type="spellEnd"/>
      <w:r w:rsidRPr="004F1C41">
        <w:rPr>
          <w:rFonts w:ascii="Arial" w:hAnsi="Arial" w:cs="Arial"/>
          <w:sz w:val="22"/>
          <w:szCs w:val="22"/>
        </w:rPr>
        <w:t xml:space="preserve">, Emily J </w:t>
      </w:r>
      <w:proofErr w:type="spellStart"/>
      <w:r w:rsidRPr="004F1C41">
        <w:rPr>
          <w:rFonts w:ascii="Arial" w:hAnsi="Arial" w:cs="Arial"/>
          <w:sz w:val="22"/>
          <w:szCs w:val="22"/>
        </w:rPr>
        <w:t>Ashjian</w:t>
      </w:r>
      <w:proofErr w:type="spellEnd"/>
      <w:r w:rsidRPr="004F1C41">
        <w:rPr>
          <w:rFonts w:ascii="Arial" w:hAnsi="Arial" w:cs="Arial"/>
          <w:sz w:val="22"/>
          <w:szCs w:val="22"/>
        </w:rPr>
        <w:t xml:space="preserve">, Michael P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HM Kim, </w:t>
      </w:r>
      <w:r w:rsidRPr="004F1C41">
        <w:rPr>
          <w:rFonts w:ascii="Arial" w:hAnsi="Arial" w:cs="Arial"/>
          <w:b/>
          <w:sz w:val="22"/>
          <w:szCs w:val="22"/>
        </w:rPr>
        <w:t>Karen B Farris</w:t>
      </w:r>
      <w:r w:rsidRPr="004F1C41">
        <w:rPr>
          <w:rFonts w:ascii="Arial" w:hAnsi="Arial" w:cs="Arial"/>
          <w:sz w:val="22"/>
          <w:szCs w:val="22"/>
        </w:rPr>
        <w:t xml:space="preserve">. Pharmacists providing care in statewide physician organizations: findings from the Michigan Pharmacists Transforming Care and Quality Collaborative. </w:t>
      </w:r>
      <w:r w:rsidRPr="004F1C41">
        <w:rPr>
          <w:rFonts w:ascii="Arial" w:hAnsi="Arial" w:cs="Arial"/>
          <w:i/>
          <w:sz w:val="22"/>
          <w:szCs w:val="22"/>
        </w:rPr>
        <w:t xml:space="preserve">J </w:t>
      </w:r>
      <w:proofErr w:type="spellStart"/>
      <w:r w:rsidRPr="004F1C41">
        <w:rPr>
          <w:rFonts w:ascii="Arial" w:hAnsi="Arial" w:cs="Arial"/>
          <w:i/>
          <w:sz w:val="22"/>
          <w:szCs w:val="22"/>
        </w:rPr>
        <w:t>Manag</w:t>
      </w:r>
      <w:proofErr w:type="spellEnd"/>
      <w:r w:rsidRPr="004F1C41">
        <w:rPr>
          <w:rFonts w:ascii="Arial" w:hAnsi="Arial" w:cs="Arial"/>
          <w:i/>
          <w:sz w:val="22"/>
          <w:szCs w:val="22"/>
        </w:rPr>
        <w:t xml:space="preserve"> Care Spec Pharm</w:t>
      </w:r>
      <w:r w:rsidRPr="004F1C41">
        <w:rPr>
          <w:rFonts w:ascii="Arial" w:hAnsi="Arial" w:cs="Arial"/>
          <w:sz w:val="22"/>
          <w:szCs w:val="22"/>
        </w:rPr>
        <w:t xml:space="preserve"> 2020;26:1558-66. PMID: 33251995.  </w:t>
      </w:r>
    </w:p>
    <w:p w14:paraId="212EF835" w14:textId="77777777" w:rsidR="00301B41" w:rsidRPr="004F1C41" w:rsidRDefault="00000000">
      <w:pPr>
        <w:spacing w:after="114"/>
        <w:ind w:left="438" w:hanging="446"/>
        <w:rPr>
          <w:rFonts w:ascii="Arial" w:hAnsi="Arial" w:cs="Arial"/>
          <w:sz w:val="22"/>
          <w:szCs w:val="22"/>
        </w:rPr>
      </w:pPr>
      <w:r w:rsidRPr="004F1C41">
        <w:rPr>
          <w:rFonts w:ascii="Arial" w:hAnsi="Arial" w:cs="Arial"/>
          <w:sz w:val="22"/>
          <w:szCs w:val="22"/>
        </w:rPr>
        <w:t xml:space="preserve">152.Corey A Lester, Antoinette B Coe, Michael P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Allen J Flynn. A learning pharmacy practice enabled by the pharmacists’ patient care process. </w:t>
      </w:r>
      <w:r w:rsidRPr="004F1C41">
        <w:rPr>
          <w:rFonts w:ascii="Arial" w:hAnsi="Arial" w:cs="Arial"/>
          <w:i/>
          <w:sz w:val="22"/>
          <w:szCs w:val="22"/>
        </w:rPr>
        <w:t>J Am Pharm Assoc</w:t>
      </w:r>
      <w:r w:rsidRPr="004F1C41">
        <w:rPr>
          <w:rFonts w:ascii="Arial" w:hAnsi="Arial" w:cs="Arial"/>
          <w:sz w:val="22"/>
          <w:szCs w:val="22"/>
        </w:rPr>
        <w:t xml:space="preserve"> 2020;60:e66-e72. PMID: 32620363. </w:t>
      </w:r>
      <w:r w:rsidRPr="004F1C41">
        <w:rPr>
          <w:rFonts w:ascii="Arial" w:hAnsi="Arial" w:cs="Arial"/>
          <w:b/>
          <w:sz w:val="22"/>
          <w:szCs w:val="22"/>
        </w:rPr>
        <w:t xml:space="preserve"> </w:t>
      </w:r>
    </w:p>
    <w:p w14:paraId="21F4D682" w14:textId="77777777" w:rsidR="00301B41" w:rsidRPr="004F1C41" w:rsidRDefault="00000000">
      <w:pPr>
        <w:spacing w:after="114"/>
        <w:ind w:left="438" w:right="109" w:hanging="446"/>
        <w:rPr>
          <w:rFonts w:ascii="Arial" w:hAnsi="Arial" w:cs="Arial"/>
          <w:sz w:val="22"/>
          <w:szCs w:val="22"/>
        </w:rPr>
      </w:pPr>
      <w:r w:rsidRPr="004F1C41">
        <w:rPr>
          <w:rFonts w:ascii="Arial" w:hAnsi="Arial" w:cs="Arial"/>
          <w:sz w:val="22"/>
          <w:szCs w:val="22"/>
        </w:rPr>
        <w:t xml:space="preserve">151. Sarah E </w:t>
      </w:r>
      <w:proofErr w:type="spellStart"/>
      <w:r w:rsidRPr="004F1C41">
        <w:rPr>
          <w:rFonts w:ascii="Arial" w:hAnsi="Arial" w:cs="Arial"/>
          <w:sz w:val="22"/>
          <w:szCs w:val="22"/>
        </w:rPr>
        <w:t>Vordenberg</w:t>
      </w:r>
      <w:proofErr w:type="spellEnd"/>
      <w:r w:rsidRPr="004F1C41">
        <w:rPr>
          <w:rFonts w:ascii="Arial" w:hAnsi="Arial" w:cs="Arial"/>
          <w:sz w:val="22"/>
          <w:szCs w:val="22"/>
        </w:rPr>
        <w:t xml:space="preserve">, Laura Hayes*, Noor </w:t>
      </w:r>
      <w:proofErr w:type="spellStart"/>
      <w:r w:rsidRPr="004F1C41">
        <w:rPr>
          <w:rFonts w:ascii="Arial" w:hAnsi="Arial" w:cs="Arial"/>
          <w:sz w:val="22"/>
          <w:szCs w:val="22"/>
        </w:rPr>
        <w:t>Hermiz</w:t>
      </w:r>
      <w:proofErr w:type="spellEnd"/>
      <w:r w:rsidRPr="004F1C41">
        <w:rPr>
          <w:rFonts w:ascii="Arial" w:hAnsi="Arial" w:cs="Arial"/>
          <w:sz w:val="22"/>
          <w:szCs w:val="22"/>
        </w:rPr>
        <w:t xml:space="preserve">*, SI </w:t>
      </w:r>
      <w:proofErr w:type="spellStart"/>
      <w:r w:rsidRPr="004F1C41">
        <w:rPr>
          <w:rFonts w:ascii="Arial" w:hAnsi="Arial" w:cs="Arial"/>
          <w:sz w:val="22"/>
          <w:szCs w:val="22"/>
        </w:rPr>
        <w:t>Iong</w:t>
      </w:r>
      <w:proofErr w:type="spellEnd"/>
      <w:r w:rsidRPr="004F1C41">
        <w:rPr>
          <w:rFonts w:ascii="Arial" w:hAnsi="Arial" w:cs="Arial"/>
          <w:sz w:val="22"/>
          <w:szCs w:val="22"/>
        </w:rPr>
        <w:t xml:space="preserve">*, Katherine Kuhlman*, </w:t>
      </w:r>
      <w:proofErr w:type="spellStart"/>
      <w:r w:rsidRPr="004F1C41">
        <w:rPr>
          <w:rFonts w:ascii="Arial" w:hAnsi="Arial" w:cs="Arial"/>
          <w:sz w:val="22"/>
          <w:szCs w:val="22"/>
        </w:rPr>
        <w:t>Megahn</w:t>
      </w:r>
      <w:proofErr w:type="spellEnd"/>
      <w:r w:rsidRPr="004F1C41">
        <w:rPr>
          <w:rFonts w:ascii="Arial" w:hAnsi="Arial" w:cs="Arial"/>
          <w:sz w:val="22"/>
          <w:szCs w:val="22"/>
        </w:rPr>
        <w:t xml:space="preserve"> Lammers*, Josh A Linton*, </w:t>
      </w:r>
      <w:r w:rsidRPr="004F1C41">
        <w:rPr>
          <w:rFonts w:ascii="Arial" w:hAnsi="Arial" w:cs="Arial"/>
          <w:b/>
          <w:sz w:val="22"/>
          <w:szCs w:val="22"/>
        </w:rPr>
        <w:t>Karen B Farris</w:t>
      </w:r>
      <w:r w:rsidRPr="004F1C41">
        <w:rPr>
          <w:rFonts w:ascii="Arial" w:hAnsi="Arial" w:cs="Arial"/>
          <w:sz w:val="22"/>
          <w:szCs w:val="22"/>
        </w:rPr>
        <w:t xml:space="preserve">. Older adults’ understanding of hypothetical community pharmacy quality report cards. </w:t>
      </w:r>
      <w:r w:rsidRPr="004F1C41">
        <w:rPr>
          <w:rFonts w:ascii="Arial" w:hAnsi="Arial" w:cs="Arial"/>
          <w:i/>
          <w:sz w:val="22"/>
          <w:szCs w:val="22"/>
        </w:rPr>
        <w:t>J Am Pharm Assoc</w:t>
      </w:r>
      <w:r w:rsidRPr="004F1C41">
        <w:rPr>
          <w:rFonts w:ascii="Arial" w:hAnsi="Arial" w:cs="Arial"/>
          <w:sz w:val="22"/>
          <w:szCs w:val="22"/>
        </w:rPr>
        <w:t xml:space="preserve"> 2020;60;e252-e263. PMID: 32943337. </w:t>
      </w:r>
    </w:p>
    <w:p w14:paraId="48D5F71E" w14:textId="77777777" w:rsidR="00301B41" w:rsidRPr="004F1C41" w:rsidRDefault="00000000">
      <w:pPr>
        <w:spacing w:after="109"/>
        <w:ind w:left="438" w:right="171" w:hanging="446"/>
        <w:rPr>
          <w:rFonts w:ascii="Arial" w:hAnsi="Arial" w:cs="Arial"/>
          <w:sz w:val="22"/>
          <w:szCs w:val="22"/>
        </w:rPr>
      </w:pPr>
      <w:r w:rsidRPr="004F1C41">
        <w:rPr>
          <w:rFonts w:ascii="Arial" w:hAnsi="Arial" w:cs="Arial"/>
          <w:sz w:val="22"/>
          <w:szCs w:val="22"/>
        </w:rPr>
        <w:t xml:space="preserve">150. Gang Fang, Stacy C Bailey, </w:t>
      </w:r>
      <w:proofErr w:type="spellStart"/>
      <w:r w:rsidRPr="004F1C41">
        <w:rPr>
          <w:rFonts w:ascii="Arial" w:hAnsi="Arial" w:cs="Arial"/>
          <w:sz w:val="22"/>
          <w:szCs w:val="22"/>
        </w:rPr>
        <w:t>Iazbela</w:t>
      </w:r>
      <w:proofErr w:type="spellEnd"/>
      <w:r w:rsidRPr="004F1C41">
        <w:rPr>
          <w:rFonts w:ascii="Arial" w:hAnsi="Arial" w:cs="Arial"/>
          <w:sz w:val="22"/>
          <w:szCs w:val="22"/>
        </w:rPr>
        <w:t xml:space="preserve"> E Annie, Michael K </w:t>
      </w:r>
      <w:proofErr w:type="spellStart"/>
      <w:r w:rsidRPr="004F1C41">
        <w:rPr>
          <w:rFonts w:ascii="Arial" w:hAnsi="Arial" w:cs="Arial"/>
          <w:sz w:val="22"/>
          <w:szCs w:val="22"/>
        </w:rPr>
        <w:t>Paasche-Orlow</w:t>
      </w:r>
      <w:proofErr w:type="spellEnd"/>
      <w:r w:rsidRPr="004F1C41">
        <w:rPr>
          <w:rFonts w:ascii="Arial" w:hAnsi="Arial" w:cs="Arial"/>
          <w:sz w:val="22"/>
          <w:szCs w:val="22"/>
        </w:rPr>
        <w:t xml:space="preserve">, Michael S Wolfe, Laurie T Martin, Michael Emich, Alan M Brookhart, </w:t>
      </w:r>
      <w:r w:rsidRPr="004F1C41">
        <w:rPr>
          <w:rFonts w:ascii="Arial" w:hAnsi="Arial" w:cs="Arial"/>
          <w:b/>
          <w:sz w:val="22"/>
          <w:szCs w:val="22"/>
        </w:rPr>
        <w:t>Karen B Farris</w:t>
      </w:r>
      <w:r w:rsidRPr="004F1C41">
        <w:rPr>
          <w:rFonts w:ascii="Arial" w:hAnsi="Arial" w:cs="Arial"/>
          <w:sz w:val="22"/>
          <w:szCs w:val="22"/>
        </w:rPr>
        <w:t xml:space="preserve">. Effects of estimated community-level health literacy on treatment initiation and preventive care among older adults with newly diagnosed diabetes. </w:t>
      </w:r>
      <w:r w:rsidRPr="004F1C41">
        <w:rPr>
          <w:rFonts w:ascii="Arial" w:hAnsi="Arial" w:cs="Arial"/>
          <w:i/>
          <w:sz w:val="22"/>
          <w:szCs w:val="22"/>
        </w:rPr>
        <w:t>Patient Pref Adherence</w:t>
      </w:r>
      <w:r w:rsidRPr="004F1C41">
        <w:rPr>
          <w:rFonts w:ascii="Arial" w:hAnsi="Arial" w:cs="Arial"/>
          <w:sz w:val="22"/>
          <w:szCs w:val="22"/>
        </w:rPr>
        <w:t xml:space="preserve"> 2020;14:1-11. PMID: 32021112. </w:t>
      </w:r>
    </w:p>
    <w:p w14:paraId="53761516" w14:textId="77777777" w:rsidR="00301B41" w:rsidRPr="004F1C41" w:rsidRDefault="00000000">
      <w:pPr>
        <w:ind w:left="438" w:hanging="446"/>
        <w:rPr>
          <w:rFonts w:ascii="Arial" w:hAnsi="Arial" w:cs="Arial"/>
          <w:sz w:val="22"/>
          <w:szCs w:val="22"/>
        </w:rPr>
      </w:pPr>
      <w:r w:rsidRPr="004F1C41">
        <w:rPr>
          <w:rFonts w:ascii="Arial" w:hAnsi="Arial" w:cs="Arial"/>
          <w:sz w:val="22"/>
          <w:szCs w:val="22"/>
        </w:rPr>
        <w:t xml:space="preserve">149.Teresa Salgado, CS Quinn, EK </w:t>
      </w:r>
      <w:proofErr w:type="spellStart"/>
      <w:r w:rsidRPr="004F1C41">
        <w:rPr>
          <w:rFonts w:ascii="Arial" w:hAnsi="Arial" w:cs="Arial"/>
          <w:sz w:val="22"/>
          <w:szCs w:val="22"/>
        </w:rPr>
        <w:t>Krumbach</w:t>
      </w:r>
      <w:proofErr w:type="spellEnd"/>
      <w:r w:rsidRPr="004F1C41">
        <w:rPr>
          <w:rFonts w:ascii="Arial" w:hAnsi="Arial" w:cs="Arial"/>
          <w:sz w:val="22"/>
          <w:szCs w:val="22"/>
        </w:rPr>
        <w:t xml:space="preserve">, I </w:t>
      </w:r>
      <w:proofErr w:type="spellStart"/>
      <w:r w:rsidRPr="004F1C41">
        <w:rPr>
          <w:rFonts w:ascii="Arial" w:hAnsi="Arial" w:cs="Arial"/>
          <w:sz w:val="22"/>
          <w:szCs w:val="22"/>
        </w:rPr>
        <w:t>Wenceslao</w:t>
      </w:r>
      <w:proofErr w:type="spellEnd"/>
      <w:r w:rsidRPr="004F1C41">
        <w:rPr>
          <w:rFonts w:ascii="Arial" w:hAnsi="Arial" w:cs="Arial"/>
          <w:sz w:val="22"/>
          <w:szCs w:val="22"/>
        </w:rPr>
        <w:t xml:space="preserve">, M Gonzalez, HL Reed, JG </w:t>
      </w:r>
      <w:proofErr w:type="spellStart"/>
      <w:r w:rsidRPr="004F1C41">
        <w:rPr>
          <w:rFonts w:ascii="Arial" w:hAnsi="Arial" w:cs="Arial"/>
          <w:sz w:val="22"/>
          <w:szCs w:val="22"/>
        </w:rPr>
        <w:t>Syverson</w:t>
      </w:r>
      <w:proofErr w:type="spellEnd"/>
      <w:r w:rsidRPr="004F1C41">
        <w:rPr>
          <w:rFonts w:ascii="Arial" w:hAnsi="Arial" w:cs="Arial"/>
          <w:sz w:val="22"/>
          <w:szCs w:val="22"/>
        </w:rPr>
        <w:t xml:space="preserve">, RS Etz, K </w:t>
      </w:r>
      <w:proofErr w:type="spellStart"/>
      <w:r w:rsidRPr="004F1C41">
        <w:rPr>
          <w:rFonts w:ascii="Arial" w:hAnsi="Arial" w:cs="Arial"/>
          <w:sz w:val="22"/>
          <w:szCs w:val="22"/>
        </w:rPr>
        <w:t>Vangipuram</w:t>
      </w:r>
      <w:proofErr w:type="spellEnd"/>
      <w:r w:rsidRPr="004F1C41">
        <w:rPr>
          <w:rFonts w:ascii="Arial" w:hAnsi="Arial" w:cs="Arial"/>
          <w:sz w:val="22"/>
          <w:szCs w:val="22"/>
        </w:rPr>
        <w:t xml:space="preserve">, MR Barker, NL Henry, </w:t>
      </w:r>
      <w:r w:rsidRPr="004F1C41">
        <w:rPr>
          <w:rFonts w:ascii="Arial" w:hAnsi="Arial" w:cs="Arial"/>
          <w:b/>
          <w:sz w:val="22"/>
          <w:szCs w:val="22"/>
        </w:rPr>
        <w:t>Karen B. Farris</w:t>
      </w:r>
      <w:r w:rsidRPr="004F1C41">
        <w:rPr>
          <w:rFonts w:ascii="Arial" w:hAnsi="Arial" w:cs="Arial"/>
          <w:sz w:val="22"/>
          <w:szCs w:val="22"/>
        </w:rPr>
        <w:t xml:space="preserve">, DL Hertz. Reporting of paclitaxel-induced peripheral neuropathy symptoms to clinicians among women with breast cancer: a qualitative study. </w:t>
      </w:r>
      <w:r w:rsidRPr="004F1C41">
        <w:rPr>
          <w:rFonts w:ascii="Arial" w:hAnsi="Arial" w:cs="Arial"/>
          <w:i/>
          <w:sz w:val="22"/>
          <w:szCs w:val="22"/>
        </w:rPr>
        <w:t>Support Care Cancer</w:t>
      </w:r>
      <w:r w:rsidRPr="004F1C41">
        <w:rPr>
          <w:rFonts w:ascii="Arial" w:hAnsi="Arial" w:cs="Arial"/>
          <w:sz w:val="22"/>
          <w:szCs w:val="22"/>
        </w:rPr>
        <w:t xml:space="preserve"> 2020 Jan 2. </w:t>
      </w:r>
      <w:proofErr w:type="spellStart"/>
      <w:r w:rsidRPr="004F1C41">
        <w:rPr>
          <w:rFonts w:ascii="Arial" w:hAnsi="Arial" w:cs="Arial"/>
          <w:sz w:val="22"/>
          <w:szCs w:val="22"/>
        </w:rPr>
        <w:t>doi</w:t>
      </w:r>
      <w:proofErr w:type="spellEnd"/>
      <w:r w:rsidRPr="004F1C41">
        <w:rPr>
          <w:rFonts w:ascii="Arial" w:hAnsi="Arial" w:cs="Arial"/>
          <w:sz w:val="22"/>
          <w:szCs w:val="22"/>
        </w:rPr>
        <w:t xml:space="preserve">: </w:t>
      </w:r>
    </w:p>
    <w:p w14:paraId="7413C900" w14:textId="77777777" w:rsidR="00301B41" w:rsidRPr="004F1C41" w:rsidRDefault="00000000" w:rsidP="007A7030">
      <w:pPr>
        <w:snapToGrid w:val="0"/>
        <w:spacing w:after="120"/>
        <w:ind w:left="463"/>
        <w:rPr>
          <w:rFonts w:ascii="Arial" w:hAnsi="Arial" w:cs="Arial"/>
          <w:sz w:val="22"/>
          <w:szCs w:val="22"/>
        </w:rPr>
      </w:pPr>
      <w:r w:rsidRPr="004F1C41">
        <w:rPr>
          <w:rFonts w:ascii="Arial" w:hAnsi="Arial" w:cs="Arial"/>
          <w:sz w:val="22"/>
          <w:szCs w:val="22"/>
        </w:rPr>
        <w:t xml:space="preserve">10.1007/s00520-019-05254-6. PMID: 31897779. </w:t>
      </w:r>
    </w:p>
    <w:p w14:paraId="130BEA05" w14:textId="7F52647C"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148.DR Malcom, </w:t>
      </w:r>
      <w:r w:rsidRPr="004F1C41">
        <w:rPr>
          <w:rFonts w:ascii="Arial" w:hAnsi="Arial" w:cs="Arial"/>
          <w:b/>
          <w:sz w:val="22"/>
          <w:szCs w:val="22"/>
        </w:rPr>
        <w:t>Karen B Farris</w:t>
      </w:r>
      <w:r w:rsidRPr="004F1C41">
        <w:rPr>
          <w:rFonts w:ascii="Arial" w:hAnsi="Arial" w:cs="Arial"/>
          <w:sz w:val="22"/>
          <w:szCs w:val="22"/>
        </w:rPr>
        <w:t xml:space="preserve">, DJ </w:t>
      </w:r>
      <w:proofErr w:type="spellStart"/>
      <w:r w:rsidRPr="004F1C41">
        <w:rPr>
          <w:rFonts w:ascii="Arial" w:hAnsi="Arial" w:cs="Arial"/>
          <w:sz w:val="22"/>
          <w:szCs w:val="22"/>
        </w:rPr>
        <w:t>Feola</w:t>
      </w:r>
      <w:proofErr w:type="spellEnd"/>
      <w:r w:rsidRPr="004F1C41">
        <w:rPr>
          <w:rFonts w:ascii="Arial" w:hAnsi="Arial" w:cs="Arial"/>
          <w:sz w:val="22"/>
          <w:szCs w:val="22"/>
        </w:rPr>
        <w:t xml:space="preserve">, Peter M Gannett, </w:t>
      </w:r>
      <w:proofErr w:type="spellStart"/>
      <w:r w:rsidRPr="004F1C41">
        <w:rPr>
          <w:rFonts w:ascii="Arial" w:hAnsi="Arial" w:cs="Arial"/>
          <w:sz w:val="22"/>
          <w:szCs w:val="22"/>
        </w:rPr>
        <w:t>Anandi</w:t>
      </w:r>
      <w:proofErr w:type="spellEnd"/>
      <w:r w:rsidRPr="004F1C41">
        <w:rPr>
          <w:rFonts w:ascii="Arial" w:hAnsi="Arial" w:cs="Arial"/>
          <w:sz w:val="22"/>
          <w:szCs w:val="22"/>
        </w:rPr>
        <w:t xml:space="preserve"> V Law, KS O'Neal, FD </w:t>
      </w:r>
      <w:proofErr w:type="spellStart"/>
      <w:r w:rsidRPr="004F1C41">
        <w:rPr>
          <w:rFonts w:ascii="Arial" w:hAnsi="Arial" w:cs="Arial"/>
          <w:sz w:val="22"/>
          <w:szCs w:val="22"/>
        </w:rPr>
        <w:t>Salinitri</w:t>
      </w:r>
      <w:proofErr w:type="spellEnd"/>
      <w:r w:rsidRPr="004F1C41">
        <w:rPr>
          <w:rFonts w:ascii="Arial" w:hAnsi="Arial" w:cs="Arial"/>
          <w:sz w:val="22"/>
          <w:szCs w:val="22"/>
        </w:rPr>
        <w:t xml:space="preserve">, K Tromp, A White . Appropriateness of Term Limits for Administrative Appointments in Pharmacy Programs. </w:t>
      </w:r>
      <w:r w:rsidRPr="004F1C41">
        <w:rPr>
          <w:rFonts w:ascii="Arial" w:hAnsi="Arial" w:cs="Arial"/>
          <w:i/>
          <w:sz w:val="22"/>
          <w:szCs w:val="22"/>
        </w:rPr>
        <w:t>Am J Pharm Educ</w:t>
      </w:r>
      <w:r w:rsidRPr="004F1C41">
        <w:rPr>
          <w:rFonts w:ascii="Arial" w:hAnsi="Arial" w:cs="Arial"/>
          <w:sz w:val="22"/>
          <w:szCs w:val="22"/>
        </w:rPr>
        <w:t xml:space="preserve"> 2020;84:7462. PMID: 32292194. </w:t>
      </w:r>
    </w:p>
    <w:p w14:paraId="4518252F"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147.Debra L </w:t>
      </w:r>
      <w:proofErr w:type="spellStart"/>
      <w:r w:rsidRPr="004F1C41">
        <w:rPr>
          <w:rFonts w:ascii="Arial" w:hAnsi="Arial" w:cs="Arial"/>
          <w:sz w:val="22"/>
          <w:szCs w:val="22"/>
        </w:rPr>
        <w:t>Pestka</w:t>
      </w:r>
      <w:proofErr w:type="spellEnd"/>
      <w:r w:rsidRPr="004F1C41">
        <w:rPr>
          <w:rFonts w:ascii="Arial" w:hAnsi="Arial" w:cs="Arial"/>
          <w:sz w:val="22"/>
          <w:szCs w:val="22"/>
        </w:rPr>
        <w:t xml:space="preserve">, Alan J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w:t>
      </w:r>
      <w:proofErr w:type="spellStart"/>
      <w:r w:rsidRPr="004F1C41">
        <w:rPr>
          <w:rFonts w:ascii="Arial" w:hAnsi="Arial" w:cs="Arial"/>
          <w:sz w:val="22"/>
          <w:szCs w:val="22"/>
        </w:rPr>
        <w:t>Antoinete</w:t>
      </w:r>
      <w:proofErr w:type="spellEnd"/>
      <w:r w:rsidRPr="004F1C41">
        <w:rPr>
          <w:rFonts w:ascii="Arial" w:hAnsi="Arial" w:cs="Arial"/>
          <w:sz w:val="22"/>
          <w:szCs w:val="22"/>
        </w:rPr>
        <w:t xml:space="preserve"> B Coe,</w:t>
      </w:r>
      <w:r w:rsidRPr="004F1C41">
        <w:rPr>
          <w:rFonts w:ascii="Arial" w:hAnsi="Arial" w:cs="Arial"/>
          <w:b/>
          <w:sz w:val="22"/>
          <w:szCs w:val="22"/>
        </w:rPr>
        <w:t xml:space="preserve"> Karen B Farris</w:t>
      </w:r>
      <w:r w:rsidRPr="004F1C41">
        <w:rPr>
          <w:rFonts w:ascii="Arial" w:hAnsi="Arial" w:cs="Arial"/>
          <w:sz w:val="22"/>
          <w:szCs w:val="22"/>
        </w:rPr>
        <w:t xml:space="preserve">, Omolola A </w:t>
      </w:r>
      <w:proofErr w:type="spellStart"/>
      <w:r w:rsidRPr="004F1C41">
        <w:rPr>
          <w:rFonts w:ascii="Arial" w:hAnsi="Arial" w:cs="Arial"/>
          <w:sz w:val="22"/>
          <w:szCs w:val="22"/>
        </w:rPr>
        <w:t>AdeoyeOlatunde</w:t>
      </w:r>
      <w:proofErr w:type="spellEnd"/>
      <w:r w:rsidRPr="004F1C41">
        <w:rPr>
          <w:rFonts w:ascii="Arial" w:hAnsi="Arial" w:cs="Arial"/>
          <w:sz w:val="22"/>
          <w:szCs w:val="22"/>
        </w:rPr>
        <w:t xml:space="preserve">, Margie E Snyder, Joel F Farley. Nationwide estimates of medication therapy management delivery under the Medicare prescription drug benefit. </w:t>
      </w:r>
      <w:r w:rsidRPr="004F1C41">
        <w:rPr>
          <w:rFonts w:ascii="Arial" w:hAnsi="Arial" w:cs="Arial"/>
          <w:i/>
          <w:sz w:val="22"/>
          <w:szCs w:val="22"/>
        </w:rPr>
        <w:t>J Am Pharm Assoc</w:t>
      </w:r>
      <w:r w:rsidRPr="004F1C41">
        <w:rPr>
          <w:rFonts w:ascii="Arial" w:hAnsi="Arial" w:cs="Arial"/>
          <w:sz w:val="22"/>
          <w:szCs w:val="22"/>
        </w:rPr>
        <w:t xml:space="preserve"> (2003). 2020;8:S1544-3191. PMID: 31926872. </w:t>
      </w:r>
    </w:p>
    <w:p w14:paraId="13F21EE6"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146.Teresa Salgado, J Liu, HL Reed, CS Quinn, JG </w:t>
      </w:r>
      <w:proofErr w:type="spellStart"/>
      <w:r w:rsidRPr="004F1C41">
        <w:rPr>
          <w:rFonts w:ascii="Arial" w:hAnsi="Arial" w:cs="Arial"/>
          <w:sz w:val="22"/>
          <w:szCs w:val="22"/>
        </w:rPr>
        <w:t>Syverson</w:t>
      </w:r>
      <w:proofErr w:type="spellEnd"/>
      <w:r w:rsidRPr="004F1C41">
        <w:rPr>
          <w:rFonts w:ascii="Arial" w:hAnsi="Arial" w:cs="Arial"/>
          <w:sz w:val="22"/>
          <w:szCs w:val="22"/>
        </w:rPr>
        <w:t xml:space="preserve">, J Le-Rademacher, CL Lopez, AS </w:t>
      </w:r>
      <w:proofErr w:type="spellStart"/>
      <w:r w:rsidRPr="004F1C41">
        <w:rPr>
          <w:rFonts w:ascii="Arial" w:hAnsi="Arial" w:cs="Arial"/>
          <w:sz w:val="22"/>
          <w:szCs w:val="22"/>
        </w:rPr>
        <w:t>Beutler</w:t>
      </w:r>
      <w:proofErr w:type="spellEnd"/>
      <w:r w:rsidRPr="004F1C41">
        <w:rPr>
          <w:rFonts w:ascii="Arial" w:hAnsi="Arial" w:cs="Arial"/>
          <w:sz w:val="22"/>
          <w:szCs w:val="22"/>
        </w:rPr>
        <w:t xml:space="preserve">, CL </w:t>
      </w:r>
      <w:proofErr w:type="spellStart"/>
      <w:r w:rsidRPr="004F1C41">
        <w:rPr>
          <w:rFonts w:ascii="Arial" w:hAnsi="Arial" w:cs="Arial"/>
          <w:sz w:val="22"/>
          <w:szCs w:val="22"/>
        </w:rPr>
        <w:t>Loprinzi</w:t>
      </w:r>
      <w:proofErr w:type="spellEnd"/>
      <w:r w:rsidRPr="004F1C41">
        <w:rPr>
          <w:rFonts w:ascii="Arial" w:hAnsi="Arial" w:cs="Arial"/>
          <w:sz w:val="22"/>
          <w:szCs w:val="22"/>
        </w:rPr>
        <w:t xml:space="preserve">, K </w:t>
      </w:r>
      <w:proofErr w:type="spellStart"/>
      <w:r w:rsidRPr="004F1C41">
        <w:rPr>
          <w:rFonts w:ascii="Arial" w:hAnsi="Arial" w:cs="Arial"/>
          <w:sz w:val="22"/>
          <w:szCs w:val="22"/>
        </w:rPr>
        <w:t>Vangipuram</w:t>
      </w:r>
      <w:proofErr w:type="spellEnd"/>
      <w:r w:rsidRPr="004F1C41">
        <w:rPr>
          <w:rFonts w:ascii="Arial" w:hAnsi="Arial" w:cs="Arial"/>
          <w:sz w:val="22"/>
          <w:szCs w:val="22"/>
        </w:rPr>
        <w:t xml:space="preserve">, EML Smith, NL Henry, </w:t>
      </w:r>
      <w:r w:rsidRPr="004F1C41">
        <w:rPr>
          <w:rFonts w:ascii="Arial" w:hAnsi="Arial" w:cs="Arial"/>
          <w:b/>
          <w:sz w:val="22"/>
          <w:szCs w:val="22"/>
        </w:rPr>
        <w:t>Karen B. Farris</w:t>
      </w:r>
      <w:r w:rsidRPr="004F1C41">
        <w:rPr>
          <w:rFonts w:ascii="Arial" w:hAnsi="Arial" w:cs="Arial"/>
          <w:sz w:val="22"/>
          <w:szCs w:val="22"/>
        </w:rPr>
        <w:t xml:space="preserve">, DL Hertz. Patient factors associated with discrepancies between patient-reported and </w:t>
      </w:r>
      <w:proofErr w:type="spellStart"/>
      <w:r w:rsidRPr="004F1C41">
        <w:rPr>
          <w:rFonts w:ascii="Arial" w:hAnsi="Arial" w:cs="Arial"/>
          <w:sz w:val="22"/>
          <w:szCs w:val="22"/>
        </w:rPr>
        <w:t>cliniciandocumented</w:t>
      </w:r>
      <w:proofErr w:type="spellEnd"/>
      <w:r w:rsidRPr="004F1C41">
        <w:rPr>
          <w:rFonts w:ascii="Arial" w:hAnsi="Arial" w:cs="Arial"/>
          <w:sz w:val="22"/>
          <w:szCs w:val="22"/>
        </w:rPr>
        <w:t xml:space="preserve"> peripheral neuropathy in women with breast cancer receiving paclitaxel: a pilot study. </w:t>
      </w:r>
      <w:r w:rsidRPr="004F1C41">
        <w:rPr>
          <w:rFonts w:ascii="Arial" w:hAnsi="Arial" w:cs="Arial"/>
          <w:i/>
          <w:sz w:val="22"/>
          <w:szCs w:val="22"/>
        </w:rPr>
        <w:t>Breast</w:t>
      </w:r>
      <w:r w:rsidRPr="004F1C41">
        <w:rPr>
          <w:rFonts w:ascii="Arial" w:hAnsi="Arial" w:cs="Arial"/>
          <w:sz w:val="22"/>
          <w:szCs w:val="22"/>
        </w:rPr>
        <w:t xml:space="preserve"> 2020;51:21-29. PMID: 32193049  </w:t>
      </w:r>
    </w:p>
    <w:p w14:paraId="46E650AC"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145. Beatriz </w:t>
      </w:r>
      <w:proofErr w:type="spellStart"/>
      <w:r w:rsidRPr="004F1C41">
        <w:rPr>
          <w:rFonts w:ascii="Arial" w:hAnsi="Arial" w:cs="Arial"/>
          <w:sz w:val="22"/>
          <w:szCs w:val="22"/>
        </w:rPr>
        <w:t>Manzor</w:t>
      </w:r>
      <w:proofErr w:type="spellEnd"/>
      <w:r w:rsidRPr="004F1C41">
        <w:rPr>
          <w:rFonts w:ascii="Arial" w:hAnsi="Arial" w:cs="Arial"/>
          <w:sz w:val="22"/>
          <w:szCs w:val="22"/>
        </w:rPr>
        <w:t xml:space="preserve"> </w:t>
      </w:r>
      <w:proofErr w:type="spellStart"/>
      <w:r w:rsidRPr="004F1C41">
        <w:rPr>
          <w:rFonts w:ascii="Arial" w:hAnsi="Arial" w:cs="Arial"/>
          <w:sz w:val="22"/>
          <w:szCs w:val="22"/>
        </w:rPr>
        <w:t>Mitrzyk</w:t>
      </w:r>
      <w:proofErr w:type="spellEnd"/>
      <w:r w:rsidRPr="004F1C41">
        <w:rPr>
          <w:rFonts w:ascii="Arial" w:hAnsi="Arial" w:cs="Arial"/>
          <w:sz w:val="22"/>
          <w:szCs w:val="22"/>
        </w:rPr>
        <w:t>, R Kadri,</w:t>
      </w:r>
      <w:r w:rsidRPr="004F1C41">
        <w:rPr>
          <w:rFonts w:ascii="Arial" w:hAnsi="Arial" w:cs="Arial"/>
          <w:b/>
          <w:sz w:val="22"/>
          <w:szCs w:val="22"/>
        </w:rPr>
        <w:t xml:space="preserve"> Karen B Farris</w:t>
      </w:r>
      <w:r w:rsidRPr="004F1C41">
        <w:rPr>
          <w:rFonts w:ascii="Arial" w:hAnsi="Arial" w:cs="Arial"/>
          <w:sz w:val="22"/>
          <w:szCs w:val="22"/>
        </w:rPr>
        <w:t xml:space="preserve">, VL </w:t>
      </w:r>
      <w:proofErr w:type="spellStart"/>
      <w:r w:rsidRPr="004F1C41">
        <w:rPr>
          <w:rFonts w:ascii="Arial" w:hAnsi="Arial" w:cs="Arial"/>
          <w:sz w:val="22"/>
          <w:szCs w:val="22"/>
        </w:rPr>
        <w:t>Ellingrod</w:t>
      </w:r>
      <w:proofErr w:type="spellEnd"/>
      <w:r w:rsidRPr="004F1C41">
        <w:rPr>
          <w:rFonts w:ascii="Arial" w:hAnsi="Arial" w:cs="Arial"/>
          <w:sz w:val="22"/>
          <w:szCs w:val="22"/>
        </w:rPr>
        <w:t xml:space="preserve">, MS </w:t>
      </w:r>
      <w:proofErr w:type="spellStart"/>
      <w:r w:rsidRPr="004F1C41">
        <w:rPr>
          <w:rFonts w:ascii="Arial" w:hAnsi="Arial" w:cs="Arial"/>
          <w:sz w:val="22"/>
          <w:szCs w:val="22"/>
        </w:rPr>
        <w:t>Klinkman</w:t>
      </w:r>
      <w:proofErr w:type="spellEnd"/>
      <w:r w:rsidRPr="004F1C41">
        <w:rPr>
          <w:rFonts w:ascii="Arial" w:hAnsi="Arial" w:cs="Arial"/>
          <w:sz w:val="22"/>
          <w:szCs w:val="22"/>
        </w:rPr>
        <w:t xml:space="preserve">, MT Ruffin, MA </w:t>
      </w:r>
      <w:proofErr w:type="spellStart"/>
      <w:r w:rsidRPr="004F1C41">
        <w:rPr>
          <w:rFonts w:ascii="Arial" w:hAnsi="Arial" w:cs="Arial"/>
          <w:sz w:val="22"/>
          <w:szCs w:val="22"/>
        </w:rPr>
        <w:t>Plegue</w:t>
      </w:r>
      <w:proofErr w:type="spellEnd"/>
      <w:r w:rsidRPr="004F1C41">
        <w:rPr>
          <w:rFonts w:ascii="Arial" w:hAnsi="Arial" w:cs="Arial"/>
          <w:sz w:val="22"/>
          <w:szCs w:val="22"/>
        </w:rPr>
        <w:t xml:space="preserve">, LR </w:t>
      </w:r>
      <w:proofErr w:type="spellStart"/>
      <w:r w:rsidRPr="004F1C41">
        <w:rPr>
          <w:rFonts w:ascii="Arial" w:hAnsi="Arial" w:cs="Arial"/>
          <w:sz w:val="22"/>
          <w:szCs w:val="22"/>
        </w:rPr>
        <w:t>Buis</w:t>
      </w:r>
      <w:proofErr w:type="spellEnd"/>
      <w:r w:rsidRPr="004F1C41">
        <w:rPr>
          <w:rFonts w:ascii="Arial" w:hAnsi="Arial" w:cs="Arial"/>
          <w:sz w:val="22"/>
          <w:szCs w:val="22"/>
        </w:rPr>
        <w:t xml:space="preserve">. Using Pharmacogenomic Testing in Primary Care: Protocol for a Pilot Randomized Controlled Study. </w:t>
      </w:r>
      <w:r w:rsidRPr="004F1C41">
        <w:rPr>
          <w:rFonts w:ascii="Arial" w:hAnsi="Arial" w:cs="Arial"/>
          <w:i/>
          <w:sz w:val="22"/>
          <w:szCs w:val="22"/>
        </w:rPr>
        <w:t xml:space="preserve">JMIR Res </w:t>
      </w:r>
      <w:proofErr w:type="spellStart"/>
      <w:r w:rsidRPr="004F1C41">
        <w:rPr>
          <w:rFonts w:ascii="Arial" w:hAnsi="Arial" w:cs="Arial"/>
          <w:i/>
          <w:sz w:val="22"/>
          <w:szCs w:val="22"/>
        </w:rPr>
        <w:t>Protoc</w:t>
      </w:r>
      <w:proofErr w:type="spellEnd"/>
      <w:r w:rsidRPr="004F1C41">
        <w:rPr>
          <w:rFonts w:ascii="Arial" w:hAnsi="Arial" w:cs="Arial"/>
          <w:sz w:val="22"/>
          <w:szCs w:val="22"/>
        </w:rPr>
        <w:t xml:space="preserve"> 2019;8:e13848. </w:t>
      </w:r>
      <w:proofErr w:type="spellStart"/>
      <w:r w:rsidRPr="004F1C41">
        <w:rPr>
          <w:rFonts w:ascii="Arial" w:hAnsi="Arial" w:cs="Arial"/>
          <w:sz w:val="22"/>
          <w:szCs w:val="22"/>
        </w:rPr>
        <w:t>doi</w:t>
      </w:r>
      <w:proofErr w:type="spellEnd"/>
      <w:r w:rsidRPr="004F1C41">
        <w:rPr>
          <w:rFonts w:ascii="Arial" w:hAnsi="Arial" w:cs="Arial"/>
          <w:sz w:val="22"/>
          <w:szCs w:val="22"/>
        </w:rPr>
        <w:t xml:space="preserve">: 10.2196/13848. PMID: 31429417.  </w:t>
      </w:r>
    </w:p>
    <w:p w14:paraId="1922022E" w14:textId="77777777" w:rsidR="00301B41" w:rsidRPr="004F1C41" w:rsidRDefault="00000000" w:rsidP="007A7030">
      <w:pPr>
        <w:snapToGrid w:val="0"/>
        <w:spacing w:after="120"/>
        <w:ind w:left="442" w:right="318" w:hanging="450"/>
        <w:rPr>
          <w:rFonts w:ascii="Arial" w:hAnsi="Arial" w:cs="Arial"/>
          <w:sz w:val="22"/>
          <w:szCs w:val="22"/>
        </w:rPr>
      </w:pPr>
      <w:r w:rsidRPr="004F1C41">
        <w:rPr>
          <w:rFonts w:ascii="Arial" w:hAnsi="Arial" w:cs="Arial"/>
          <w:sz w:val="22"/>
          <w:szCs w:val="22"/>
        </w:rPr>
        <w:t>144. Antoinette B Coe AB, OA Adeoye-</w:t>
      </w:r>
      <w:proofErr w:type="spellStart"/>
      <w:r w:rsidRPr="004F1C41">
        <w:rPr>
          <w:rFonts w:ascii="Arial" w:hAnsi="Arial" w:cs="Arial"/>
          <w:sz w:val="22"/>
          <w:szCs w:val="22"/>
        </w:rPr>
        <w:t>Olatunde</w:t>
      </w:r>
      <w:proofErr w:type="spellEnd"/>
      <w:r w:rsidRPr="004F1C41">
        <w:rPr>
          <w:rFonts w:ascii="Arial" w:hAnsi="Arial" w:cs="Arial"/>
          <w:sz w:val="22"/>
          <w:szCs w:val="22"/>
        </w:rPr>
        <w:t xml:space="preserve">, DL </w:t>
      </w:r>
      <w:proofErr w:type="spellStart"/>
      <w:r w:rsidRPr="004F1C41">
        <w:rPr>
          <w:rFonts w:ascii="Arial" w:hAnsi="Arial" w:cs="Arial"/>
          <w:sz w:val="22"/>
          <w:szCs w:val="22"/>
        </w:rPr>
        <w:t>Pestka</w:t>
      </w:r>
      <w:proofErr w:type="spellEnd"/>
      <w:r w:rsidRPr="004F1C41">
        <w:rPr>
          <w:rFonts w:ascii="Arial" w:hAnsi="Arial" w:cs="Arial"/>
          <w:sz w:val="22"/>
          <w:szCs w:val="22"/>
        </w:rPr>
        <w:t xml:space="preserve">, MD Snyder, AJ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JF Farley. Patterns and predictors of older adult Medicare Part D beneficiaries' receipt of medication therapy management. </w:t>
      </w:r>
      <w:r w:rsidRPr="004F1C41">
        <w:rPr>
          <w:rFonts w:ascii="Arial" w:hAnsi="Arial" w:cs="Arial"/>
          <w:i/>
          <w:sz w:val="22"/>
          <w:szCs w:val="22"/>
        </w:rPr>
        <w:t>Res Social Adm Pharm</w:t>
      </w:r>
      <w:r w:rsidRPr="004F1C41">
        <w:rPr>
          <w:rFonts w:ascii="Arial" w:hAnsi="Arial" w:cs="Arial"/>
          <w:sz w:val="22"/>
          <w:szCs w:val="22"/>
        </w:rPr>
        <w:t xml:space="preserve"> 2019 Dec 9:S15517411(19)30813-7. </w:t>
      </w:r>
      <w:proofErr w:type="spellStart"/>
      <w:r w:rsidRPr="004F1C41">
        <w:rPr>
          <w:rFonts w:ascii="Arial" w:hAnsi="Arial" w:cs="Arial"/>
          <w:sz w:val="22"/>
          <w:szCs w:val="22"/>
        </w:rPr>
        <w:t>doi</w:t>
      </w:r>
      <w:proofErr w:type="spellEnd"/>
      <w:r w:rsidRPr="004F1C41">
        <w:rPr>
          <w:rFonts w:ascii="Arial" w:hAnsi="Arial" w:cs="Arial"/>
          <w:sz w:val="22"/>
          <w:szCs w:val="22"/>
        </w:rPr>
        <w:t xml:space="preserve">: 10.1016/j.sapharm.2019.12.007. PMID: 31859225. </w:t>
      </w:r>
    </w:p>
    <w:p w14:paraId="2EE16DC2"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lastRenderedPageBreak/>
        <w:t xml:space="preserve">143. Victoria R </w:t>
      </w:r>
      <w:proofErr w:type="spellStart"/>
      <w:r w:rsidRPr="004F1C41">
        <w:rPr>
          <w:rFonts w:ascii="Arial" w:hAnsi="Arial" w:cs="Arial"/>
          <w:sz w:val="22"/>
          <w:szCs w:val="22"/>
        </w:rPr>
        <w:t>Nachar</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Katie Beekman, Jennifer Griggs, Shannon Hough, Emily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Clinician report of oral oncolytic symptoms and adherence obtained via a patient-reported outcome measure (PROM). </w:t>
      </w:r>
      <w:r w:rsidRPr="004F1C41">
        <w:rPr>
          <w:rFonts w:ascii="Arial" w:hAnsi="Arial" w:cs="Arial"/>
          <w:i/>
          <w:sz w:val="22"/>
          <w:szCs w:val="22"/>
        </w:rPr>
        <w:t>JCO Clin Cancer Inform</w:t>
      </w:r>
      <w:r w:rsidRPr="004F1C41">
        <w:rPr>
          <w:rFonts w:ascii="Arial" w:hAnsi="Arial" w:cs="Arial"/>
          <w:sz w:val="22"/>
          <w:szCs w:val="22"/>
        </w:rPr>
        <w:t xml:space="preserve"> 2019;3:1-6. PMID: 31100014. </w:t>
      </w:r>
    </w:p>
    <w:p w14:paraId="3F18C586" w14:textId="77777777" w:rsidR="00301B41" w:rsidRPr="004F1C41" w:rsidRDefault="00000000" w:rsidP="007A7030">
      <w:pPr>
        <w:snapToGrid w:val="0"/>
        <w:spacing w:after="120"/>
        <w:ind w:left="442" w:right="102" w:hanging="450"/>
        <w:rPr>
          <w:rFonts w:ascii="Arial" w:hAnsi="Arial" w:cs="Arial"/>
          <w:sz w:val="22"/>
          <w:szCs w:val="22"/>
        </w:rPr>
      </w:pPr>
      <w:r w:rsidRPr="004F1C41">
        <w:rPr>
          <w:rFonts w:ascii="Arial" w:hAnsi="Arial" w:cs="Arial"/>
          <w:sz w:val="22"/>
          <w:szCs w:val="22"/>
        </w:rPr>
        <w:t>142.Omolola A Adeoye-</w:t>
      </w:r>
      <w:proofErr w:type="spellStart"/>
      <w:r w:rsidRPr="004F1C41">
        <w:rPr>
          <w:rFonts w:ascii="Arial" w:hAnsi="Arial" w:cs="Arial"/>
          <w:sz w:val="22"/>
          <w:szCs w:val="22"/>
        </w:rPr>
        <w:t>Olatunde</w:t>
      </w:r>
      <w:proofErr w:type="spellEnd"/>
      <w:r w:rsidRPr="004F1C41">
        <w:rPr>
          <w:rFonts w:ascii="Arial" w:hAnsi="Arial" w:cs="Arial"/>
          <w:sz w:val="22"/>
          <w:szCs w:val="22"/>
        </w:rPr>
        <w:t xml:space="preserve">, Joel F Farley, Antoinette B Coe, Deborah L </w:t>
      </w:r>
      <w:proofErr w:type="spellStart"/>
      <w:r w:rsidRPr="004F1C41">
        <w:rPr>
          <w:rFonts w:ascii="Arial" w:hAnsi="Arial" w:cs="Arial"/>
          <w:sz w:val="22"/>
          <w:szCs w:val="22"/>
        </w:rPr>
        <w:t>Pestka</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Alan J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ME Snyder. Medication therapy management delivery by </w:t>
      </w:r>
    </w:p>
    <w:p w14:paraId="345E830B" w14:textId="77777777" w:rsidR="00301B41" w:rsidRPr="004F1C41" w:rsidRDefault="00000000" w:rsidP="007A7030">
      <w:pPr>
        <w:snapToGrid w:val="0"/>
        <w:spacing w:after="120"/>
        <w:ind w:left="467"/>
        <w:rPr>
          <w:rFonts w:ascii="Arial" w:hAnsi="Arial" w:cs="Arial"/>
          <w:sz w:val="22"/>
          <w:szCs w:val="22"/>
        </w:rPr>
      </w:pPr>
      <w:r w:rsidRPr="004F1C41">
        <w:rPr>
          <w:rFonts w:ascii="Arial" w:hAnsi="Arial" w:cs="Arial"/>
          <w:sz w:val="22"/>
          <w:szCs w:val="22"/>
        </w:rPr>
        <w:t xml:space="preserve">community pharmacists: insights from a national sample of Medicare Part D Beneficiaries. </w:t>
      </w:r>
      <w:r w:rsidRPr="004F1C41">
        <w:rPr>
          <w:rFonts w:ascii="Arial" w:hAnsi="Arial" w:cs="Arial"/>
          <w:i/>
          <w:sz w:val="22"/>
          <w:szCs w:val="22"/>
        </w:rPr>
        <w:t>J Am Coll Clin Pharm</w:t>
      </w:r>
      <w:r w:rsidRPr="004F1C41">
        <w:rPr>
          <w:rFonts w:ascii="Arial" w:hAnsi="Arial" w:cs="Arial"/>
          <w:sz w:val="22"/>
          <w:szCs w:val="22"/>
        </w:rPr>
        <w:t xml:space="preserve"> 2019;2:373-382. PMID: 31460497. </w:t>
      </w:r>
    </w:p>
    <w:p w14:paraId="34544E29"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141.Nada M Farhat^,</w:t>
      </w:r>
      <w:r w:rsidRPr="004F1C41">
        <w:rPr>
          <w:rFonts w:ascii="Arial" w:hAnsi="Arial" w:cs="Arial"/>
          <w:b/>
          <w:sz w:val="22"/>
          <w:szCs w:val="22"/>
        </w:rPr>
        <w:t xml:space="preserve"> Karen B Farris</w:t>
      </w:r>
      <w:r w:rsidRPr="004F1C41">
        <w:rPr>
          <w:rFonts w:ascii="Arial" w:hAnsi="Arial" w:cs="Arial"/>
          <w:sz w:val="22"/>
          <w:szCs w:val="22"/>
        </w:rPr>
        <w:t xml:space="preserve">, </w:t>
      </w:r>
      <w:proofErr w:type="spellStart"/>
      <w:r w:rsidRPr="004F1C41">
        <w:rPr>
          <w:rFonts w:ascii="Arial" w:hAnsi="Arial" w:cs="Arial"/>
          <w:sz w:val="22"/>
          <w:szCs w:val="22"/>
        </w:rPr>
        <w:t>Minal</w:t>
      </w:r>
      <w:proofErr w:type="spellEnd"/>
      <w:r w:rsidRPr="004F1C41">
        <w:rPr>
          <w:rFonts w:ascii="Arial" w:hAnsi="Arial" w:cs="Arial"/>
          <w:sz w:val="22"/>
          <w:szCs w:val="22"/>
        </w:rPr>
        <w:t xml:space="preserve"> R Patel, Laura Cornish, </w:t>
      </w:r>
      <w:proofErr w:type="spellStart"/>
      <w:r w:rsidRPr="004F1C41">
        <w:rPr>
          <w:rFonts w:ascii="Arial" w:hAnsi="Arial" w:cs="Arial"/>
          <w:sz w:val="22"/>
          <w:szCs w:val="22"/>
        </w:rPr>
        <w:t>Hae</w:t>
      </w:r>
      <w:proofErr w:type="spellEnd"/>
      <w:r w:rsidRPr="004F1C41">
        <w:rPr>
          <w:rFonts w:ascii="Arial" w:hAnsi="Arial" w:cs="Arial"/>
          <w:sz w:val="22"/>
          <w:szCs w:val="22"/>
        </w:rPr>
        <w:t xml:space="preserve"> Mi Choe. Comprehensive medication reviews: Optimal delivery setting and recommendations for quality assessment. </w:t>
      </w:r>
      <w:r w:rsidRPr="004F1C41">
        <w:rPr>
          <w:rFonts w:ascii="Arial" w:hAnsi="Arial" w:cs="Arial"/>
          <w:i/>
          <w:sz w:val="22"/>
          <w:szCs w:val="22"/>
        </w:rPr>
        <w:t>J Am Pharm Assoc</w:t>
      </w:r>
      <w:r w:rsidRPr="004F1C41">
        <w:rPr>
          <w:rFonts w:ascii="Arial" w:hAnsi="Arial" w:cs="Arial"/>
          <w:sz w:val="22"/>
          <w:szCs w:val="22"/>
        </w:rPr>
        <w:t xml:space="preserve"> (2003) 2019;59:642-645. PMID: 31307965. </w:t>
      </w:r>
    </w:p>
    <w:p w14:paraId="4970779F"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140.Yun Jiang, Karen E Wickersham, </w:t>
      </w:r>
      <w:proofErr w:type="spellStart"/>
      <w:r w:rsidRPr="004F1C41">
        <w:rPr>
          <w:rFonts w:ascii="Arial" w:hAnsi="Arial" w:cs="Arial"/>
          <w:sz w:val="22"/>
          <w:szCs w:val="22"/>
        </w:rPr>
        <w:t>Xingyu</w:t>
      </w:r>
      <w:proofErr w:type="spellEnd"/>
      <w:r w:rsidRPr="004F1C41">
        <w:rPr>
          <w:rFonts w:ascii="Arial" w:hAnsi="Arial" w:cs="Arial"/>
          <w:sz w:val="22"/>
          <w:szCs w:val="22"/>
        </w:rPr>
        <w:t xml:space="preserve"> Zhang, Debra L Barton, </w:t>
      </w:r>
      <w:r w:rsidRPr="004F1C41">
        <w:rPr>
          <w:rFonts w:ascii="Arial" w:hAnsi="Arial" w:cs="Arial"/>
          <w:b/>
          <w:sz w:val="22"/>
          <w:szCs w:val="22"/>
        </w:rPr>
        <w:t>Karen B Farris</w:t>
      </w:r>
      <w:r w:rsidRPr="004F1C41">
        <w:rPr>
          <w:rFonts w:ascii="Arial" w:hAnsi="Arial" w:cs="Arial"/>
          <w:sz w:val="22"/>
          <w:szCs w:val="22"/>
        </w:rPr>
        <w:t xml:space="preserve">, John C Krauss, </w:t>
      </w:r>
      <w:proofErr w:type="spellStart"/>
      <w:r w:rsidRPr="004F1C41">
        <w:rPr>
          <w:rFonts w:ascii="Arial" w:hAnsi="Arial" w:cs="Arial"/>
          <w:sz w:val="22"/>
          <w:szCs w:val="22"/>
        </w:rPr>
        <w:t>Marcelline</w:t>
      </w:r>
      <w:proofErr w:type="spellEnd"/>
      <w:r w:rsidRPr="004F1C41">
        <w:rPr>
          <w:rFonts w:ascii="Arial" w:hAnsi="Arial" w:cs="Arial"/>
          <w:sz w:val="22"/>
          <w:szCs w:val="22"/>
        </w:rPr>
        <w:t xml:space="preserve"> R Harris. Side effects, self-management activities, and adherence to oral anticancer agents. </w:t>
      </w:r>
      <w:r w:rsidRPr="004F1C41">
        <w:rPr>
          <w:rFonts w:ascii="Arial" w:hAnsi="Arial" w:cs="Arial"/>
          <w:i/>
          <w:sz w:val="22"/>
          <w:szCs w:val="22"/>
        </w:rPr>
        <w:t xml:space="preserve">Patient Prefer Adherence </w:t>
      </w:r>
      <w:r w:rsidRPr="004F1C41">
        <w:rPr>
          <w:rFonts w:ascii="Arial" w:hAnsi="Arial" w:cs="Arial"/>
          <w:sz w:val="22"/>
          <w:szCs w:val="22"/>
        </w:rPr>
        <w:t xml:space="preserve">2019;13:2243-2252. PMID: 32099335.  </w:t>
      </w:r>
    </w:p>
    <w:p w14:paraId="6591D37E"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139.Jennifer S. Barber, E Ela, Heather </w:t>
      </w:r>
      <w:proofErr w:type="spellStart"/>
      <w:r w:rsidRPr="004F1C41">
        <w:rPr>
          <w:rFonts w:ascii="Arial" w:hAnsi="Arial" w:cs="Arial"/>
          <w:sz w:val="22"/>
          <w:szCs w:val="22"/>
        </w:rPr>
        <w:t>Gatney</w:t>
      </w:r>
      <w:proofErr w:type="spellEnd"/>
      <w:r w:rsidRPr="004F1C41">
        <w:rPr>
          <w:rFonts w:ascii="Arial" w:hAnsi="Arial" w:cs="Arial"/>
          <w:sz w:val="22"/>
          <w:szCs w:val="22"/>
        </w:rPr>
        <w:t xml:space="preserve">, Yasmin Kusunoki, </w:t>
      </w:r>
      <w:proofErr w:type="spellStart"/>
      <w:r w:rsidRPr="004F1C41">
        <w:rPr>
          <w:rFonts w:ascii="Arial" w:hAnsi="Arial" w:cs="Arial"/>
          <w:sz w:val="22"/>
          <w:szCs w:val="22"/>
        </w:rPr>
        <w:t>Souhiela</w:t>
      </w:r>
      <w:proofErr w:type="spellEnd"/>
      <w:r w:rsidRPr="004F1C41">
        <w:rPr>
          <w:rFonts w:ascii="Arial" w:hAnsi="Arial" w:cs="Arial"/>
          <w:sz w:val="22"/>
          <w:szCs w:val="22"/>
        </w:rPr>
        <w:t xml:space="preserve"> Fakih, Peter Batra, </w:t>
      </w:r>
      <w:r w:rsidRPr="004F1C41">
        <w:rPr>
          <w:rFonts w:ascii="Arial" w:hAnsi="Arial" w:cs="Arial"/>
          <w:b/>
          <w:sz w:val="22"/>
          <w:szCs w:val="22"/>
        </w:rPr>
        <w:t>Karen B. Farris</w:t>
      </w:r>
      <w:r w:rsidRPr="004F1C41">
        <w:rPr>
          <w:rFonts w:ascii="Arial" w:hAnsi="Arial" w:cs="Arial"/>
          <w:sz w:val="22"/>
          <w:szCs w:val="22"/>
        </w:rPr>
        <w:t xml:space="preserve">. Contraceptive desert? Black-white differences in characteristics of nearby pharmacies. </w:t>
      </w:r>
      <w:r w:rsidRPr="004F1C41">
        <w:rPr>
          <w:rFonts w:ascii="Arial" w:hAnsi="Arial" w:cs="Arial"/>
          <w:i/>
          <w:sz w:val="22"/>
          <w:szCs w:val="22"/>
        </w:rPr>
        <w:t xml:space="preserve">J Racial </w:t>
      </w:r>
      <w:proofErr w:type="spellStart"/>
      <w:r w:rsidRPr="004F1C41">
        <w:rPr>
          <w:rFonts w:ascii="Arial" w:hAnsi="Arial" w:cs="Arial"/>
          <w:i/>
          <w:sz w:val="22"/>
          <w:szCs w:val="22"/>
        </w:rPr>
        <w:t>Ethn</w:t>
      </w:r>
      <w:proofErr w:type="spellEnd"/>
      <w:r w:rsidRPr="004F1C41">
        <w:rPr>
          <w:rFonts w:ascii="Arial" w:hAnsi="Arial" w:cs="Arial"/>
          <w:i/>
          <w:sz w:val="22"/>
          <w:szCs w:val="22"/>
        </w:rPr>
        <w:t xml:space="preserve"> Health Disparities</w:t>
      </w:r>
      <w:r w:rsidRPr="004F1C41">
        <w:rPr>
          <w:rFonts w:ascii="Arial" w:hAnsi="Arial" w:cs="Arial"/>
          <w:sz w:val="22"/>
          <w:szCs w:val="22"/>
        </w:rPr>
        <w:t xml:space="preserve"> 2019;6:719-732. PMCID: PMC6660992. </w:t>
      </w:r>
    </w:p>
    <w:p w14:paraId="025C5F92"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138. </w:t>
      </w:r>
      <w:r w:rsidRPr="004F1C41">
        <w:rPr>
          <w:rFonts w:ascii="Arial" w:hAnsi="Arial" w:cs="Arial"/>
          <w:b/>
          <w:sz w:val="22"/>
          <w:szCs w:val="22"/>
        </w:rPr>
        <w:t>Karen B. Farris</w:t>
      </w:r>
      <w:r w:rsidRPr="004F1C41">
        <w:rPr>
          <w:rFonts w:ascii="Arial" w:hAnsi="Arial" w:cs="Arial"/>
          <w:sz w:val="22"/>
          <w:szCs w:val="22"/>
        </w:rPr>
        <w:t xml:space="preserve">, Beatriz Mansour </w:t>
      </w:r>
      <w:proofErr w:type="spellStart"/>
      <w:r w:rsidRPr="004F1C41">
        <w:rPr>
          <w:rFonts w:ascii="Arial" w:hAnsi="Arial" w:cs="Arial"/>
          <w:sz w:val="22"/>
          <w:szCs w:val="22"/>
        </w:rPr>
        <w:t>Mitrzyk</w:t>
      </w:r>
      <w:proofErr w:type="spellEnd"/>
      <w:r w:rsidRPr="004F1C41">
        <w:rPr>
          <w:rFonts w:ascii="Arial" w:hAnsi="Arial" w:cs="Arial"/>
          <w:sz w:val="22"/>
          <w:szCs w:val="22"/>
        </w:rPr>
        <w:t xml:space="preserve">, Peter Batra, Jason Peters, Heidi Diez, Anne </w:t>
      </w:r>
      <w:proofErr w:type="spellStart"/>
      <w:r w:rsidRPr="004F1C41">
        <w:rPr>
          <w:rFonts w:ascii="Arial" w:hAnsi="Arial" w:cs="Arial"/>
          <w:sz w:val="22"/>
          <w:szCs w:val="22"/>
        </w:rPr>
        <w:t>Yoo</w:t>
      </w:r>
      <w:proofErr w:type="spellEnd"/>
      <w:r w:rsidRPr="004F1C41">
        <w:rPr>
          <w:rFonts w:ascii="Arial" w:hAnsi="Arial" w:cs="Arial"/>
          <w:sz w:val="22"/>
          <w:szCs w:val="22"/>
        </w:rPr>
        <w:t xml:space="preserve">, Kevin McKay, Kayla Friend, Lorna </w:t>
      </w:r>
      <w:proofErr w:type="spellStart"/>
      <w:r w:rsidRPr="004F1C41">
        <w:rPr>
          <w:rFonts w:ascii="Arial" w:hAnsi="Arial" w:cs="Arial"/>
          <w:sz w:val="22"/>
          <w:szCs w:val="22"/>
        </w:rPr>
        <w:t>Danko</w:t>
      </w:r>
      <w:proofErr w:type="spellEnd"/>
      <w:r w:rsidRPr="004F1C41">
        <w:rPr>
          <w:rFonts w:ascii="Arial" w:hAnsi="Arial" w:cs="Arial"/>
          <w:sz w:val="22"/>
          <w:szCs w:val="22"/>
        </w:rPr>
        <w:t xml:space="preserve">, Rebecca </w:t>
      </w:r>
      <w:proofErr w:type="spellStart"/>
      <w:r w:rsidRPr="004F1C41">
        <w:rPr>
          <w:rFonts w:ascii="Arial" w:hAnsi="Arial" w:cs="Arial"/>
          <w:sz w:val="22"/>
          <w:szCs w:val="22"/>
        </w:rPr>
        <w:t>Waber</w:t>
      </w:r>
      <w:proofErr w:type="spellEnd"/>
      <w:r w:rsidRPr="004F1C41">
        <w:rPr>
          <w:rFonts w:ascii="Arial" w:hAnsi="Arial" w:cs="Arial"/>
          <w:sz w:val="22"/>
          <w:szCs w:val="22"/>
        </w:rPr>
        <w:t xml:space="preserve">, Vince Marshall, </w:t>
      </w:r>
      <w:proofErr w:type="spellStart"/>
      <w:r w:rsidRPr="004F1C41">
        <w:rPr>
          <w:rFonts w:ascii="Arial" w:hAnsi="Arial" w:cs="Arial"/>
          <w:sz w:val="22"/>
          <w:szCs w:val="22"/>
        </w:rPr>
        <w:t>Hae</w:t>
      </w:r>
      <w:proofErr w:type="spellEnd"/>
      <w:r w:rsidRPr="004F1C41">
        <w:rPr>
          <w:rFonts w:ascii="Arial" w:hAnsi="Arial" w:cs="Arial"/>
          <w:sz w:val="22"/>
          <w:szCs w:val="22"/>
        </w:rPr>
        <w:t xml:space="preserve"> Mi Choe. </w:t>
      </w:r>
      <w:r w:rsidRPr="004F1C41">
        <w:rPr>
          <w:rFonts w:ascii="Arial" w:hAnsi="Arial" w:cs="Arial"/>
          <w:color w:val="313131"/>
          <w:sz w:val="22"/>
          <w:szCs w:val="22"/>
        </w:rPr>
        <w:t xml:space="preserve">Linking the patient-centered medical home to community pharmacy via an innovative pharmacist care model. </w:t>
      </w:r>
      <w:r w:rsidRPr="004F1C41">
        <w:rPr>
          <w:rFonts w:ascii="Arial" w:hAnsi="Arial" w:cs="Arial"/>
          <w:i/>
          <w:color w:val="313131"/>
          <w:sz w:val="22"/>
          <w:szCs w:val="22"/>
        </w:rPr>
        <w:t>J Am Pharm Assoc</w:t>
      </w:r>
      <w:r w:rsidRPr="004F1C41">
        <w:rPr>
          <w:rFonts w:ascii="Arial" w:hAnsi="Arial" w:cs="Arial"/>
          <w:color w:val="313131"/>
          <w:sz w:val="22"/>
          <w:szCs w:val="22"/>
        </w:rPr>
        <w:t xml:space="preserve"> 2019;1:70-78. </w:t>
      </w:r>
    </w:p>
    <w:p w14:paraId="06D62EAF" w14:textId="77777777" w:rsidR="00301B41" w:rsidRPr="004F1C41" w:rsidRDefault="00000000" w:rsidP="007A7030">
      <w:pPr>
        <w:snapToGrid w:val="0"/>
        <w:spacing w:after="120"/>
        <w:ind w:left="452" w:hanging="460"/>
        <w:rPr>
          <w:rFonts w:ascii="Arial" w:hAnsi="Arial" w:cs="Arial"/>
          <w:sz w:val="22"/>
          <w:szCs w:val="22"/>
        </w:rPr>
      </w:pPr>
      <w:r w:rsidRPr="004F1C41">
        <w:rPr>
          <w:rFonts w:ascii="Arial" w:hAnsi="Arial" w:cs="Arial"/>
          <w:sz w:val="22"/>
          <w:szCs w:val="22"/>
        </w:rPr>
        <w:t xml:space="preserve">137. Beatriz Mansour </w:t>
      </w:r>
      <w:proofErr w:type="spellStart"/>
      <w:r w:rsidRPr="004F1C41">
        <w:rPr>
          <w:rFonts w:ascii="Arial" w:hAnsi="Arial" w:cs="Arial"/>
          <w:sz w:val="22"/>
          <w:szCs w:val="22"/>
        </w:rPr>
        <w:t>Mitrzyk</w:t>
      </w:r>
      <w:proofErr w:type="spellEnd"/>
      <w:r w:rsidRPr="004F1C41">
        <w:rPr>
          <w:rFonts w:ascii="Arial" w:hAnsi="Arial" w:cs="Arial"/>
          <w:sz w:val="22"/>
          <w:szCs w:val="22"/>
          <w:vertAlign w:val="superscript"/>
        </w:rPr>
        <w:t>@</w:t>
      </w:r>
      <w:r w:rsidRPr="004F1C41">
        <w:rPr>
          <w:rFonts w:ascii="Arial" w:hAnsi="Arial" w:cs="Arial"/>
          <w:sz w:val="22"/>
          <w:szCs w:val="22"/>
        </w:rPr>
        <w:t xml:space="preserve">, </w:t>
      </w:r>
      <w:r w:rsidRPr="004F1C41">
        <w:rPr>
          <w:rFonts w:ascii="Arial" w:hAnsi="Arial" w:cs="Arial"/>
          <w:color w:val="313131"/>
          <w:sz w:val="22"/>
          <w:szCs w:val="22"/>
        </w:rPr>
        <w:t>Anisa</w:t>
      </w:r>
      <w:r w:rsidRPr="004F1C41">
        <w:rPr>
          <w:rFonts w:ascii="Arial" w:hAnsi="Arial" w:cs="Arial"/>
          <w:color w:val="C0C0C0"/>
          <w:sz w:val="22"/>
          <w:szCs w:val="22"/>
        </w:rPr>
        <w:t xml:space="preserve"> </w:t>
      </w:r>
      <w:proofErr w:type="spellStart"/>
      <w:r w:rsidRPr="004F1C41">
        <w:rPr>
          <w:rFonts w:ascii="Arial" w:hAnsi="Arial" w:cs="Arial"/>
          <w:color w:val="313131"/>
          <w:sz w:val="22"/>
          <w:szCs w:val="22"/>
        </w:rPr>
        <w:t>Bici</w:t>
      </w:r>
      <w:proofErr w:type="spellEnd"/>
      <w:r w:rsidRPr="004F1C41">
        <w:rPr>
          <w:rFonts w:ascii="Arial" w:hAnsi="Arial" w:cs="Arial"/>
          <w:sz w:val="22"/>
          <w:szCs w:val="22"/>
        </w:rPr>
        <w:t>*</w:t>
      </w:r>
      <w:r w:rsidRPr="004F1C41">
        <w:rPr>
          <w:rFonts w:ascii="Arial" w:hAnsi="Arial" w:cs="Arial"/>
          <w:color w:val="313131"/>
          <w:sz w:val="22"/>
          <w:szCs w:val="22"/>
        </w:rPr>
        <w:t>, Mathew</w:t>
      </w:r>
      <w:r w:rsidRPr="004F1C41">
        <w:rPr>
          <w:rFonts w:ascii="Arial" w:hAnsi="Arial" w:cs="Arial"/>
          <w:color w:val="C0C0C0"/>
          <w:sz w:val="22"/>
          <w:szCs w:val="22"/>
        </w:rPr>
        <w:t xml:space="preserve"> </w:t>
      </w:r>
      <w:r w:rsidRPr="004F1C41">
        <w:rPr>
          <w:rFonts w:ascii="Arial" w:hAnsi="Arial" w:cs="Arial"/>
          <w:color w:val="313131"/>
          <w:sz w:val="22"/>
          <w:szCs w:val="22"/>
        </w:rPr>
        <w:t>Barras</w:t>
      </w:r>
      <w:r w:rsidRPr="004F1C41">
        <w:rPr>
          <w:rFonts w:ascii="Arial" w:hAnsi="Arial" w:cs="Arial"/>
          <w:sz w:val="22"/>
          <w:szCs w:val="22"/>
        </w:rPr>
        <w:t>*</w:t>
      </w:r>
      <w:r w:rsidRPr="004F1C41">
        <w:rPr>
          <w:rFonts w:ascii="Arial" w:hAnsi="Arial" w:cs="Arial"/>
          <w:color w:val="313131"/>
          <w:sz w:val="22"/>
          <w:szCs w:val="22"/>
        </w:rPr>
        <w:t>, Jeffrey Holm</w:t>
      </w:r>
      <w:r w:rsidRPr="004F1C41">
        <w:rPr>
          <w:rFonts w:ascii="Arial" w:hAnsi="Arial" w:cs="Arial"/>
          <w:sz w:val="22"/>
          <w:szCs w:val="22"/>
        </w:rPr>
        <w:t>*</w:t>
      </w:r>
      <w:r w:rsidRPr="004F1C41">
        <w:rPr>
          <w:rFonts w:ascii="Arial" w:hAnsi="Arial" w:cs="Arial"/>
          <w:color w:val="313131"/>
          <w:sz w:val="22"/>
          <w:szCs w:val="22"/>
        </w:rPr>
        <w:t>, Vince</w:t>
      </w:r>
      <w:r w:rsidRPr="004F1C41">
        <w:rPr>
          <w:rFonts w:ascii="Arial" w:hAnsi="Arial" w:cs="Arial"/>
          <w:color w:val="C0C0C0"/>
          <w:sz w:val="22"/>
          <w:szCs w:val="22"/>
        </w:rPr>
        <w:t xml:space="preserve"> </w:t>
      </w:r>
      <w:r w:rsidRPr="004F1C41">
        <w:rPr>
          <w:rFonts w:ascii="Arial" w:hAnsi="Arial" w:cs="Arial"/>
          <w:color w:val="313131"/>
          <w:sz w:val="22"/>
          <w:szCs w:val="22"/>
        </w:rPr>
        <w:t xml:space="preserve">Marshall, </w:t>
      </w:r>
      <w:r w:rsidRPr="004F1C41">
        <w:rPr>
          <w:rFonts w:ascii="Arial" w:hAnsi="Arial" w:cs="Arial"/>
          <w:b/>
          <w:color w:val="313131"/>
          <w:sz w:val="22"/>
          <w:szCs w:val="22"/>
        </w:rPr>
        <w:t>Karen B. Farris</w:t>
      </w:r>
      <w:r w:rsidRPr="004F1C41">
        <w:rPr>
          <w:rFonts w:ascii="Arial" w:hAnsi="Arial" w:cs="Arial"/>
          <w:color w:val="313131"/>
          <w:sz w:val="22"/>
          <w:szCs w:val="22"/>
        </w:rPr>
        <w:t xml:space="preserve">. Implementation of a text message reminder service in an independent community pharmacy: A retrospective analysis of time to prescription pickup and satisfaction. </w:t>
      </w:r>
      <w:r w:rsidRPr="004F1C41">
        <w:rPr>
          <w:rFonts w:ascii="Arial" w:hAnsi="Arial" w:cs="Arial"/>
          <w:i/>
          <w:color w:val="313131"/>
          <w:sz w:val="22"/>
          <w:szCs w:val="22"/>
        </w:rPr>
        <w:t>J Am Pharm Assoc</w:t>
      </w:r>
      <w:r w:rsidRPr="004F1C41">
        <w:rPr>
          <w:rFonts w:ascii="Arial" w:hAnsi="Arial" w:cs="Arial"/>
          <w:color w:val="313131"/>
          <w:sz w:val="22"/>
          <w:szCs w:val="22"/>
        </w:rPr>
        <w:t xml:space="preserve"> 2019;2S:S67-S70.</w:t>
      </w:r>
      <w:r w:rsidRPr="004F1C41">
        <w:rPr>
          <w:rFonts w:ascii="Arial" w:hAnsi="Arial" w:cs="Arial"/>
          <w:sz w:val="22"/>
          <w:szCs w:val="22"/>
        </w:rPr>
        <w:t xml:space="preserve"> </w:t>
      </w:r>
    </w:p>
    <w:p w14:paraId="0D78B2CE" w14:textId="77777777" w:rsidR="00301B41" w:rsidRPr="004F1C41" w:rsidRDefault="00000000" w:rsidP="007A7030">
      <w:pPr>
        <w:snapToGrid w:val="0"/>
        <w:spacing w:after="120"/>
        <w:ind w:left="452" w:hanging="460"/>
        <w:rPr>
          <w:rFonts w:ascii="Arial" w:hAnsi="Arial" w:cs="Arial"/>
          <w:sz w:val="22"/>
          <w:szCs w:val="22"/>
        </w:rPr>
      </w:pPr>
      <w:r w:rsidRPr="004F1C41">
        <w:rPr>
          <w:rFonts w:ascii="Arial" w:hAnsi="Arial" w:cs="Arial"/>
          <w:sz w:val="22"/>
          <w:szCs w:val="22"/>
        </w:rPr>
        <w:t xml:space="preserve">136. V </w:t>
      </w:r>
      <w:proofErr w:type="spellStart"/>
      <w:r w:rsidRPr="004F1C41">
        <w:rPr>
          <w:rFonts w:ascii="Arial" w:hAnsi="Arial" w:cs="Arial"/>
          <w:sz w:val="22"/>
          <w:szCs w:val="22"/>
        </w:rPr>
        <w:t>Vulaj</w:t>
      </w:r>
      <w:proofErr w:type="spellEnd"/>
      <w:r w:rsidRPr="004F1C41">
        <w:rPr>
          <w:rFonts w:ascii="Arial" w:hAnsi="Arial" w:cs="Arial"/>
          <w:sz w:val="22"/>
          <w:szCs w:val="22"/>
        </w:rPr>
        <w:t xml:space="preserve">^, Shannon Hough, Louise Bedard, </w:t>
      </w:r>
      <w:r w:rsidRPr="004F1C41">
        <w:rPr>
          <w:rFonts w:ascii="Arial" w:hAnsi="Arial" w:cs="Arial"/>
          <w:b/>
          <w:sz w:val="22"/>
          <w:szCs w:val="22"/>
        </w:rPr>
        <w:t>Karen B Farris</w:t>
      </w:r>
      <w:r w:rsidRPr="004F1C41">
        <w:rPr>
          <w:rFonts w:ascii="Arial" w:hAnsi="Arial" w:cs="Arial"/>
          <w:sz w:val="22"/>
          <w:szCs w:val="22"/>
        </w:rPr>
        <w:t xml:space="preserve">, Emily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w:t>
      </w:r>
      <w:r w:rsidRPr="004F1C41">
        <w:rPr>
          <w:rFonts w:ascii="Arial" w:hAnsi="Arial" w:cs="Arial"/>
          <w:color w:val="313131"/>
          <w:sz w:val="22"/>
          <w:szCs w:val="22"/>
        </w:rPr>
        <w:t>Oncology pharmacist opportunities: Closing the gap in quality care</w:t>
      </w:r>
      <w:r w:rsidRPr="004F1C41">
        <w:rPr>
          <w:rFonts w:ascii="Arial" w:hAnsi="Arial" w:cs="Arial"/>
          <w:sz w:val="22"/>
          <w:szCs w:val="22"/>
        </w:rPr>
        <w:t xml:space="preserve"> </w:t>
      </w:r>
      <w:r w:rsidRPr="004F1C41">
        <w:rPr>
          <w:rFonts w:ascii="Arial" w:hAnsi="Arial" w:cs="Arial"/>
          <w:i/>
          <w:sz w:val="22"/>
          <w:szCs w:val="22"/>
        </w:rPr>
        <w:t>J Oncology Practice</w:t>
      </w:r>
      <w:r w:rsidRPr="004F1C41">
        <w:rPr>
          <w:rFonts w:ascii="Arial" w:hAnsi="Arial" w:cs="Arial"/>
          <w:sz w:val="22"/>
          <w:szCs w:val="22"/>
        </w:rPr>
        <w:t xml:space="preserve"> 2018;</w:t>
      </w:r>
      <w:r w:rsidRPr="004F1C41">
        <w:rPr>
          <w:rFonts w:ascii="Arial" w:hAnsi="Arial" w:cs="Arial"/>
          <w:color w:val="313131"/>
          <w:sz w:val="22"/>
          <w:szCs w:val="22"/>
        </w:rPr>
        <w:t xml:space="preserve"> 14(6), pp. e403-e411</w:t>
      </w:r>
      <w:r w:rsidRPr="004F1C41">
        <w:rPr>
          <w:rFonts w:ascii="Arial" w:hAnsi="Arial" w:cs="Arial"/>
          <w:sz w:val="22"/>
          <w:szCs w:val="22"/>
        </w:rPr>
        <w:t xml:space="preserve">. </w:t>
      </w:r>
    </w:p>
    <w:p w14:paraId="7141DE27"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135. Teresa M Salgado</w:t>
      </w:r>
      <w:r w:rsidRPr="004F1C41">
        <w:rPr>
          <w:rFonts w:ascii="Arial" w:hAnsi="Arial" w:cs="Arial"/>
          <w:sz w:val="22"/>
          <w:szCs w:val="22"/>
          <w:vertAlign w:val="superscript"/>
        </w:rPr>
        <w:t>@</w:t>
      </w:r>
      <w:r w:rsidRPr="004F1C41">
        <w:rPr>
          <w:rFonts w:ascii="Arial" w:hAnsi="Arial" w:cs="Arial"/>
          <w:sz w:val="22"/>
          <w:szCs w:val="22"/>
        </w:rPr>
        <w:t xml:space="preserve">, Alexa </w:t>
      </w:r>
      <w:proofErr w:type="spellStart"/>
      <w:r w:rsidRPr="004F1C41">
        <w:rPr>
          <w:rFonts w:ascii="Arial" w:hAnsi="Arial" w:cs="Arial"/>
          <w:sz w:val="22"/>
          <w:szCs w:val="22"/>
        </w:rPr>
        <w:t>Fedrigon</w:t>
      </w:r>
      <w:proofErr w:type="spellEnd"/>
      <w:r w:rsidRPr="004F1C41">
        <w:rPr>
          <w:rFonts w:ascii="Arial" w:hAnsi="Arial" w:cs="Arial"/>
          <w:sz w:val="22"/>
          <w:szCs w:val="22"/>
        </w:rPr>
        <w:t xml:space="preserve">*, Donna R </w:t>
      </w:r>
      <w:proofErr w:type="spellStart"/>
      <w:r w:rsidRPr="004F1C41">
        <w:rPr>
          <w:rFonts w:ascii="Arial" w:hAnsi="Arial" w:cs="Arial"/>
          <w:sz w:val="22"/>
          <w:szCs w:val="22"/>
        </w:rPr>
        <w:t>Omichinski</w:t>
      </w:r>
      <w:proofErr w:type="spellEnd"/>
      <w:r w:rsidRPr="004F1C41">
        <w:rPr>
          <w:rFonts w:ascii="Arial" w:hAnsi="Arial" w:cs="Arial"/>
          <w:sz w:val="22"/>
          <w:szCs w:val="22"/>
        </w:rPr>
        <w:t xml:space="preserve"> Michelle </w:t>
      </w:r>
      <w:proofErr w:type="gramStart"/>
      <w:r w:rsidRPr="004F1C41">
        <w:rPr>
          <w:rFonts w:ascii="Arial" w:hAnsi="Arial" w:cs="Arial"/>
          <w:sz w:val="22"/>
          <w:szCs w:val="22"/>
        </w:rPr>
        <w:t>A</w:t>
      </w:r>
      <w:proofErr w:type="gramEnd"/>
      <w:r w:rsidRPr="004F1C41">
        <w:rPr>
          <w:rFonts w:ascii="Arial" w:hAnsi="Arial" w:cs="Arial"/>
          <w:sz w:val="22"/>
          <w:szCs w:val="22"/>
        </w:rPr>
        <w:t xml:space="preserve"> Meade, Karen B Farris. Identifying medication management smartphone app features suitable for individuals with developmental disabilities: a Delphi consensus study. </w:t>
      </w:r>
      <w:r w:rsidRPr="004F1C41">
        <w:rPr>
          <w:rFonts w:ascii="Arial" w:hAnsi="Arial" w:cs="Arial"/>
          <w:i/>
          <w:sz w:val="22"/>
          <w:szCs w:val="22"/>
        </w:rPr>
        <w:t xml:space="preserve">JMIR MHealth </w:t>
      </w:r>
      <w:proofErr w:type="spellStart"/>
      <w:r w:rsidRPr="004F1C41">
        <w:rPr>
          <w:rFonts w:ascii="Arial" w:hAnsi="Arial" w:cs="Arial"/>
          <w:i/>
          <w:sz w:val="22"/>
          <w:szCs w:val="22"/>
        </w:rPr>
        <w:t>UHealth</w:t>
      </w:r>
      <w:proofErr w:type="spellEnd"/>
      <w:r w:rsidRPr="004F1C41">
        <w:rPr>
          <w:rFonts w:ascii="Arial" w:hAnsi="Arial" w:cs="Arial"/>
          <w:sz w:val="22"/>
          <w:szCs w:val="22"/>
        </w:rPr>
        <w:t xml:space="preserve"> 2018;20:e129.  </w:t>
      </w:r>
    </w:p>
    <w:p w14:paraId="06F46187"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134. Emily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Gianni B. </w:t>
      </w:r>
      <w:proofErr w:type="spellStart"/>
      <w:r w:rsidRPr="004F1C41">
        <w:rPr>
          <w:rFonts w:ascii="Arial" w:hAnsi="Arial" w:cs="Arial"/>
          <w:sz w:val="22"/>
          <w:szCs w:val="22"/>
        </w:rPr>
        <w:t>Scappaticci</w:t>
      </w:r>
      <w:proofErr w:type="spellEnd"/>
      <w:r w:rsidRPr="004F1C41">
        <w:rPr>
          <w:rFonts w:ascii="Arial" w:hAnsi="Arial" w:cs="Arial"/>
          <w:sz w:val="22"/>
          <w:szCs w:val="22"/>
        </w:rPr>
        <w:t>^, Teresa M. Salgado</w:t>
      </w:r>
      <w:r w:rsidRPr="004F1C41">
        <w:rPr>
          <w:rFonts w:ascii="Arial" w:hAnsi="Arial" w:cs="Arial"/>
          <w:sz w:val="22"/>
          <w:szCs w:val="22"/>
          <w:vertAlign w:val="superscript"/>
        </w:rPr>
        <w:t>@</w:t>
      </w:r>
      <w:r w:rsidRPr="004F1C41">
        <w:rPr>
          <w:rFonts w:ascii="Arial" w:hAnsi="Arial" w:cs="Arial"/>
          <w:sz w:val="22"/>
          <w:szCs w:val="22"/>
        </w:rPr>
        <w:t xml:space="preserve">, Emily Davis*, Emily Peltier*, Laura Peterson, Jennifer Griggs, Roy T. Sabo, </w:t>
      </w:r>
      <w:r w:rsidRPr="004F1C41">
        <w:rPr>
          <w:rFonts w:ascii="Arial" w:hAnsi="Arial" w:cs="Arial"/>
          <w:b/>
          <w:sz w:val="22"/>
          <w:szCs w:val="22"/>
        </w:rPr>
        <w:t>Karen B Farris</w:t>
      </w:r>
      <w:r w:rsidRPr="004F1C41">
        <w:rPr>
          <w:rFonts w:ascii="Arial" w:hAnsi="Arial" w:cs="Arial"/>
          <w:sz w:val="22"/>
          <w:szCs w:val="22"/>
        </w:rPr>
        <w:t xml:space="preserve">. Impact of a statewide oral oncolytic initiative on five participating practices. </w:t>
      </w:r>
      <w:r w:rsidRPr="004F1C41">
        <w:rPr>
          <w:rFonts w:ascii="Arial" w:hAnsi="Arial" w:cs="Arial"/>
          <w:i/>
          <w:sz w:val="22"/>
          <w:szCs w:val="22"/>
        </w:rPr>
        <w:t>J Oncology Practice</w:t>
      </w:r>
      <w:r w:rsidRPr="004F1C41">
        <w:rPr>
          <w:rFonts w:ascii="Arial" w:hAnsi="Arial" w:cs="Arial"/>
          <w:sz w:val="22"/>
          <w:szCs w:val="22"/>
        </w:rPr>
        <w:t xml:space="preserve"> 2018;14:e304-e309.  </w:t>
      </w:r>
    </w:p>
    <w:p w14:paraId="684E261F"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133. </w:t>
      </w:r>
      <w:proofErr w:type="spellStart"/>
      <w:r w:rsidRPr="004F1C41">
        <w:rPr>
          <w:rFonts w:ascii="Arial" w:hAnsi="Arial" w:cs="Arial"/>
          <w:i/>
          <w:sz w:val="22"/>
          <w:szCs w:val="22"/>
        </w:rPr>
        <w:t>Champia</w:t>
      </w:r>
      <w:proofErr w:type="spellEnd"/>
      <w:r w:rsidRPr="004F1C41">
        <w:rPr>
          <w:rFonts w:ascii="Arial" w:hAnsi="Arial" w:cs="Arial"/>
          <w:i/>
          <w:sz w:val="22"/>
          <w:szCs w:val="22"/>
        </w:rPr>
        <w:t xml:space="preserve"> </w:t>
      </w:r>
      <w:proofErr w:type="spellStart"/>
      <w:r w:rsidRPr="004F1C41">
        <w:rPr>
          <w:rFonts w:ascii="Arial" w:hAnsi="Arial" w:cs="Arial"/>
          <w:i/>
          <w:sz w:val="22"/>
          <w:szCs w:val="22"/>
        </w:rPr>
        <w:t>Phanudulkitti</w:t>
      </w:r>
      <w:proofErr w:type="spellEnd"/>
      <w:r w:rsidRPr="004F1C41">
        <w:rPr>
          <w:rFonts w:ascii="Arial" w:hAnsi="Arial" w:cs="Arial"/>
          <w:i/>
          <w:sz w:val="22"/>
          <w:szCs w:val="22"/>
        </w:rPr>
        <w:t>,</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Pattrawadee</w:t>
      </w:r>
      <w:proofErr w:type="spellEnd"/>
      <w:r w:rsidRPr="004F1C41">
        <w:rPr>
          <w:rFonts w:ascii="Arial" w:hAnsi="Arial" w:cs="Arial"/>
          <w:sz w:val="22"/>
          <w:szCs w:val="22"/>
        </w:rPr>
        <w:t xml:space="preserve"> </w:t>
      </w:r>
      <w:proofErr w:type="spellStart"/>
      <w:r w:rsidRPr="004F1C41">
        <w:rPr>
          <w:rFonts w:ascii="Arial" w:hAnsi="Arial" w:cs="Arial"/>
          <w:sz w:val="22"/>
          <w:szCs w:val="22"/>
        </w:rPr>
        <w:t>Makmee</w:t>
      </w:r>
      <w:proofErr w:type="spellEnd"/>
      <w:r w:rsidRPr="004F1C41">
        <w:rPr>
          <w:rFonts w:ascii="Arial" w:hAnsi="Arial" w:cs="Arial"/>
          <w:sz w:val="22"/>
          <w:szCs w:val="22"/>
        </w:rPr>
        <w:t xml:space="preserve">, </w:t>
      </w:r>
      <w:proofErr w:type="spellStart"/>
      <w:r w:rsidRPr="004F1C41">
        <w:rPr>
          <w:rFonts w:ascii="Arial" w:hAnsi="Arial" w:cs="Arial"/>
          <w:sz w:val="22"/>
          <w:szCs w:val="22"/>
        </w:rPr>
        <w:t>Tanattha</w:t>
      </w:r>
      <w:proofErr w:type="spellEnd"/>
      <w:r w:rsidRPr="004F1C41">
        <w:rPr>
          <w:rFonts w:ascii="Arial" w:hAnsi="Arial" w:cs="Arial"/>
          <w:sz w:val="22"/>
          <w:szCs w:val="22"/>
        </w:rPr>
        <w:t xml:space="preserve"> </w:t>
      </w:r>
      <w:proofErr w:type="spellStart"/>
      <w:r w:rsidRPr="004F1C41">
        <w:rPr>
          <w:rFonts w:ascii="Arial" w:hAnsi="Arial" w:cs="Arial"/>
          <w:sz w:val="22"/>
          <w:szCs w:val="22"/>
        </w:rPr>
        <w:t>Kittisopee</w:t>
      </w:r>
      <w:proofErr w:type="spellEnd"/>
      <w:r w:rsidRPr="004F1C41">
        <w:rPr>
          <w:rFonts w:ascii="Arial" w:hAnsi="Arial" w:cs="Arial"/>
          <w:sz w:val="22"/>
          <w:szCs w:val="22"/>
        </w:rPr>
        <w:t xml:space="preserve">. Deep approach to learning of pharmacy students: a multilevel analysis. </w:t>
      </w:r>
      <w:r w:rsidRPr="004F1C41">
        <w:rPr>
          <w:rFonts w:ascii="Arial" w:hAnsi="Arial" w:cs="Arial"/>
          <w:i/>
          <w:sz w:val="22"/>
          <w:szCs w:val="22"/>
        </w:rPr>
        <w:t>Pharmacy Education</w:t>
      </w:r>
      <w:r w:rsidRPr="004F1C41">
        <w:rPr>
          <w:rFonts w:ascii="Arial" w:hAnsi="Arial" w:cs="Arial"/>
          <w:sz w:val="22"/>
          <w:szCs w:val="22"/>
        </w:rPr>
        <w:t xml:space="preserve"> 2018;18:99-109. </w:t>
      </w:r>
    </w:p>
    <w:p w14:paraId="7EC3212B"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132. </w:t>
      </w:r>
      <w:proofErr w:type="spellStart"/>
      <w:r w:rsidRPr="004F1C41">
        <w:rPr>
          <w:rFonts w:ascii="Arial" w:hAnsi="Arial" w:cs="Arial"/>
          <w:i/>
          <w:sz w:val="22"/>
          <w:szCs w:val="22"/>
        </w:rPr>
        <w:t>Sujin</w:t>
      </w:r>
      <w:proofErr w:type="spellEnd"/>
      <w:r w:rsidRPr="004F1C41">
        <w:rPr>
          <w:rFonts w:ascii="Arial" w:hAnsi="Arial" w:cs="Arial"/>
          <w:i/>
          <w:sz w:val="22"/>
          <w:szCs w:val="22"/>
        </w:rPr>
        <w:t xml:space="preserve"> </w:t>
      </w:r>
      <w:proofErr w:type="spellStart"/>
      <w:r w:rsidRPr="004F1C41">
        <w:rPr>
          <w:rFonts w:ascii="Arial" w:hAnsi="Arial" w:cs="Arial"/>
          <w:i/>
          <w:sz w:val="22"/>
          <w:szCs w:val="22"/>
        </w:rPr>
        <w:t>Nitadpakorn</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Tanattha</w:t>
      </w:r>
      <w:proofErr w:type="spellEnd"/>
      <w:r w:rsidRPr="004F1C41">
        <w:rPr>
          <w:rFonts w:ascii="Arial" w:hAnsi="Arial" w:cs="Arial"/>
          <w:sz w:val="22"/>
          <w:szCs w:val="22"/>
        </w:rPr>
        <w:t xml:space="preserve"> </w:t>
      </w:r>
      <w:proofErr w:type="spellStart"/>
      <w:r w:rsidRPr="004F1C41">
        <w:rPr>
          <w:rFonts w:ascii="Arial" w:hAnsi="Arial" w:cs="Arial"/>
          <w:sz w:val="22"/>
          <w:szCs w:val="22"/>
        </w:rPr>
        <w:t>Kittisopee</w:t>
      </w:r>
      <w:proofErr w:type="spellEnd"/>
      <w:r w:rsidRPr="004F1C41">
        <w:rPr>
          <w:rFonts w:ascii="Arial" w:hAnsi="Arial" w:cs="Arial"/>
          <w:sz w:val="22"/>
          <w:szCs w:val="22"/>
        </w:rPr>
        <w:t xml:space="preserve">. Factors affecting pharmacy engagement and pharmacy customer devotion in community pharmacy: a structural equation modeling approach. </w:t>
      </w:r>
      <w:r w:rsidRPr="004F1C41">
        <w:rPr>
          <w:rFonts w:ascii="Arial" w:hAnsi="Arial" w:cs="Arial"/>
          <w:i/>
          <w:sz w:val="22"/>
          <w:szCs w:val="22"/>
        </w:rPr>
        <w:t>Pharm Practice</w:t>
      </w:r>
      <w:r w:rsidRPr="004F1C41">
        <w:rPr>
          <w:rFonts w:ascii="Arial" w:hAnsi="Arial" w:cs="Arial"/>
          <w:sz w:val="22"/>
          <w:szCs w:val="22"/>
        </w:rPr>
        <w:t xml:space="preserve"> 2017;15(3):</w:t>
      </w:r>
      <w:proofErr w:type="gramStart"/>
      <w:r w:rsidRPr="004F1C41">
        <w:rPr>
          <w:rFonts w:ascii="Arial" w:hAnsi="Arial" w:cs="Arial"/>
          <w:sz w:val="22"/>
          <w:szCs w:val="22"/>
        </w:rPr>
        <w:t>999</w:t>
      </w:r>
      <w:proofErr w:type="gramEnd"/>
      <w:r w:rsidRPr="004F1C41">
        <w:rPr>
          <w:rFonts w:ascii="Arial" w:hAnsi="Arial" w:cs="Arial"/>
          <w:sz w:val="22"/>
          <w:szCs w:val="22"/>
        </w:rPr>
        <w:t xml:space="preserve"> </w:t>
      </w:r>
    </w:p>
    <w:p w14:paraId="098BC6B7"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131. Teresa M. Salgado</w:t>
      </w:r>
      <w:r w:rsidRPr="004F1C41">
        <w:rPr>
          <w:rFonts w:ascii="Arial" w:hAnsi="Arial" w:cs="Arial"/>
          <w:sz w:val="22"/>
          <w:szCs w:val="22"/>
          <w:vertAlign w:val="superscript"/>
        </w:rPr>
        <w:t>@</w:t>
      </w:r>
      <w:r w:rsidRPr="004F1C41">
        <w:rPr>
          <w:rFonts w:ascii="Arial" w:hAnsi="Arial" w:cs="Arial"/>
          <w:sz w:val="22"/>
          <w:szCs w:val="22"/>
        </w:rPr>
        <w:t xml:space="preserve">, Emily Davis*, </w:t>
      </w:r>
      <w:r w:rsidRPr="004F1C41">
        <w:rPr>
          <w:rFonts w:ascii="Arial" w:hAnsi="Arial" w:cs="Arial"/>
          <w:b/>
          <w:sz w:val="22"/>
          <w:szCs w:val="22"/>
        </w:rPr>
        <w:t>Karen B. Farris</w:t>
      </w:r>
      <w:r w:rsidRPr="004F1C41">
        <w:rPr>
          <w:rFonts w:ascii="Arial" w:hAnsi="Arial" w:cs="Arial"/>
          <w:sz w:val="22"/>
          <w:szCs w:val="22"/>
        </w:rPr>
        <w:t xml:space="preserve">, Peter Batra, Nora Lynn Henry. Identifying socio-demographic and clinical characteristics associated with medication beliefs about aromatase inhibitors among postmenopausal women with breast cancer. </w:t>
      </w:r>
      <w:r w:rsidRPr="004F1C41">
        <w:rPr>
          <w:rFonts w:ascii="Arial" w:hAnsi="Arial" w:cs="Arial"/>
          <w:i/>
          <w:sz w:val="22"/>
          <w:szCs w:val="22"/>
        </w:rPr>
        <w:t xml:space="preserve">Breast Cancer Research Treat </w:t>
      </w:r>
      <w:r w:rsidRPr="004F1C41">
        <w:rPr>
          <w:rFonts w:ascii="Arial" w:hAnsi="Arial" w:cs="Arial"/>
          <w:sz w:val="22"/>
          <w:szCs w:val="22"/>
        </w:rPr>
        <w:t xml:space="preserve">2017;163;311-9.  </w:t>
      </w:r>
    </w:p>
    <w:p w14:paraId="59144D1D"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lastRenderedPageBreak/>
        <w:t xml:space="preserve">130. </w:t>
      </w:r>
      <w:r w:rsidRPr="004F1C41">
        <w:rPr>
          <w:rFonts w:ascii="Arial" w:hAnsi="Arial" w:cs="Arial"/>
          <w:i/>
          <w:sz w:val="22"/>
          <w:szCs w:val="22"/>
        </w:rPr>
        <w:t xml:space="preserve">Amanda </w:t>
      </w:r>
      <w:proofErr w:type="spellStart"/>
      <w:r w:rsidRPr="004F1C41">
        <w:rPr>
          <w:rFonts w:ascii="Arial" w:hAnsi="Arial" w:cs="Arial"/>
          <w:i/>
          <w:sz w:val="22"/>
          <w:szCs w:val="22"/>
        </w:rPr>
        <w:t>Elaro</w:t>
      </w:r>
      <w:proofErr w:type="spellEnd"/>
      <w:r w:rsidRPr="004F1C41">
        <w:rPr>
          <w:rFonts w:ascii="Arial" w:hAnsi="Arial" w:cs="Arial"/>
          <w:sz w:val="22"/>
          <w:szCs w:val="22"/>
        </w:rPr>
        <w:t xml:space="preserve">, </w:t>
      </w:r>
      <w:proofErr w:type="spellStart"/>
      <w:r w:rsidRPr="004F1C41">
        <w:rPr>
          <w:rFonts w:ascii="Arial" w:hAnsi="Arial" w:cs="Arial"/>
          <w:sz w:val="22"/>
          <w:szCs w:val="22"/>
        </w:rPr>
        <w:t>Sinthia</w:t>
      </w:r>
      <w:proofErr w:type="spellEnd"/>
      <w:r w:rsidRPr="004F1C41">
        <w:rPr>
          <w:rFonts w:ascii="Arial" w:hAnsi="Arial" w:cs="Arial"/>
          <w:sz w:val="22"/>
          <w:szCs w:val="22"/>
        </w:rPr>
        <w:t xml:space="preserve"> </w:t>
      </w:r>
      <w:proofErr w:type="spellStart"/>
      <w:r w:rsidRPr="004F1C41">
        <w:rPr>
          <w:rFonts w:ascii="Arial" w:hAnsi="Arial" w:cs="Arial"/>
          <w:sz w:val="22"/>
          <w:szCs w:val="22"/>
        </w:rPr>
        <w:t>Bosnic-Anticevich</w:t>
      </w:r>
      <w:proofErr w:type="spellEnd"/>
      <w:r w:rsidRPr="004F1C41">
        <w:rPr>
          <w:rFonts w:ascii="Arial" w:hAnsi="Arial" w:cs="Arial"/>
          <w:sz w:val="22"/>
          <w:szCs w:val="22"/>
        </w:rPr>
        <w:t xml:space="preserve">, Kathleen Kraus,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Smita</w:t>
      </w:r>
      <w:proofErr w:type="spellEnd"/>
      <w:r w:rsidRPr="004F1C41">
        <w:rPr>
          <w:rFonts w:ascii="Arial" w:hAnsi="Arial" w:cs="Arial"/>
          <w:sz w:val="22"/>
          <w:szCs w:val="22"/>
        </w:rPr>
        <w:t xml:space="preserve"> Shah, Carol </w:t>
      </w:r>
      <w:proofErr w:type="spellStart"/>
      <w:r w:rsidRPr="004F1C41">
        <w:rPr>
          <w:rFonts w:ascii="Arial" w:hAnsi="Arial" w:cs="Arial"/>
          <w:sz w:val="22"/>
          <w:szCs w:val="22"/>
        </w:rPr>
        <w:t>Armour</w:t>
      </w:r>
      <w:proofErr w:type="spellEnd"/>
      <w:r w:rsidRPr="004F1C41">
        <w:rPr>
          <w:rFonts w:ascii="Arial" w:hAnsi="Arial" w:cs="Arial"/>
          <w:sz w:val="22"/>
          <w:szCs w:val="22"/>
        </w:rPr>
        <w:t xml:space="preserve">, </w:t>
      </w:r>
      <w:proofErr w:type="spellStart"/>
      <w:r w:rsidRPr="004F1C41">
        <w:rPr>
          <w:rFonts w:ascii="Arial" w:hAnsi="Arial" w:cs="Arial"/>
          <w:sz w:val="22"/>
          <w:szCs w:val="22"/>
        </w:rPr>
        <w:t>Minal</w:t>
      </w:r>
      <w:proofErr w:type="spellEnd"/>
      <w:r w:rsidRPr="004F1C41">
        <w:rPr>
          <w:rFonts w:ascii="Arial" w:hAnsi="Arial" w:cs="Arial"/>
          <w:sz w:val="22"/>
          <w:szCs w:val="22"/>
        </w:rPr>
        <w:t xml:space="preserve"> R. Patel. Pharmacists’ perspectives of the </w:t>
      </w:r>
      <w:proofErr w:type="gramStart"/>
      <w:r w:rsidRPr="004F1C41">
        <w:rPr>
          <w:rFonts w:ascii="Arial" w:hAnsi="Arial" w:cs="Arial"/>
          <w:sz w:val="22"/>
          <w:szCs w:val="22"/>
        </w:rPr>
        <w:t>current status</w:t>
      </w:r>
      <w:proofErr w:type="gramEnd"/>
      <w:r w:rsidRPr="004F1C41">
        <w:rPr>
          <w:rFonts w:ascii="Arial" w:hAnsi="Arial" w:cs="Arial"/>
          <w:sz w:val="22"/>
          <w:szCs w:val="22"/>
        </w:rPr>
        <w:t xml:space="preserve"> of pediatric asthma management in the U.S. community pharmacy setting. </w:t>
      </w:r>
      <w:r w:rsidRPr="004F1C41">
        <w:rPr>
          <w:rFonts w:ascii="Arial" w:hAnsi="Arial" w:cs="Arial"/>
          <w:i/>
          <w:sz w:val="22"/>
          <w:szCs w:val="22"/>
        </w:rPr>
        <w:t>Int J Clin Pharm</w:t>
      </w:r>
      <w:r w:rsidRPr="004F1C41">
        <w:rPr>
          <w:rFonts w:ascii="Arial" w:hAnsi="Arial" w:cs="Arial"/>
          <w:sz w:val="22"/>
          <w:szCs w:val="22"/>
        </w:rPr>
        <w:t xml:space="preserve"> 2017;39:935-44.  </w:t>
      </w:r>
    </w:p>
    <w:p w14:paraId="5E08B9A0"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129. Teresa M. Salgado</w:t>
      </w:r>
      <w:r w:rsidRPr="004F1C41">
        <w:rPr>
          <w:rFonts w:ascii="Arial" w:hAnsi="Arial" w:cs="Arial"/>
          <w:sz w:val="22"/>
          <w:szCs w:val="22"/>
          <w:vertAlign w:val="superscript"/>
        </w:rPr>
        <w:t>@</w:t>
      </w:r>
      <w:r w:rsidRPr="004F1C41">
        <w:rPr>
          <w:rFonts w:ascii="Arial" w:hAnsi="Arial" w:cs="Arial"/>
          <w:sz w:val="22"/>
          <w:szCs w:val="22"/>
        </w:rPr>
        <w:t xml:space="preserve">, Emily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Jane A. Severson, Jamie Lindsay, Peter Batra, Laura Peterson, </w:t>
      </w:r>
      <w:r w:rsidRPr="004F1C41">
        <w:rPr>
          <w:rFonts w:ascii="Arial" w:hAnsi="Arial" w:cs="Arial"/>
          <w:b/>
          <w:sz w:val="22"/>
          <w:szCs w:val="22"/>
        </w:rPr>
        <w:t>Karen B. Farris</w:t>
      </w:r>
      <w:r w:rsidRPr="004F1C41">
        <w:rPr>
          <w:rFonts w:ascii="Arial" w:hAnsi="Arial" w:cs="Arial"/>
          <w:sz w:val="22"/>
          <w:szCs w:val="22"/>
        </w:rPr>
        <w:t xml:space="preserve">. The relationship between patient activation, confidence to </w:t>
      </w:r>
      <w:proofErr w:type="spellStart"/>
      <w:r w:rsidRPr="004F1C41">
        <w:rPr>
          <w:rFonts w:ascii="Arial" w:hAnsi="Arial" w:cs="Arial"/>
          <w:sz w:val="22"/>
          <w:szCs w:val="22"/>
        </w:rPr>
        <w:t>selfmanage</w:t>
      </w:r>
      <w:proofErr w:type="spellEnd"/>
      <w:r w:rsidRPr="004F1C41">
        <w:rPr>
          <w:rFonts w:ascii="Arial" w:hAnsi="Arial" w:cs="Arial"/>
          <w:sz w:val="22"/>
          <w:szCs w:val="22"/>
        </w:rPr>
        <w:t xml:space="preserve"> side effects and adherence to oral </w:t>
      </w:r>
      <w:proofErr w:type="spellStart"/>
      <w:r w:rsidRPr="004F1C41">
        <w:rPr>
          <w:rFonts w:ascii="Arial" w:hAnsi="Arial" w:cs="Arial"/>
          <w:sz w:val="22"/>
          <w:szCs w:val="22"/>
        </w:rPr>
        <w:t>oncolytics</w:t>
      </w:r>
      <w:proofErr w:type="spellEnd"/>
      <w:r w:rsidRPr="004F1C41">
        <w:rPr>
          <w:rFonts w:ascii="Arial" w:hAnsi="Arial" w:cs="Arial"/>
          <w:sz w:val="22"/>
          <w:szCs w:val="22"/>
        </w:rPr>
        <w:t xml:space="preserve">: a pilot study with Michigan oncology practices. </w:t>
      </w:r>
      <w:r w:rsidRPr="004F1C41">
        <w:rPr>
          <w:rFonts w:ascii="Arial" w:hAnsi="Arial" w:cs="Arial"/>
          <w:i/>
          <w:sz w:val="22"/>
          <w:szCs w:val="22"/>
        </w:rPr>
        <w:t>Supportive Care Cancer</w:t>
      </w:r>
      <w:r w:rsidRPr="004F1C41">
        <w:rPr>
          <w:rFonts w:ascii="Arial" w:hAnsi="Arial" w:cs="Arial"/>
          <w:sz w:val="22"/>
          <w:szCs w:val="22"/>
        </w:rPr>
        <w:t xml:space="preserve"> 2017, </w:t>
      </w:r>
      <w:r w:rsidRPr="004F1C41">
        <w:rPr>
          <w:rFonts w:ascii="Arial" w:hAnsi="Arial" w:cs="Arial"/>
          <w:color w:val="5D5D5D"/>
          <w:sz w:val="22"/>
          <w:szCs w:val="22"/>
          <w:shd w:val="clear" w:color="auto" w:fill="F2F2F2"/>
        </w:rPr>
        <w:t>25:1797-1807</w:t>
      </w:r>
      <w:r w:rsidRPr="004F1C41">
        <w:rPr>
          <w:rFonts w:ascii="Arial" w:hAnsi="Arial" w:cs="Arial"/>
          <w:sz w:val="22"/>
          <w:szCs w:val="22"/>
        </w:rPr>
        <w:t xml:space="preserve">.  </w:t>
      </w:r>
    </w:p>
    <w:p w14:paraId="3B8C3AD1" w14:textId="1CF9824B"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128.Jamie </w:t>
      </w:r>
      <w:proofErr w:type="spellStart"/>
      <w:r w:rsidRPr="004F1C41">
        <w:rPr>
          <w:rFonts w:ascii="Arial" w:hAnsi="Arial" w:cs="Arial"/>
          <w:sz w:val="22"/>
          <w:szCs w:val="22"/>
        </w:rPr>
        <w:t>Haase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Michael P.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Mobile application to improve medication adherence. </w:t>
      </w:r>
      <w:proofErr w:type="spellStart"/>
      <w:r w:rsidRPr="004F1C41">
        <w:rPr>
          <w:rFonts w:ascii="Arial" w:hAnsi="Arial" w:cs="Arial"/>
          <w:i/>
          <w:sz w:val="22"/>
          <w:szCs w:val="22"/>
        </w:rPr>
        <w:t>Telemed</w:t>
      </w:r>
      <w:proofErr w:type="spellEnd"/>
      <w:r w:rsidRPr="004F1C41">
        <w:rPr>
          <w:rFonts w:ascii="Arial" w:hAnsi="Arial" w:cs="Arial"/>
          <w:i/>
          <w:sz w:val="22"/>
          <w:szCs w:val="22"/>
        </w:rPr>
        <w:t xml:space="preserve"> e-Health</w:t>
      </w:r>
      <w:r w:rsidRPr="004F1C41">
        <w:rPr>
          <w:rFonts w:ascii="Arial" w:hAnsi="Arial" w:cs="Arial"/>
          <w:sz w:val="22"/>
          <w:szCs w:val="22"/>
        </w:rPr>
        <w:t xml:space="preserve"> 2017, 23:75-9. </w:t>
      </w:r>
    </w:p>
    <w:p w14:paraId="1597A47C" w14:textId="2B08433A"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127.John D.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Sarah L. </w:t>
      </w:r>
      <w:proofErr w:type="spellStart"/>
      <w:r w:rsidRPr="004F1C41">
        <w:rPr>
          <w:rFonts w:ascii="Arial" w:hAnsi="Arial" w:cs="Arial"/>
          <w:sz w:val="22"/>
          <w:szCs w:val="22"/>
        </w:rPr>
        <w:t>Krein</w:t>
      </w:r>
      <w:proofErr w:type="spellEnd"/>
      <w:r w:rsidRPr="004F1C41">
        <w:rPr>
          <w:rFonts w:ascii="Arial" w:hAnsi="Arial" w:cs="Arial"/>
          <w:sz w:val="22"/>
          <w:szCs w:val="22"/>
        </w:rPr>
        <w:t xml:space="preserve">, Dana </w:t>
      </w:r>
      <w:proofErr w:type="spellStart"/>
      <w:r w:rsidRPr="004F1C41">
        <w:rPr>
          <w:rFonts w:ascii="Arial" w:hAnsi="Arial" w:cs="Arial"/>
          <w:sz w:val="22"/>
          <w:szCs w:val="22"/>
        </w:rPr>
        <w:t>Striplin</w:t>
      </w:r>
      <w:proofErr w:type="spellEnd"/>
      <w:r w:rsidRPr="004F1C41">
        <w:rPr>
          <w:rFonts w:ascii="Arial" w:hAnsi="Arial" w:cs="Arial"/>
          <w:sz w:val="22"/>
          <w:szCs w:val="22"/>
        </w:rPr>
        <w:t xml:space="preserve">, Nicole </w:t>
      </w:r>
      <w:proofErr w:type="spellStart"/>
      <w:r w:rsidRPr="004F1C41">
        <w:rPr>
          <w:rFonts w:ascii="Arial" w:hAnsi="Arial" w:cs="Arial"/>
          <w:sz w:val="22"/>
          <w:szCs w:val="22"/>
        </w:rPr>
        <w:t>Marinec</w:t>
      </w:r>
      <w:proofErr w:type="spellEnd"/>
      <w:r w:rsidRPr="004F1C41">
        <w:rPr>
          <w:rFonts w:ascii="Arial" w:hAnsi="Arial" w:cs="Arial"/>
          <w:sz w:val="22"/>
          <w:szCs w:val="22"/>
        </w:rPr>
        <w:t>, RD Kerns</w:t>
      </w:r>
      <w:r w:rsidRPr="004F1C41">
        <w:rPr>
          <w:rFonts w:ascii="Arial" w:hAnsi="Arial" w:cs="Arial"/>
          <w:b/>
          <w:sz w:val="22"/>
          <w:szCs w:val="22"/>
        </w:rPr>
        <w:t>, Karen B. Farris</w:t>
      </w:r>
      <w:r w:rsidRPr="004F1C41">
        <w:rPr>
          <w:rFonts w:ascii="Arial" w:hAnsi="Arial" w:cs="Arial"/>
          <w:sz w:val="22"/>
          <w:szCs w:val="22"/>
        </w:rPr>
        <w:t xml:space="preserve">, Satinder Singh, Lawrence An, Alison A </w:t>
      </w:r>
      <w:proofErr w:type="spellStart"/>
      <w:r w:rsidRPr="004F1C41">
        <w:rPr>
          <w:rFonts w:ascii="Arial" w:hAnsi="Arial" w:cs="Arial"/>
          <w:sz w:val="22"/>
          <w:szCs w:val="22"/>
        </w:rPr>
        <w:t>Heapy</w:t>
      </w:r>
      <w:proofErr w:type="spellEnd"/>
      <w:r w:rsidRPr="004F1C41">
        <w:rPr>
          <w:rFonts w:ascii="Arial" w:hAnsi="Arial" w:cs="Arial"/>
          <w:sz w:val="22"/>
          <w:szCs w:val="22"/>
        </w:rPr>
        <w:t xml:space="preserve">. Patient-centered pain care using artificial intelligence and mobile health tools:  protocol for a randomized study funded by the US Department of VA Health Services Research and Development Program. </w:t>
      </w:r>
      <w:r w:rsidRPr="004F1C41">
        <w:rPr>
          <w:rFonts w:ascii="Arial" w:hAnsi="Arial" w:cs="Arial"/>
          <w:i/>
          <w:sz w:val="22"/>
          <w:szCs w:val="22"/>
        </w:rPr>
        <w:t xml:space="preserve">JMIR Res </w:t>
      </w:r>
      <w:proofErr w:type="spellStart"/>
      <w:r w:rsidRPr="004F1C41">
        <w:rPr>
          <w:rFonts w:ascii="Arial" w:hAnsi="Arial" w:cs="Arial"/>
          <w:i/>
          <w:sz w:val="22"/>
          <w:szCs w:val="22"/>
        </w:rPr>
        <w:t>Protoc</w:t>
      </w:r>
      <w:proofErr w:type="spellEnd"/>
      <w:r w:rsidRPr="004F1C41">
        <w:rPr>
          <w:rFonts w:ascii="Arial" w:hAnsi="Arial" w:cs="Arial"/>
          <w:sz w:val="22"/>
          <w:szCs w:val="22"/>
        </w:rPr>
        <w:t xml:space="preserve"> 2016;5:2:353, PMID: 27056770.  </w:t>
      </w:r>
    </w:p>
    <w:p w14:paraId="5D26DFCD"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126. Natalia A DiPietro </w:t>
      </w:r>
      <w:proofErr w:type="spellStart"/>
      <w:r w:rsidRPr="004F1C41">
        <w:rPr>
          <w:rFonts w:ascii="Arial" w:hAnsi="Arial" w:cs="Arial"/>
          <w:sz w:val="22"/>
          <w:szCs w:val="22"/>
        </w:rPr>
        <w:t>Mager</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The importance of public health in pharmacy education and practice. </w:t>
      </w:r>
      <w:r w:rsidRPr="004F1C41">
        <w:rPr>
          <w:rFonts w:ascii="Arial" w:hAnsi="Arial" w:cs="Arial"/>
          <w:i/>
          <w:sz w:val="22"/>
          <w:szCs w:val="22"/>
        </w:rPr>
        <w:t>Am J Pharm Educ</w:t>
      </w:r>
      <w:r w:rsidRPr="004F1C41">
        <w:rPr>
          <w:rFonts w:ascii="Arial" w:hAnsi="Arial" w:cs="Arial"/>
          <w:sz w:val="22"/>
          <w:szCs w:val="22"/>
        </w:rPr>
        <w:t xml:space="preserve"> 2016;80:2:18, PMID: 27073271 (Editorial for special public health section in AJPE which I co-edited). </w:t>
      </w:r>
    </w:p>
    <w:p w14:paraId="29B264DF"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125. </w:t>
      </w:r>
      <w:r w:rsidRPr="004F1C41">
        <w:rPr>
          <w:rFonts w:ascii="Arial" w:hAnsi="Arial" w:cs="Arial"/>
          <w:b/>
          <w:sz w:val="22"/>
          <w:szCs w:val="22"/>
        </w:rPr>
        <w:t xml:space="preserve">Karen B. Farris, </w:t>
      </w:r>
      <w:r w:rsidRPr="004F1C41">
        <w:rPr>
          <w:rFonts w:ascii="Arial" w:hAnsi="Arial" w:cs="Arial"/>
          <w:sz w:val="22"/>
          <w:szCs w:val="22"/>
        </w:rPr>
        <w:t>Teresa Salgado</w:t>
      </w:r>
      <w:r w:rsidRPr="004F1C41">
        <w:rPr>
          <w:rFonts w:ascii="Arial" w:hAnsi="Arial" w:cs="Arial"/>
          <w:sz w:val="22"/>
          <w:szCs w:val="22"/>
          <w:vertAlign w:val="superscript"/>
        </w:rPr>
        <w:t>@</w:t>
      </w:r>
      <w:r w:rsidRPr="004F1C41">
        <w:rPr>
          <w:rFonts w:ascii="Arial" w:hAnsi="Arial" w:cs="Arial"/>
          <w:sz w:val="22"/>
          <w:szCs w:val="22"/>
        </w:rPr>
        <w:t>,</w:t>
      </w:r>
      <w:r w:rsidRPr="004F1C41">
        <w:rPr>
          <w:rFonts w:ascii="Arial" w:hAnsi="Arial" w:cs="Arial"/>
          <w:b/>
          <w:sz w:val="22"/>
          <w:szCs w:val="22"/>
        </w:rPr>
        <w:t xml:space="preserve"> </w:t>
      </w:r>
      <w:r w:rsidRPr="004F1C41">
        <w:rPr>
          <w:rFonts w:ascii="Arial" w:hAnsi="Arial" w:cs="Arial"/>
          <w:sz w:val="22"/>
          <w:szCs w:val="22"/>
        </w:rPr>
        <w:t xml:space="preserve">Nadia </w:t>
      </w:r>
      <w:proofErr w:type="spellStart"/>
      <w:r w:rsidRPr="004F1C41">
        <w:rPr>
          <w:rFonts w:ascii="Arial" w:hAnsi="Arial" w:cs="Arial"/>
          <w:sz w:val="22"/>
          <w:szCs w:val="22"/>
        </w:rPr>
        <w:t>Aneese</w:t>
      </w:r>
      <w:proofErr w:type="spellEnd"/>
      <w:r w:rsidRPr="004F1C41">
        <w:rPr>
          <w:rFonts w:ascii="Arial" w:hAnsi="Arial" w:cs="Arial"/>
          <w:sz w:val="22"/>
          <w:szCs w:val="22"/>
        </w:rPr>
        <w:t>*,</w:t>
      </w:r>
      <w:r w:rsidRPr="004F1C41">
        <w:rPr>
          <w:rFonts w:ascii="Arial" w:hAnsi="Arial" w:cs="Arial"/>
          <w:b/>
          <w:sz w:val="22"/>
          <w:szCs w:val="22"/>
        </w:rPr>
        <w:t xml:space="preserve"> </w:t>
      </w:r>
      <w:r w:rsidRPr="004F1C41">
        <w:rPr>
          <w:rFonts w:ascii="Arial" w:hAnsi="Arial" w:cs="Arial"/>
          <w:sz w:val="22"/>
          <w:szCs w:val="22"/>
        </w:rPr>
        <w:t xml:space="preserve">Vince Marshall, Jane F. </w:t>
      </w:r>
      <w:proofErr w:type="spellStart"/>
      <w:r w:rsidRPr="004F1C41">
        <w:rPr>
          <w:rFonts w:ascii="Arial" w:hAnsi="Arial" w:cs="Arial"/>
          <w:sz w:val="22"/>
          <w:szCs w:val="22"/>
        </w:rPr>
        <w:t>Pendergast</w:t>
      </w:r>
      <w:proofErr w:type="spellEnd"/>
      <w:r w:rsidRPr="004F1C41">
        <w:rPr>
          <w:rFonts w:ascii="Arial" w:hAnsi="Arial" w:cs="Arial"/>
          <w:sz w:val="22"/>
          <w:szCs w:val="22"/>
        </w:rPr>
        <w:t xml:space="preserve">, Jessica Frank,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William R. Doucette. Effect of clinical and attitudinal characteristics on obtaining a comprehensive medication review. </w:t>
      </w:r>
      <w:r w:rsidRPr="004F1C41">
        <w:rPr>
          <w:rFonts w:ascii="Arial" w:hAnsi="Arial" w:cs="Arial"/>
          <w:i/>
          <w:sz w:val="22"/>
          <w:szCs w:val="22"/>
        </w:rPr>
        <w:t xml:space="preserve">J Manage Care Pharm </w:t>
      </w:r>
      <w:r w:rsidRPr="004F1C41">
        <w:rPr>
          <w:rFonts w:ascii="Arial" w:hAnsi="Arial" w:cs="Arial"/>
          <w:sz w:val="22"/>
          <w:szCs w:val="22"/>
        </w:rPr>
        <w:t>2016;22:388-95, PMID: 27023692</w:t>
      </w:r>
      <w:r w:rsidRPr="004F1C41">
        <w:rPr>
          <w:rFonts w:ascii="Arial" w:hAnsi="Arial" w:cs="Arial"/>
          <w:i/>
          <w:sz w:val="22"/>
          <w:szCs w:val="22"/>
        </w:rPr>
        <w:t xml:space="preserve">. </w:t>
      </w:r>
      <w:r w:rsidRPr="004F1C41">
        <w:rPr>
          <w:rFonts w:ascii="Arial" w:hAnsi="Arial" w:cs="Arial"/>
          <w:sz w:val="22"/>
          <w:szCs w:val="22"/>
        </w:rPr>
        <w:t xml:space="preserve"> </w:t>
      </w:r>
    </w:p>
    <w:p w14:paraId="65C4F731"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124. </w:t>
      </w:r>
      <w:r w:rsidRPr="004F1C41">
        <w:rPr>
          <w:rFonts w:ascii="Arial" w:hAnsi="Arial" w:cs="Arial"/>
          <w:i/>
          <w:sz w:val="22"/>
          <w:szCs w:val="22"/>
        </w:rPr>
        <w:t xml:space="preserve">Justin </w:t>
      </w:r>
      <w:proofErr w:type="spellStart"/>
      <w:r w:rsidRPr="004F1C41">
        <w:rPr>
          <w:rFonts w:ascii="Arial" w:hAnsi="Arial" w:cs="Arial"/>
          <w:i/>
          <w:sz w:val="22"/>
          <w:szCs w:val="22"/>
        </w:rPr>
        <w:t>Gatwood</w:t>
      </w:r>
      <w:proofErr w:type="spellEnd"/>
      <w:r w:rsidRPr="004F1C41">
        <w:rPr>
          <w:rFonts w:ascii="Arial" w:hAnsi="Arial" w:cs="Arial"/>
          <w:sz w:val="22"/>
          <w:szCs w:val="22"/>
        </w:rPr>
        <w:t xml:space="preserve">, Rajesh </w:t>
      </w:r>
      <w:proofErr w:type="spellStart"/>
      <w:r w:rsidRPr="004F1C41">
        <w:rPr>
          <w:rFonts w:ascii="Arial" w:hAnsi="Arial" w:cs="Arial"/>
          <w:sz w:val="22"/>
          <w:szCs w:val="22"/>
        </w:rPr>
        <w:t>Balkrishnan</w:t>
      </w:r>
      <w:proofErr w:type="spellEnd"/>
      <w:r w:rsidRPr="004F1C41">
        <w:rPr>
          <w:rFonts w:ascii="Arial" w:hAnsi="Arial" w:cs="Arial"/>
          <w:sz w:val="22"/>
          <w:szCs w:val="22"/>
        </w:rPr>
        <w:t xml:space="preserve">, Steven R. Erickson, Lawrence An, John D.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The impact of tailored text messages on health beliefs and medication adherence in adults with diabetes: a randomized pilot study. </w:t>
      </w:r>
      <w:r w:rsidRPr="004F1C41">
        <w:rPr>
          <w:rFonts w:ascii="Arial" w:hAnsi="Arial" w:cs="Arial"/>
          <w:i/>
          <w:sz w:val="22"/>
          <w:szCs w:val="22"/>
        </w:rPr>
        <w:t xml:space="preserve">Res Soc Admin Pharm </w:t>
      </w:r>
      <w:r w:rsidRPr="004F1C41">
        <w:rPr>
          <w:rFonts w:ascii="Arial" w:hAnsi="Arial" w:cs="Arial"/>
          <w:sz w:val="22"/>
          <w:szCs w:val="22"/>
        </w:rPr>
        <w:t xml:space="preserve">2016;12:130-40, </w:t>
      </w:r>
      <w:r w:rsidRPr="004F1C41">
        <w:rPr>
          <w:rFonts w:ascii="Arial" w:hAnsi="Arial" w:cs="Arial"/>
          <w:color w:val="444444"/>
          <w:sz w:val="22"/>
          <w:szCs w:val="22"/>
        </w:rPr>
        <w:t>PMID: 25980582.</w:t>
      </w:r>
      <w:r w:rsidRPr="004F1C41">
        <w:rPr>
          <w:rFonts w:ascii="Arial" w:hAnsi="Arial" w:cs="Arial"/>
          <w:sz w:val="22"/>
          <w:szCs w:val="22"/>
        </w:rPr>
        <w:t xml:space="preserve"> </w:t>
      </w:r>
    </w:p>
    <w:p w14:paraId="110EE436"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123. </w:t>
      </w:r>
      <w:r w:rsidRPr="004F1C41">
        <w:rPr>
          <w:rFonts w:ascii="Arial" w:hAnsi="Arial" w:cs="Arial"/>
          <w:b/>
          <w:sz w:val="22"/>
          <w:szCs w:val="22"/>
        </w:rPr>
        <w:t>Karen B. Farris</w:t>
      </w:r>
      <w:r w:rsidRPr="004F1C41">
        <w:rPr>
          <w:rFonts w:ascii="Arial" w:hAnsi="Arial" w:cs="Arial"/>
          <w:sz w:val="22"/>
          <w:szCs w:val="22"/>
        </w:rPr>
        <w:t>, Teresa Salgado</w:t>
      </w:r>
      <w:r w:rsidRPr="004F1C41">
        <w:rPr>
          <w:rFonts w:ascii="Arial" w:hAnsi="Arial" w:cs="Arial"/>
          <w:sz w:val="22"/>
          <w:szCs w:val="22"/>
          <w:vertAlign w:val="superscript"/>
        </w:rPr>
        <w:t>@</w:t>
      </w:r>
      <w:r w:rsidRPr="004F1C41">
        <w:rPr>
          <w:rFonts w:ascii="Arial" w:hAnsi="Arial" w:cs="Arial"/>
          <w:sz w:val="22"/>
          <w:szCs w:val="22"/>
        </w:rPr>
        <w:t xml:space="preserve">, Peter Batra, John D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Satinder Singh, Ahmed </w:t>
      </w:r>
      <w:proofErr w:type="spellStart"/>
      <w:r w:rsidRPr="004F1C41">
        <w:rPr>
          <w:rFonts w:ascii="Arial" w:hAnsi="Arial" w:cs="Arial"/>
          <w:sz w:val="22"/>
          <w:szCs w:val="22"/>
        </w:rPr>
        <w:t>Guhad</w:t>
      </w:r>
      <w:proofErr w:type="spellEnd"/>
      <w:r w:rsidRPr="004F1C41">
        <w:rPr>
          <w:rFonts w:ascii="Arial" w:hAnsi="Arial" w:cs="Arial"/>
          <w:sz w:val="22"/>
          <w:szCs w:val="22"/>
        </w:rPr>
        <w:t xml:space="preserve">, Sean Newman, Vince D Marshall, Lawrence An. Confirming the theoretical structure of expert-developed text messages to improve adherence to anti-hypertensive medications. </w:t>
      </w:r>
      <w:r w:rsidRPr="004F1C41">
        <w:rPr>
          <w:rFonts w:ascii="Arial" w:hAnsi="Arial" w:cs="Arial"/>
          <w:i/>
          <w:sz w:val="22"/>
          <w:szCs w:val="22"/>
        </w:rPr>
        <w:t>Res Social Adm Pharm</w:t>
      </w:r>
      <w:r w:rsidRPr="004F1C41">
        <w:rPr>
          <w:rFonts w:ascii="Arial" w:hAnsi="Arial" w:cs="Arial"/>
          <w:sz w:val="22"/>
          <w:szCs w:val="22"/>
        </w:rPr>
        <w:t xml:space="preserve"> 2015, PMID: 26525857 </w:t>
      </w:r>
    </w:p>
    <w:p w14:paraId="0868DA83"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122. Paul A. Newman-Casey, T </w:t>
      </w:r>
      <w:proofErr w:type="spellStart"/>
      <w:r w:rsidRPr="004F1C41">
        <w:rPr>
          <w:rFonts w:ascii="Arial" w:hAnsi="Arial" w:cs="Arial"/>
          <w:sz w:val="22"/>
          <w:szCs w:val="22"/>
        </w:rPr>
        <w:t>Blachley</w:t>
      </w:r>
      <w:proofErr w:type="spellEnd"/>
      <w:r w:rsidRPr="004F1C41">
        <w:rPr>
          <w:rFonts w:ascii="Arial" w:hAnsi="Arial" w:cs="Arial"/>
          <w:sz w:val="22"/>
          <w:szCs w:val="22"/>
        </w:rPr>
        <w:t xml:space="preserve"> T, Paul P. Lee, Michelle Heisler, </w:t>
      </w:r>
      <w:r w:rsidRPr="004F1C41">
        <w:rPr>
          <w:rFonts w:ascii="Arial" w:hAnsi="Arial" w:cs="Arial"/>
          <w:b/>
          <w:sz w:val="22"/>
          <w:szCs w:val="22"/>
        </w:rPr>
        <w:t>Karen B. Farris</w:t>
      </w:r>
      <w:r w:rsidRPr="004F1C41">
        <w:rPr>
          <w:rFonts w:ascii="Arial" w:hAnsi="Arial" w:cs="Arial"/>
          <w:sz w:val="22"/>
          <w:szCs w:val="22"/>
        </w:rPr>
        <w:t xml:space="preserve">, Josh D. Stein. Patterns of glaucoma medication adherence over four years of follow-up. </w:t>
      </w:r>
      <w:r w:rsidRPr="004F1C41">
        <w:rPr>
          <w:rFonts w:ascii="Arial" w:hAnsi="Arial" w:cs="Arial"/>
          <w:i/>
          <w:sz w:val="22"/>
          <w:szCs w:val="22"/>
        </w:rPr>
        <w:t>Ophthalmology</w:t>
      </w:r>
      <w:r w:rsidRPr="004F1C41">
        <w:rPr>
          <w:rFonts w:ascii="Arial" w:hAnsi="Arial" w:cs="Arial"/>
          <w:sz w:val="22"/>
          <w:szCs w:val="22"/>
        </w:rPr>
        <w:t xml:space="preserve"> 2015;122:2010-21, PMID: 26319441. </w:t>
      </w:r>
    </w:p>
    <w:p w14:paraId="6D71D4AC" w14:textId="7707C296"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121.Elizabeth </w:t>
      </w:r>
      <w:proofErr w:type="spellStart"/>
      <w:r w:rsidRPr="004F1C41">
        <w:rPr>
          <w:rFonts w:ascii="Arial" w:hAnsi="Arial" w:cs="Arial"/>
          <w:sz w:val="22"/>
          <w:szCs w:val="22"/>
        </w:rPr>
        <w:t>Unni</w:t>
      </w:r>
      <w:proofErr w:type="spellEnd"/>
      <w:r w:rsidRPr="004F1C41">
        <w:rPr>
          <w:rFonts w:ascii="Arial" w:hAnsi="Arial" w:cs="Arial"/>
          <w:sz w:val="22"/>
          <w:szCs w:val="22"/>
        </w:rPr>
        <w:t xml:space="preserve">, Olayinka O </w:t>
      </w:r>
      <w:proofErr w:type="spellStart"/>
      <w:r w:rsidRPr="004F1C41">
        <w:rPr>
          <w:rFonts w:ascii="Arial" w:hAnsi="Arial" w:cs="Arial"/>
          <w:sz w:val="22"/>
          <w:szCs w:val="22"/>
        </w:rPr>
        <w:t>Shiyanbola</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Change in medication adherence and beliefs in medicines over time in older adults. </w:t>
      </w:r>
      <w:r w:rsidRPr="004F1C41">
        <w:rPr>
          <w:rFonts w:ascii="Arial" w:hAnsi="Arial" w:cs="Arial"/>
          <w:i/>
          <w:sz w:val="22"/>
          <w:szCs w:val="22"/>
        </w:rPr>
        <w:t>Glob J Health</w:t>
      </w:r>
      <w:r w:rsidRPr="004F1C41">
        <w:rPr>
          <w:rFonts w:ascii="Arial" w:hAnsi="Arial" w:cs="Arial"/>
          <w:sz w:val="22"/>
          <w:szCs w:val="22"/>
        </w:rPr>
        <w:t xml:space="preserve"> </w:t>
      </w:r>
      <w:r w:rsidRPr="004F1C41">
        <w:rPr>
          <w:rFonts w:ascii="Arial" w:hAnsi="Arial" w:cs="Arial"/>
          <w:i/>
          <w:sz w:val="22"/>
          <w:szCs w:val="22"/>
        </w:rPr>
        <w:t>Sci</w:t>
      </w:r>
      <w:r w:rsidRPr="004F1C41">
        <w:rPr>
          <w:rFonts w:ascii="Arial" w:hAnsi="Arial" w:cs="Arial"/>
          <w:sz w:val="22"/>
          <w:szCs w:val="22"/>
        </w:rPr>
        <w:t xml:space="preserve"> 2015;8:39, PMID: 26652095. </w:t>
      </w:r>
    </w:p>
    <w:p w14:paraId="591806A3"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120.William R Doucette, Jane F. </w:t>
      </w:r>
      <w:proofErr w:type="spellStart"/>
      <w:r w:rsidRPr="004F1C41">
        <w:rPr>
          <w:rFonts w:ascii="Arial" w:hAnsi="Arial" w:cs="Arial"/>
          <w:sz w:val="22"/>
          <w:szCs w:val="22"/>
        </w:rPr>
        <w:t>Pendergast</w:t>
      </w:r>
      <w:proofErr w:type="spellEnd"/>
      <w:r w:rsidRPr="004F1C41">
        <w:rPr>
          <w:rFonts w:ascii="Arial" w:hAnsi="Arial" w:cs="Arial"/>
          <w:sz w:val="22"/>
          <w:szCs w:val="22"/>
        </w:rPr>
        <w:t xml:space="preserve">, </w:t>
      </w:r>
      <w:proofErr w:type="spellStart"/>
      <w:r w:rsidRPr="004F1C41">
        <w:rPr>
          <w:rFonts w:ascii="Arial" w:hAnsi="Arial" w:cs="Arial"/>
          <w:sz w:val="22"/>
          <w:szCs w:val="22"/>
        </w:rPr>
        <w:t>Yiran</w:t>
      </w:r>
      <w:proofErr w:type="spellEnd"/>
      <w:r w:rsidRPr="004F1C41">
        <w:rPr>
          <w:rFonts w:ascii="Arial" w:hAnsi="Arial" w:cs="Arial"/>
          <w:sz w:val="22"/>
          <w:szCs w:val="22"/>
        </w:rPr>
        <w:t xml:space="preserve"> Zhang, G Brown G,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Jessica Frank . Stimulating comprehensive medication reviews among Medicare Part D beneficiaries. </w:t>
      </w:r>
      <w:r w:rsidRPr="004F1C41">
        <w:rPr>
          <w:rFonts w:ascii="Arial" w:hAnsi="Arial" w:cs="Arial"/>
          <w:i/>
          <w:sz w:val="22"/>
          <w:szCs w:val="22"/>
        </w:rPr>
        <w:t xml:space="preserve">Am J </w:t>
      </w:r>
      <w:proofErr w:type="spellStart"/>
      <w:r w:rsidRPr="004F1C41">
        <w:rPr>
          <w:rFonts w:ascii="Arial" w:hAnsi="Arial" w:cs="Arial"/>
          <w:i/>
          <w:sz w:val="22"/>
          <w:szCs w:val="22"/>
        </w:rPr>
        <w:t>Manag</w:t>
      </w:r>
      <w:proofErr w:type="spellEnd"/>
      <w:r w:rsidRPr="004F1C41">
        <w:rPr>
          <w:rFonts w:ascii="Arial" w:hAnsi="Arial" w:cs="Arial"/>
          <w:i/>
          <w:sz w:val="22"/>
          <w:szCs w:val="22"/>
        </w:rPr>
        <w:t xml:space="preserve"> Care</w:t>
      </w:r>
      <w:r w:rsidRPr="004F1C41">
        <w:rPr>
          <w:rFonts w:ascii="Arial" w:hAnsi="Arial" w:cs="Arial"/>
          <w:sz w:val="22"/>
          <w:szCs w:val="22"/>
        </w:rPr>
        <w:t xml:space="preserve"> 2015;21:e372-8, PMID 26247578. </w:t>
      </w:r>
    </w:p>
    <w:p w14:paraId="2D45AB0A" w14:textId="27AC0B85"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119.</w:t>
      </w:r>
      <w:r w:rsidR="004F1C41">
        <w:rPr>
          <w:rFonts w:ascii="Arial" w:hAnsi="Arial" w:cs="Arial"/>
          <w:sz w:val="22"/>
          <w:szCs w:val="22"/>
        </w:rPr>
        <w:tab/>
      </w:r>
      <w:r w:rsidRPr="004F1C41">
        <w:rPr>
          <w:rFonts w:ascii="Arial" w:hAnsi="Arial" w:cs="Arial"/>
          <w:sz w:val="22"/>
          <w:szCs w:val="22"/>
        </w:rPr>
        <w:t xml:space="preserve">Peter Batra, Mary L. Aquilino, </w:t>
      </w:r>
      <w:r w:rsidRPr="004F1C41">
        <w:rPr>
          <w:rFonts w:ascii="Arial" w:hAnsi="Arial" w:cs="Arial"/>
          <w:b/>
          <w:sz w:val="22"/>
          <w:szCs w:val="22"/>
        </w:rPr>
        <w:t>Karen B. Farris</w:t>
      </w:r>
      <w:r w:rsidRPr="004F1C41">
        <w:rPr>
          <w:rFonts w:ascii="Arial" w:hAnsi="Arial" w:cs="Arial"/>
          <w:sz w:val="22"/>
          <w:szCs w:val="22"/>
        </w:rPr>
        <w:t xml:space="preserve">. Pharmacy staff perceptions and </w:t>
      </w:r>
      <w:proofErr w:type="spellStart"/>
      <w:r w:rsidRPr="004F1C41">
        <w:rPr>
          <w:rFonts w:ascii="Arial" w:hAnsi="Arial" w:cs="Arial"/>
          <w:sz w:val="22"/>
          <w:szCs w:val="22"/>
        </w:rPr>
        <w:t>selfreported</w:t>
      </w:r>
      <w:proofErr w:type="spellEnd"/>
      <w:r w:rsidRPr="004F1C41">
        <w:rPr>
          <w:rFonts w:ascii="Arial" w:hAnsi="Arial" w:cs="Arial"/>
          <w:sz w:val="22"/>
          <w:szCs w:val="22"/>
        </w:rPr>
        <w:t xml:space="preserve"> behaviors related to providing contraceptive information and counseling. </w:t>
      </w:r>
      <w:r w:rsidRPr="004F1C41">
        <w:rPr>
          <w:rFonts w:ascii="Arial" w:hAnsi="Arial" w:cs="Arial"/>
          <w:i/>
          <w:sz w:val="22"/>
          <w:szCs w:val="22"/>
        </w:rPr>
        <w:t>J Am Pharm Assoc</w:t>
      </w:r>
      <w:r w:rsidRPr="004F1C41">
        <w:rPr>
          <w:rFonts w:ascii="Arial" w:hAnsi="Arial" w:cs="Arial"/>
          <w:sz w:val="22"/>
          <w:szCs w:val="22"/>
        </w:rPr>
        <w:t xml:space="preserve"> 2015;55:481-7, PMID: 26359958. </w:t>
      </w:r>
      <w:r w:rsidRPr="004F1C41">
        <w:rPr>
          <w:rFonts w:ascii="Arial" w:hAnsi="Arial" w:cs="Arial"/>
          <w:b/>
          <w:sz w:val="22"/>
          <w:szCs w:val="22"/>
        </w:rPr>
        <w:t xml:space="preserve"> </w:t>
      </w:r>
    </w:p>
    <w:p w14:paraId="1F66B82D"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118</w:t>
      </w:r>
      <w:r w:rsidRPr="004F1C41">
        <w:rPr>
          <w:rFonts w:ascii="Arial" w:hAnsi="Arial" w:cs="Arial"/>
          <w:i/>
          <w:sz w:val="22"/>
          <w:szCs w:val="22"/>
        </w:rPr>
        <w:t xml:space="preserve">. Justin </w:t>
      </w:r>
      <w:proofErr w:type="spellStart"/>
      <w:r w:rsidRPr="004F1C41">
        <w:rPr>
          <w:rFonts w:ascii="Arial" w:hAnsi="Arial" w:cs="Arial"/>
          <w:i/>
          <w:sz w:val="22"/>
          <w:szCs w:val="22"/>
        </w:rPr>
        <w:t>Gatwood</w:t>
      </w:r>
      <w:proofErr w:type="spellEnd"/>
      <w:r w:rsidRPr="004F1C41">
        <w:rPr>
          <w:rFonts w:ascii="Arial" w:hAnsi="Arial" w:cs="Arial"/>
          <w:sz w:val="22"/>
          <w:szCs w:val="22"/>
        </w:rPr>
        <w:t xml:space="preserve">, Rajesh </w:t>
      </w:r>
      <w:proofErr w:type="spellStart"/>
      <w:r w:rsidRPr="004F1C41">
        <w:rPr>
          <w:rFonts w:ascii="Arial" w:hAnsi="Arial" w:cs="Arial"/>
          <w:sz w:val="22"/>
          <w:szCs w:val="22"/>
        </w:rPr>
        <w:t>Balkrishnan</w:t>
      </w:r>
      <w:proofErr w:type="spellEnd"/>
      <w:r w:rsidRPr="004F1C41">
        <w:rPr>
          <w:rFonts w:ascii="Arial" w:hAnsi="Arial" w:cs="Arial"/>
          <w:sz w:val="22"/>
          <w:szCs w:val="22"/>
        </w:rPr>
        <w:t xml:space="preserve">, Steven R. Erickson, Lawrence An, John D.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Mobile phone use and perspectives on tailored texting in adults with diabetes. </w:t>
      </w:r>
      <w:r w:rsidRPr="004F1C41">
        <w:rPr>
          <w:rFonts w:ascii="Arial" w:hAnsi="Arial" w:cs="Arial"/>
          <w:i/>
          <w:sz w:val="22"/>
          <w:szCs w:val="22"/>
        </w:rPr>
        <w:t xml:space="preserve">J Mobile Tech Med </w:t>
      </w:r>
      <w:r w:rsidRPr="004F1C41">
        <w:rPr>
          <w:rFonts w:ascii="Arial" w:hAnsi="Arial" w:cs="Arial"/>
          <w:sz w:val="22"/>
          <w:szCs w:val="22"/>
        </w:rPr>
        <w:t xml:space="preserve">2015;4:2-12. </w:t>
      </w:r>
    </w:p>
    <w:p w14:paraId="42B4597C"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lastRenderedPageBreak/>
        <w:t xml:space="preserve">117. </w:t>
      </w:r>
      <w:proofErr w:type="spellStart"/>
      <w:r w:rsidRPr="004F1C41">
        <w:rPr>
          <w:rFonts w:ascii="Arial" w:hAnsi="Arial" w:cs="Arial"/>
          <w:sz w:val="22"/>
          <w:szCs w:val="22"/>
        </w:rPr>
        <w:t>Souhiela</w:t>
      </w:r>
      <w:proofErr w:type="spellEnd"/>
      <w:r w:rsidRPr="004F1C41">
        <w:rPr>
          <w:rFonts w:ascii="Arial" w:hAnsi="Arial" w:cs="Arial"/>
          <w:sz w:val="22"/>
          <w:szCs w:val="22"/>
        </w:rPr>
        <w:t xml:space="preserve"> Fakih</w:t>
      </w:r>
      <w:r w:rsidRPr="004F1C41">
        <w:rPr>
          <w:rFonts w:ascii="Arial" w:hAnsi="Arial" w:cs="Arial"/>
          <w:sz w:val="22"/>
          <w:szCs w:val="22"/>
          <w:vertAlign w:val="superscript"/>
        </w:rPr>
        <w:t>@</w:t>
      </w:r>
      <w:r w:rsidRPr="004F1C41">
        <w:rPr>
          <w:rFonts w:ascii="Arial" w:hAnsi="Arial" w:cs="Arial"/>
          <w:sz w:val="22"/>
          <w:szCs w:val="22"/>
        </w:rPr>
        <w:t xml:space="preserve">, Peter Batra, Heather </w:t>
      </w:r>
      <w:proofErr w:type="spellStart"/>
      <w:r w:rsidRPr="004F1C41">
        <w:rPr>
          <w:rFonts w:ascii="Arial" w:hAnsi="Arial" w:cs="Arial"/>
          <w:sz w:val="22"/>
          <w:szCs w:val="22"/>
        </w:rPr>
        <w:t>Gatny</w:t>
      </w:r>
      <w:proofErr w:type="spellEnd"/>
      <w:r w:rsidRPr="004F1C41">
        <w:rPr>
          <w:rFonts w:ascii="Arial" w:hAnsi="Arial" w:cs="Arial"/>
          <w:sz w:val="22"/>
          <w:szCs w:val="22"/>
        </w:rPr>
        <w:t xml:space="preserve">, Vince Marshall, </w:t>
      </w:r>
      <w:proofErr w:type="spellStart"/>
      <w:r w:rsidRPr="004F1C41">
        <w:rPr>
          <w:rFonts w:ascii="Arial" w:hAnsi="Arial" w:cs="Arial"/>
          <w:sz w:val="22"/>
          <w:szCs w:val="22"/>
        </w:rPr>
        <w:t>Yasamin</w:t>
      </w:r>
      <w:proofErr w:type="spellEnd"/>
      <w:r w:rsidRPr="004F1C41">
        <w:rPr>
          <w:rFonts w:ascii="Arial" w:hAnsi="Arial" w:cs="Arial"/>
          <w:sz w:val="22"/>
          <w:szCs w:val="22"/>
        </w:rPr>
        <w:t xml:space="preserve"> Kusunoki, Jennifer Barber, </w:t>
      </w:r>
      <w:r w:rsidRPr="004F1C41">
        <w:rPr>
          <w:rFonts w:ascii="Arial" w:hAnsi="Arial" w:cs="Arial"/>
          <w:b/>
          <w:sz w:val="22"/>
          <w:szCs w:val="22"/>
        </w:rPr>
        <w:t>Karen B. Farris</w:t>
      </w:r>
      <w:r w:rsidRPr="004F1C41">
        <w:rPr>
          <w:rFonts w:ascii="Arial" w:hAnsi="Arial" w:cs="Arial"/>
          <w:sz w:val="22"/>
          <w:szCs w:val="22"/>
        </w:rPr>
        <w:t xml:space="preserve">. Young women’s perceptions and experiences with contraceptive supply in community pharmacies. </w:t>
      </w:r>
      <w:r w:rsidRPr="004F1C41">
        <w:rPr>
          <w:rFonts w:ascii="Arial" w:hAnsi="Arial" w:cs="Arial"/>
          <w:i/>
          <w:sz w:val="22"/>
          <w:szCs w:val="22"/>
        </w:rPr>
        <w:t xml:space="preserve">J Am Pharm Assoc </w:t>
      </w:r>
      <w:r w:rsidRPr="004F1C41">
        <w:rPr>
          <w:rFonts w:ascii="Arial" w:hAnsi="Arial" w:cs="Arial"/>
          <w:sz w:val="22"/>
          <w:szCs w:val="22"/>
        </w:rPr>
        <w:t xml:space="preserve">2015;55:255-64.  </w:t>
      </w:r>
    </w:p>
    <w:p w14:paraId="1BD9BA4C"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116. Kristin K. Janke, </w:t>
      </w:r>
      <w:r w:rsidRPr="004F1C41">
        <w:rPr>
          <w:rFonts w:ascii="Arial" w:hAnsi="Arial" w:cs="Arial"/>
          <w:b/>
          <w:sz w:val="22"/>
          <w:szCs w:val="22"/>
        </w:rPr>
        <w:t>Karen B. Farris</w:t>
      </w:r>
      <w:r w:rsidRPr="004F1C41">
        <w:rPr>
          <w:rFonts w:ascii="Arial" w:hAnsi="Arial" w:cs="Arial"/>
          <w:sz w:val="22"/>
          <w:szCs w:val="22"/>
        </w:rPr>
        <w:t xml:space="preserve">, Katherine A. Kelley, Vincent Marshall, Kimberly S. </w:t>
      </w:r>
      <w:proofErr w:type="spellStart"/>
      <w:r w:rsidRPr="004F1C41">
        <w:rPr>
          <w:rFonts w:ascii="Arial" w:hAnsi="Arial" w:cs="Arial"/>
          <w:sz w:val="22"/>
          <w:szCs w:val="22"/>
        </w:rPr>
        <w:t>Plake</w:t>
      </w:r>
      <w:proofErr w:type="spellEnd"/>
      <w:r w:rsidRPr="004F1C41">
        <w:rPr>
          <w:rFonts w:ascii="Arial" w:hAnsi="Arial" w:cs="Arial"/>
          <w:sz w:val="22"/>
          <w:szCs w:val="22"/>
        </w:rPr>
        <w:t xml:space="preserve">, Steven A. Scott, Todd D. Sorensen, Gary C. Yee. Strengths Finder signature themes of talent in </w:t>
      </w:r>
      <w:proofErr w:type="gramStart"/>
      <w:r w:rsidRPr="004F1C41">
        <w:rPr>
          <w:rFonts w:ascii="Arial" w:hAnsi="Arial" w:cs="Arial"/>
          <w:sz w:val="22"/>
          <w:szCs w:val="22"/>
        </w:rPr>
        <w:t>doctor of pharmacy students</w:t>
      </w:r>
      <w:proofErr w:type="gramEnd"/>
      <w:r w:rsidRPr="004F1C41">
        <w:rPr>
          <w:rFonts w:ascii="Arial" w:hAnsi="Arial" w:cs="Arial"/>
          <w:sz w:val="22"/>
          <w:szCs w:val="22"/>
        </w:rPr>
        <w:t xml:space="preserve"> in five Midwestern pharmacy schools. </w:t>
      </w:r>
      <w:r w:rsidRPr="004F1C41">
        <w:rPr>
          <w:rFonts w:ascii="Arial" w:hAnsi="Arial" w:cs="Arial"/>
          <w:i/>
          <w:sz w:val="22"/>
          <w:szCs w:val="22"/>
        </w:rPr>
        <w:t>Am J Pharm Educ</w:t>
      </w:r>
      <w:r w:rsidRPr="004F1C41">
        <w:rPr>
          <w:rFonts w:ascii="Arial" w:hAnsi="Arial" w:cs="Arial"/>
          <w:sz w:val="22"/>
          <w:szCs w:val="22"/>
        </w:rPr>
        <w:t xml:space="preserve"> 2015;79:4.  </w:t>
      </w:r>
    </w:p>
    <w:p w14:paraId="6B95FF19" w14:textId="415F5D08" w:rsidR="00301B41" w:rsidRPr="004F1C41" w:rsidRDefault="00000000" w:rsidP="007A7030">
      <w:pPr>
        <w:snapToGrid w:val="0"/>
        <w:spacing w:after="120"/>
        <w:ind w:left="540" w:right="30" w:hanging="510"/>
        <w:rPr>
          <w:rFonts w:ascii="Arial" w:hAnsi="Arial" w:cs="Arial"/>
          <w:sz w:val="22"/>
          <w:szCs w:val="22"/>
        </w:rPr>
      </w:pPr>
      <w:r w:rsidRPr="004F1C41">
        <w:rPr>
          <w:rFonts w:ascii="Arial" w:hAnsi="Arial" w:cs="Arial"/>
          <w:sz w:val="22"/>
          <w:szCs w:val="22"/>
        </w:rPr>
        <w:t xml:space="preserve">115. Paula Ann Newman-Casey, Alan L Robin, T </w:t>
      </w:r>
      <w:proofErr w:type="spellStart"/>
      <w:r w:rsidRPr="004F1C41">
        <w:rPr>
          <w:rFonts w:ascii="Arial" w:hAnsi="Arial" w:cs="Arial"/>
          <w:sz w:val="22"/>
          <w:szCs w:val="22"/>
        </w:rPr>
        <w:t>Blachley</w:t>
      </w:r>
      <w:proofErr w:type="spellEnd"/>
      <w:r w:rsidRPr="004F1C41">
        <w:rPr>
          <w:rFonts w:ascii="Arial" w:hAnsi="Arial" w:cs="Arial"/>
          <w:sz w:val="22"/>
          <w:szCs w:val="22"/>
        </w:rPr>
        <w:t xml:space="preserve">, </w:t>
      </w:r>
      <w:r w:rsidRPr="004F1C41">
        <w:rPr>
          <w:rFonts w:ascii="Arial" w:hAnsi="Arial" w:cs="Arial"/>
          <w:b/>
          <w:sz w:val="22"/>
          <w:szCs w:val="22"/>
        </w:rPr>
        <w:t>Karen</w:t>
      </w:r>
      <w:r w:rsidRPr="004F1C41">
        <w:rPr>
          <w:rFonts w:ascii="Arial" w:hAnsi="Arial" w:cs="Arial"/>
          <w:sz w:val="22"/>
          <w:szCs w:val="22"/>
        </w:rPr>
        <w:t xml:space="preserve"> </w:t>
      </w:r>
      <w:r w:rsidRPr="004F1C41">
        <w:rPr>
          <w:rFonts w:ascii="Arial" w:hAnsi="Arial" w:cs="Arial"/>
          <w:b/>
          <w:sz w:val="22"/>
          <w:szCs w:val="22"/>
        </w:rPr>
        <w:t>Farris</w:t>
      </w:r>
      <w:r w:rsidRPr="004F1C41">
        <w:rPr>
          <w:rFonts w:ascii="Arial" w:hAnsi="Arial" w:cs="Arial"/>
          <w:sz w:val="22"/>
          <w:szCs w:val="22"/>
        </w:rPr>
        <w:t xml:space="preserve">, Michelle Heisler, Ken </w:t>
      </w:r>
      <w:proofErr w:type="spellStart"/>
      <w:r w:rsidRPr="004F1C41">
        <w:rPr>
          <w:rFonts w:ascii="Arial" w:hAnsi="Arial" w:cs="Arial"/>
          <w:sz w:val="22"/>
          <w:szCs w:val="22"/>
        </w:rPr>
        <w:t>Resnicow</w:t>
      </w:r>
      <w:proofErr w:type="spellEnd"/>
      <w:r w:rsidRPr="004F1C41">
        <w:rPr>
          <w:rFonts w:ascii="Arial" w:hAnsi="Arial" w:cs="Arial"/>
          <w:sz w:val="22"/>
          <w:szCs w:val="22"/>
        </w:rPr>
        <w:t xml:space="preserve">, Paul P Lee. The most common barriers to glaucoma medication adherence: a cross-sectional survey. </w:t>
      </w:r>
      <w:r w:rsidRPr="004F1C41">
        <w:rPr>
          <w:rFonts w:ascii="Arial" w:hAnsi="Arial" w:cs="Arial"/>
          <w:i/>
          <w:sz w:val="22"/>
          <w:szCs w:val="22"/>
        </w:rPr>
        <w:t>Ophthalmology</w:t>
      </w:r>
      <w:r w:rsidRPr="004F1C41">
        <w:rPr>
          <w:rFonts w:ascii="Arial" w:hAnsi="Arial" w:cs="Arial"/>
          <w:sz w:val="22"/>
          <w:szCs w:val="22"/>
        </w:rPr>
        <w:t xml:space="preserve"> 2015; 122:1308-16, PMID: 25912144. </w:t>
      </w:r>
    </w:p>
    <w:p w14:paraId="6061E0CA"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114. Elias </w:t>
      </w:r>
      <w:proofErr w:type="spellStart"/>
      <w:r w:rsidRPr="004F1C41">
        <w:rPr>
          <w:rFonts w:ascii="Arial" w:hAnsi="Arial" w:cs="Arial"/>
          <w:sz w:val="22"/>
          <w:szCs w:val="22"/>
        </w:rPr>
        <w:t>Mossialos</w:t>
      </w:r>
      <w:proofErr w:type="spellEnd"/>
      <w:r w:rsidRPr="004F1C41">
        <w:rPr>
          <w:rFonts w:ascii="Arial" w:hAnsi="Arial" w:cs="Arial"/>
          <w:sz w:val="22"/>
          <w:szCs w:val="22"/>
        </w:rPr>
        <w:t xml:space="preserve">, Emilie Courtin, </w:t>
      </w:r>
      <w:proofErr w:type="spellStart"/>
      <w:r w:rsidRPr="004F1C41">
        <w:rPr>
          <w:rFonts w:ascii="Arial" w:hAnsi="Arial" w:cs="Arial"/>
          <w:sz w:val="22"/>
          <w:szCs w:val="22"/>
        </w:rPr>
        <w:t>Huseyin</w:t>
      </w:r>
      <w:proofErr w:type="spellEnd"/>
      <w:r w:rsidRPr="004F1C41">
        <w:rPr>
          <w:rFonts w:ascii="Arial" w:hAnsi="Arial" w:cs="Arial"/>
          <w:sz w:val="22"/>
          <w:szCs w:val="22"/>
        </w:rPr>
        <w:t xml:space="preserve"> Naci, S. </w:t>
      </w:r>
      <w:proofErr w:type="spellStart"/>
      <w:r w:rsidRPr="004F1C41">
        <w:rPr>
          <w:rFonts w:ascii="Arial" w:hAnsi="Arial" w:cs="Arial"/>
          <w:sz w:val="22"/>
          <w:szCs w:val="22"/>
        </w:rPr>
        <w:t>Benrimoj</w:t>
      </w:r>
      <w:proofErr w:type="spellEnd"/>
      <w:r w:rsidRPr="004F1C41">
        <w:rPr>
          <w:rFonts w:ascii="Arial" w:hAnsi="Arial" w:cs="Arial"/>
          <w:sz w:val="22"/>
          <w:szCs w:val="22"/>
        </w:rPr>
        <w:t xml:space="preserve">, M. </w:t>
      </w:r>
      <w:proofErr w:type="spellStart"/>
      <w:r w:rsidRPr="004F1C41">
        <w:rPr>
          <w:rFonts w:ascii="Arial" w:hAnsi="Arial" w:cs="Arial"/>
          <w:sz w:val="22"/>
          <w:szCs w:val="22"/>
        </w:rPr>
        <w:t>Bouvy</w:t>
      </w:r>
      <w:proofErr w:type="spellEnd"/>
      <w:r w:rsidRPr="004F1C41">
        <w:rPr>
          <w:rFonts w:ascii="Arial" w:hAnsi="Arial" w:cs="Arial"/>
          <w:sz w:val="22"/>
          <w:szCs w:val="22"/>
        </w:rPr>
        <w:t xml:space="preserve">, </w:t>
      </w:r>
      <w:r w:rsidRPr="004F1C41">
        <w:rPr>
          <w:rFonts w:ascii="Arial" w:hAnsi="Arial" w:cs="Arial"/>
          <w:b/>
          <w:sz w:val="22"/>
          <w:szCs w:val="22"/>
        </w:rPr>
        <w:t>Karen</w:t>
      </w:r>
      <w:r w:rsidRPr="004F1C41">
        <w:rPr>
          <w:rFonts w:ascii="Arial" w:hAnsi="Arial" w:cs="Arial"/>
          <w:sz w:val="22"/>
          <w:szCs w:val="22"/>
        </w:rPr>
        <w:t xml:space="preserve"> </w:t>
      </w:r>
      <w:r w:rsidRPr="004F1C41">
        <w:rPr>
          <w:rFonts w:ascii="Arial" w:hAnsi="Arial" w:cs="Arial"/>
          <w:b/>
          <w:sz w:val="22"/>
          <w:szCs w:val="22"/>
        </w:rPr>
        <w:t>Farris</w:t>
      </w:r>
      <w:r w:rsidRPr="004F1C41">
        <w:rPr>
          <w:rFonts w:ascii="Arial" w:hAnsi="Arial" w:cs="Arial"/>
          <w:sz w:val="22"/>
          <w:szCs w:val="22"/>
        </w:rPr>
        <w:t xml:space="preserve">, Peter Noyce, Ingrid </w:t>
      </w:r>
      <w:proofErr w:type="spellStart"/>
      <w:r w:rsidRPr="004F1C41">
        <w:rPr>
          <w:rFonts w:ascii="Arial" w:hAnsi="Arial" w:cs="Arial"/>
          <w:sz w:val="22"/>
          <w:szCs w:val="22"/>
        </w:rPr>
        <w:t>Sketris</w:t>
      </w:r>
      <w:proofErr w:type="spellEnd"/>
      <w:r w:rsidRPr="004F1C41">
        <w:rPr>
          <w:rFonts w:ascii="Arial" w:hAnsi="Arial" w:cs="Arial"/>
          <w:sz w:val="22"/>
          <w:szCs w:val="22"/>
        </w:rPr>
        <w:t xml:space="preserve">. From "retailers" to health care providers: Transforming the role of community pharmacists in chronic disease management. </w:t>
      </w:r>
      <w:r w:rsidRPr="004F1C41">
        <w:rPr>
          <w:rFonts w:ascii="Arial" w:hAnsi="Arial" w:cs="Arial"/>
          <w:i/>
          <w:sz w:val="22"/>
          <w:szCs w:val="22"/>
        </w:rPr>
        <w:t>Health Policy</w:t>
      </w:r>
      <w:r w:rsidRPr="004F1C41">
        <w:rPr>
          <w:rFonts w:ascii="Arial" w:hAnsi="Arial" w:cs="Arial"/>
          <w:sz w:val="22"/>
          <w:szCs w:val="22"/>
        </w:rPr>
        <w:t xml:space="preserve"> 2015;119:628-39, PMID: 25747809. </w:t>
      </w:r>
    </w:p>
    <w:p w14:paraId="71D16583"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113. </w:t>
      </w:r>
      <w:r w:rsidRPr="004F1C41">
        <w:rPr>
          <w:rFonts w:ascii="Arial" w:hAnsi="Arial" w:cs="Arial"/>
          <w:i/>
          <w:sz w:val="22"/>
          <w:szCs w:val="22"/>
        </w:rPr>
        <w:t xml:space="preserve">Nia </w:t>
      </w:r>
      <w:proofErr w:type="spellStart"/>
      <w:r w:rsidRPr="004F1C41">
        <w:rPr>
          <w:rFonts w:ascii="Arial" w:hAnsi="Arial" w:cs="Arial"/>
          <w:i/>
          <w:sz w:val="22"/>
          <w:szCs w:val="22"/>
        </w:rPr>
        <w:t>Aitaoto</w:t>
      </w:r>
      <w:proofErr w:type="spellEnd"/>
      <w:r w:rsidRPr="004F1C41">
        <w:rPr>
          <w:rFonts w:ascii="Arial" w:hAnsi="Arial" w:cs="Arial"/>
          <w:sz w:val="22"/>
          <w:szCs w:val="22"/>
        </w:rPr>
        <w:t xml:space="preserve">, Shelly Campo, Linda G. </w:t>
      </w:r>
      <w:proofErr w:type="spellStart"/>
      <w:r w:rsidRPr="004F1C41">
        <w:rPr>
          <w:rFonts w:ascii="Arial" w:hAnsi="Arial" w:cs="Arial"/>
          <w:sz w:val="22"/>
          <w:szCs w:val="22"/>
        </w:rPr>
        <w:t>Snetselaar</w:t>
      </w:r>
      <w:proofErr w:type="spellEnd"/>
      <w:r w:rsidRPr="004F1C41">
        <w:rPr>
          <w:rFonts w:ascii="Arial" w:hAnsi="Arial" w:cs="Arial"/>
          <w:sz w:val="22"/>
          <w:szCs w:val="22"/>
        </w:rPr>
        <w:t xml:space="preserve">, Katherine F. </w:t>
      </w:r>
      <w:proofErr w:type="spellStart"/>
      <w:r w:rsidRPr="004F1C41">
        <w:rPr>
          <w:rFonts w:ascii="Arial" w:hAnsi="Arial" w:cs="Arial"/>
          <w:sz w:val="22"/>
          <w:szCs w:val="22"/>
        </w:rPr>
        <w:t>Janz</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Edith Parker, T Belyeu-Camacho, RP Jimenez. Formative research to inform nutrition interventions in Chuuk and the US Pacific. </w:t>
      </w:r>
      <w:r w:rsidRPr="004F1C41">
        <w:rPr>
          <w:rFonts w:ascii="Arial" w:hAnsi="Arial" w:cs="Arial"/>
          <w:i/>
          <w:sz w:val="22"/>
          <w:szCs w:val="22"/>
        </w:rPr>
        <w:t xml:space="preserve">J </w:t>
      </w:r>
      <w:proofErr w:type="spellStart"/>
      <w:r w:rsidRPr="004F1C41">
        <w:rPr>
          <w:rFonts w:ascii="Arial" w:hAnsi="Arial" w:cs="Arial"/>
          <w:i/>
          <w:sz w:val="22"/>
          <w:szCs w:val="22"/>
        </w:rPr>
        <w:t>Acad</w:t>
      </w:r>
      <w:proofErr w:type="spellEnd"/>
      <w:r w:rsidRPr="004F1C41">
        <w:rPr>
          <w:rFonts w:ascii="Arial" w:hAnsi="Arial" w:cs="Arial"/>
          <w:i/>
          <w:sz w:val="22"/>
          <w:szCs w:val="22"/>
        </w:rPr>
        <w:t xml:space="preserve"> </w:t>
      </w:r>
      <w:proofErr w:type="spellStart"/>
      <w:r w:rsidRPr="004F1C41">
        <w:rPr>
          <w:rFonts w:ascii="Arial" w:hAnsi="Arial" w:cs="Arial"/>
          <w:i/>
          <w:sz w:val="22"/>
          <w:szCs w:val="22"/>
        </w:rPr>
        <w:t>Nutr</w:t>
      </w:r>
      <w:proofErr w:type="spellEnd"/>
      <w:r w:rsidRPr="004F1C41">
        <w:rPr>
          <w:rFonts w:ascii="Arial" w:hAnsi="Arial" w:cs="Arial"/>
          <w:i/>
          <w:sz w:val="22"/>
          <w:szCs w:val="22"/>
        </w:rPr>
        <w:t xml:space="preserve"> Diet</w:t>
      </w:r>
      <w:r w:rsidRPr="004F1C41">
        <w:rPr>
          <w:rFonts w:ascii="Arial" w:hAnsi="Arial" w:cs="Arial"/>
          <w:sz w:val="22"/>
          <w:szCs w:val="22"/>
        </w:rPr>
        <w:t xml:space="preserve"> 2015:115:947-53, PMID: 25634092. </w:t>
      </w:r>
    </w:p>
    <w:p w14:paraId="1B0AE858"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112. </w:t>
      </w:r>
      <w:r w:rsidRPr="004F1C41">
        <w:rPr>
          <w:rFonts w:ascii="Arial" w:hAnsi="Arial" w:cs="Arial"/>
          <w:i/>
          <w:sz w:val="22"/>
          <w:szCs w:val="22"/>
        </w:rPr>
        <w:t xml:space="preserve">Melissa </w:t>
      </w:r>
      <w:proofErr w:type="spellStart"/>
      <w:r w:rsidRPr="004F1C41">
        <w:rPr>
          <w:rFonts w:ascii="Arial" w:hAnsi="Arial" w:cs="Arial"/>
          <w:i/>
          <w:sz w:val="22"/>
          <w:szCs w:val="22"/>
        </w:rPr>
        <w:t>Lehan</w:t>
      </w:r>
      <w:proofErr w:type="spellEnd"/>
      <w:r w:rsidRPr="004F1C41">
        <w:rPr>
          <w:rFonts w:ascii="Arial" w:hAnsi="Arial" w:cs="Arial"/>
          <w:i/>
          <w:sz w:val="22"/>
          <w:szCs w:val="22"/>
        </w:rPr>
        <w:t xml:space="preserve"> </w:t>
      </w:r>
      <w:proofErr w:type="spellStart"/>
      <w:r w:rsidRPr="004F1C41">
        <w:rPr>
          <w:rFonts w:ascii="Arial" w:hAnsi="Arial" w:cs="Arial"/>
          <w:i/>
          <w:sz w:val="22"/>
          <w:szCs w:val="22"/>
        </w:rPr>
        <w:t>Mackin</w:t>
      </w:r>
      <w:proofErr w:type="spellEnd"/>
      <w:r w:rsidRPr="004F1C41">
        <w:rPr>
          <w:rFonts w:ascii="Arial" w:hAnsi="Arial" w:cs="Arial"/>
          <w:sz w:val="22"/>
          <w:szCs w:val="22"/>
        </w:rPr>
        <w:t xml:space="preserve">, MK Clark, Ann Marie McCarthy, </w:t>
      </w:r>
      <w:r w:rsidRPr="004F1C41">
        <w:rPr>
          <w:rFonts w:ascii="Arial" w:hAnsi="Arial" w:cs="Arial"/>
          <w:b/>
          <w:sz w:val="22"/>
          <w:szCs w:val="22"/>
        </w:rPr>
        <w:t>Karen</w:t>
      </w:r>
      <w:r w:rsidRPr="004F1C41">
        <w:rPr>
          <w:rFonts w:ascii="Arial" w:hAnsi="Arial" w:cs="Arial"/>
          <w:sz w:val="22"/>
          <w:szCs w:val="22"/>
        </w:rPr>
        <w:t xml:space="preserve"> </w:t>
      </w:r>
      <w:r w:rsidRPr="004F1C41">
        <w:rPr>
          <w:rFonts w:ascii="Arial" w:hAnsi="Arial" w:cs="Arial"/>
          <w:b/>
          <w:sz w:val="22"/>
          <w:szCs w:val="22"/>
        </w:rPr>
        <w:t>Farris</w:t>
      </w:r>
      <w:r w:rsidRPr="004F1C41">
        <w:rPr>
          <w:rFonts w:ascii="Arial" w:hAnsi="Arial" w:cs="Arial"/>
          <w:sz w:val="22"/>
          <w:szCs w:val="22"/>
        </w:rPr>
        <w:t xml:space="preserve">. Knowledge and use of emergency contraception in college women. </w:t>
      </w:r>
      <w:r w:rsidRPr="004F1C41">
        <w:rPr>
          <w:rFonts w:ascii="Arial" w:hAnsi="Arial" w:cs="Arial"/>
          <w:i/>
          <w:sz w:val="22"/>
          <w:szCs w:val="22"/>
        </w:rPr>
        <w:t xml:space="preserve">West J </w:t>
      </w:r>
      <w:proofErr w:type="spellStart"/>
      <w:r w:rsidRPr="004F1C41">
        <w:rPr>
          <w:rFonts w:ascii="Arial" w:hAnsi="Arial" w:cs="Arial"/>
          <w:i/>
          <w:sz w:val="22"/>
          <w:szCs w:val="22"/>
        </w:rPr>
        <w:t>Nurs</w:t>
      </w:r>
      <w:proofErr w:type="spellEnd"/>
      <w:r w:rsidRPr="004F1C41">
        <w:rPr>
          <w:rFonts w:ascii="Arial" w:hAnsi="Arial" w:cs="Arial"/>
          <w:i/>
          <w:sz w:val="22"/>
          <w:szCs w:val="22"/>
        </w:rPr>
        <w:t xml:space="preserve"> Res</w:t>
      </w:r>
      <w:r w:rsidRPr="004F1C41">
        <w:rPr>
          <w:rFonts w:ascii="Arial" w:hAnsi="Arial" w:cs="Arial"/>
          <w:sz w:val="22"/>
          <w:szCs w:val="22"/>
        </w:rPr>
        <w:t xml:space="preserve"> 2015;37:462-80, PMID: 25234943. </w:t>
      </w:r>
    </w:p>
    <w:p w14:paraId="2EAD47F4"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111. </w:t>
      </w:r>
      <w:r w:rsidRPr="004F1C41">
        <w:rPr>
          <w:rFonts w:ascii="Arial" w:hAnsi="Arial" w:cs="Arial"/>
          <w:b/>
          <w:sz w:val="22"/>
          <w:szCs w:val="22"/>
        </w:rPr>
        <w:t>Karen B. Farris</w:t>
      </w:r>
      <w:r w:rsidRPr="004F1C41">
        <w:rPr>
          <w:rFonts w:ascii="Arial" w:hAnsi="Arial" w:cs="Arial"/>
          <w:sz w:val="22"/>
          <w:szCs w:val="22"/>
        </w:rPr>
        <w:t xml:space="preserve">, Mary A. Aquilino, Peter Batra, Vincent Marshall, Mary E. </w:t>
      </w:r>
      <w:proofErr w:type="spellStart"/>
      <w:r w:rsidRPr="004F1C41">
        <w:rPr>
          <w:rFonts w:ascii="Arial" w:hAnsi="Arial" w:cs="Arial"/>
          <w:sz w:val="22"/>
          <w:szCs w:val="22"/>
        </w:rPr>
        <w:t>Losch</w:t>
      </w:r>
      <w:proofErr w:type="spellEnd"/>
      <w:r w:rsidRPr="004F1C41">
        <w:rPr>
          <w:rFonts w:ascii="Arial" w:hAnsi="Arial" w:cs="Arial"/>
          <w:sz w:val="22"/>
          <w:szCs w:val="22"/>
        </w:rPr>
        <w:t xml:space="preserve">. </w:t>
      </w:r>
      <w:r w:rsidRPr="004F1C41">
        <w:rPr>
          <w:rFonts w:ascii="Arial" w:hAnsi="Arial" w:cs="Arial"/>
          <w:color w:val="1A1A1A"/>
          <w:sz w:val="22"/>
          <w:szCs w:val="22"/>
        </w:rPr>
        <w:t>Impact of a passive social marketing intervention in community pharmacies on oral contraceptive and condom sales:  a quasi-experimental study</w:t>
      </w:r>
      <w:r w:rsidRPr="004F1C41">
        <w:rPr>
          <w:rFonts w:ascii="Arial" w:hAnsi="Arial" w:cs="Arial"/>
          <w:color w:val="343434"/>
          <w:sz w:val="22"/>
          <w:szCs w:val="22"/>
        </w:rPr>
        <w:t xml:space="preserve">. </w:t>
      </w:r>
      <w:r w:rsidRPr="004F1C41">
        <w:rPr>
          <w:rFonts w:ascii="Arial" w:hAnsi="Arial" w:cs="Arial"/>
          <w:i/>
          <w:color w:val="343434"/>
          <w:sz w:val="22"/>
          <w:szCs w:val="22"/>
        </w:rPr>
        <w:t>BMC Public Health</w:t>
      </w:r>
      <w:r w:rsidRPr="004F1C41">
        <w:rPr>
          <w:rFonts w:ascii="Arial" w:hAnsi="Arial" w:cs="Arial"/>
          <w:color w:val="343434"/>
          <w:sz w:val="22"/>
          <w:szCs w:val="22"/>
        </w:rPr>
        <w:t xml:space="preserve"> 2015;15:143, </w:t>
      </w:r>
      <w:r w:rsidRPr="004F1C41">
        <w:rPr>
          <w:rFonts w:ascii="Arial" w:hAnsi="Arial" w:cs="Arial"/>
          <w:color w:val="444444"/>
          <w:sz w:val="22"/>
          <w:szCs w:val="22"/>
        </w:rPr>
        <w:t>PMID: 25885775</w:t>
      </w:r>
      <w:r w:rsidRPr="004F1C41">
        <w:rPr>
          <w:rFonts w:ascii="Arial" w:hAnsi="Arial" w:cs="Arial"/>
          <w:color w:val="343434"/>
          <w:sz w:val="22"/>
          <w:szCs w:val="22"/>
        </w:rPr>
        <w:t xml:space="preserve">. </w:t>
      </w:r>
    </w:p>
    <w:p w14:paraId="5E0A2412"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110</w:t>
      </w:r>
      <w:r w:rsidRPr="004F1C41">
        <w:rPr>
          <w:rFonts w:ascii="Arial" w:hAnsi="Arial" w:cs="Arial"/>
          <w:i/>
          <w:sz w:val="22"/>
          <w:szCs w:val="22"/>
        </w:rPr>
        <w:t xml:space="preserve">. </w:t>
      </w:r>
      <w:r w:rsidRPr="004F1C41">
        <w:rPr>
          <w:rFonts w:ascii="Arial" w:hAnsi="Arial" w:cs="Arial"/>
          <w:sz w:val="22"/>
          <w:szCs w:val="22"/>
        </w:rPr>
        <w:t xml:space="preserve">Michael P.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Barry E. </w:t>
      </w:r>
      <w:proofErr w:type="spellStart"/>
      <w:r w:rsidRPr="004F1C41">
        <w:rPr>
          <w:rFonts w:ascii="Arial" w:hAnsi="Arial" w:cs="Arial"/>
          <w:sz w:val="22"/>
          <w:szCs w:val="22"/>
        </w:rPr>
        <w:t>Bleske</w:t>
      </w:r>
      <w:proofErr w:type="spellEnd"/>
      <w:r w:rsidRPr="004F1C41">
        <w:rPr>
          <w:rFonts w:ascii="Arial" w:hAnsi="Arial" w:cs="Arial"/>
          <w:sz w:val="22"/>
          <w:szCs w:val="22"/>
        </w:rPr>
        <w:t xml:space="preserve">, Todd M. </w:t>
      </w:r>
      <w:proofErr w:type="spellStart"/>
      <w:r w:rsidRPr="004F1C41">
        <w:rPr>
          <w:rFonts w:ascii="Arial" w:hAnsi="Arial" w:cs="Arial"/>
          <w:sz w:val="22"/>
          <w:szCs w:val="22"/>
        </w:rPr>
        <w:t>Koelling</w:t>
      </w:r>
      <w:proofErr w:type="spellEnd"/>
      <w:r w:rsidRPr="004F1C41">
        <w:rPr>
          <w:rFonts w:ascii="Arial" w:hAnsi="Arial" w:cs="Arial"/>
          <w:sz w:val="22"/>
          <w:szCs w:val="22"/>
        </w:rPr>
        <w:t xml:space="preserve">. A web application for self-monitoring improves symptoms in chronic systolic heart failure. </w:t>
      </w:r>
      <w:proofErr w:type="spellStart"/>
      <w:r w:rsidRPr="004F1C41">
        <w:rPr>
          <w:rFonts w:ascii="Arial" w:hAnsi="Arial" w:cs="Arial"/>
          <w:i/>
          <w:sz w:val="22"/>
          <w:szCs w:val="22"/>
        </w:rPr>
        <w:t>Telemed</w:t>
      </w:r>
      <w:proofErr w:type="spellEnd"/>
      <w:r w:rsidRPr="004F1C41">
        <w:rPr>
          <w:rFonts w:ascii="Arial" w:hAnsi="Arial" w:cs="Arial"/>
          <w:i/>
          <w:sz w:val="22"/>
          <w:szCs w:val="22"/>
        </w:rPr>
        <w:t xml:space="preserve"> E-Health</w:t>
      </w:r>
      <w:r w:rsidRPr="004F1C41">
        <w:rPr>
          <w:rFonts w:ascii="Arial" w:hAnsi="Arial" w:cs="Arial"/>
          <w:sz w:val="22"/>
          <w:szCs w:val="22"/>
        </w:rPr>
        <w:t xml:space="preserve"> 2015;21:267-70, </w:t>
      </w:r>
      <w:r w:rsidRPr="004F1C41">
        <w:rPr>
          <w:rFonts w:ascii="Arial" w:hAnsi="Arial" w:cs="Arial"/>
          <w:color w:val="444444"/>
          <w:sz w:val="22"/>
          <w:szCs w:val="22"/>
        </w:rPr>
        <w:t xml:space="preserve">PMID: 25654615. </w:t>
      </w:r>
    </w:p>
    <w:p w14:paraId="3A204EFE" w14:textId="21250E20"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109. </w:t>
      </w:r>
      <w:r w:rsidRPr="004F1C41">
        <w:rPr>
          <w:rFonts w:ascii="Arial" w:hAnsi="Arial" w:cs="Arial"/>
          <w:b/>
          <w:sz w:val="22"/>
          <w:szCs w:val="22"/>
        </w:rPr>
        <w:t>Karen B. Farris</w:t>
      </w:r>
      <w:r w:rsidRPr="004F1C41">
        <w:rPr>
          <w:rFonts w:ascii="Arial" w:hAnsi="Arial" w:cs="Arial"/>
          <w:sz w:val="22"/>
          <w:szCs w:val="22"/>
        </w:rPr>
        <w:t xml:space="preserve">, Barry L. Carter, </w:t>
      </w:r>
      <w:proofErr w:type="spellStart"/>
      <w:r w:rsidRPr="004F1C41">
        <w:rPr>
          <w:rFonts w:ascii="Arial" w:hAnsi="Arial" w:cs="Arial"/>
          <w:sz w:val="22"/>
          <w:szCs w:val="22"/>
        </w:rPr>
        <w:t>Yinghui</w:t>
      </w:r>
      <w:proofErr w:type="spellEnd"/>
      <w:r w:rsidRPr="004F1C41">
        <w:rPr>
          <w:rFonts w:ascii="Arial" w:hAnsi="Arial" w:cs="Arial"/>
          <w:sz w:val="22"/>
          <w:szCs w:val="22"/>
        </w:rPr>
        <w:t xml:space="preserve"> Xu, Jeffrey D. Dawson, Constance </w:t>
      </w:r>
      <w:proofErr w:type="spellStart"/>
      <w:r w:rsidRPr="004F1C41">
        <w:rPr>
          <w:rFonts w:ascii="Arial" w:hAnsi="Arial" w:cs="Arial"/>
          <w:sz w:val="22"/>
          <w:szCs w:val="22"/>
        </w:rPr>
        <w:t>Shelsky</w:t>
      </w:r>
      <w:proofErr w:type="spellEnd"/>
      <w:r w:rsidRPr="004F1C41">
        <w:rPr>
          <w:rFonts w:ascii="Arial" w:hAnsi="Arial" w:cs="Arial"/>
          <w:sz w:val="22"/>
          <w:szCs w:val="22"/>
        </w:rPr>
        <w:t xml:space="preserve">, David B. </w:t>
      </w:r>
      <w:proofErr w:type="spellStart"/>
      <w:r w:rsidRPr="004F1C41">
        <w:rPr>
          <w:rFonts w:ascii="Arial" w:hAnsi="Arial" w:cs="Arial"/>
          <w:sz w:val="22"/>
          <w:szCs w:val="22"/>
        </w:rPr>
        <w:t>Weetman</w:t>
      </w:r>
      <w:proofErr w:type="spellEnd"/>
      <w:r w:rsidRPr="004F1C41">
        <w:rPr>
          <w:rFonts w:ascii="Arial" w:hAnsi="Arial" w:cs="Arial"/>
          <w:sz w:val="22"/>
          <w:szCs w:val="22"/>
        </w:rPr>
        <w:t xml:space="preserve">, Peter J. </w:t>
      </w:r>
      <w:proofErr w:type="spellStart"/>
      <w:r w:rsidRPr="004F1C41">
        <w:rPr>
          <w:rFonts w:ascii="Arial" w:hAnsi="Arial" w:cs="Arial"/>
          <w:sz w:val="22"/>
          <w:szCs w:val="22"/>
        </w:rPr>
        <w:t>Kaboli</w:t>
      </w:r>
      <w:proofErr w:type="spellEnd"/>
      <w:r w:rsidRPr="004F1C41">
        <w:rPr>
          <w:rFonts w:ascii="Arial" w:hAnsi="Arial" w:cs="Arial"/>
          <w:sz w:val="22"/>
          <w:szCs w:val="22"/>
        </w:rPr>
        <w:t xml:space="preserve">, Paul A. James, Alan J. Christensen, John M. Brooks. Effect of a care transition intervention by pharmacists:  a RCT. </w:t>
      </w:r>
      <w:r w:rsidRPr="004F1C41">
        <w:rPr>
          <w:rFonts w:ascii="Arial" w:hAnsi="Arial" w:cs="Arial"/>
          <w:i/>
          <w:sz w:val="22"/>
          <w:szCs w:val="22"/>
        </w:rPr>
        <w:t xml:space="preserve">BMC Health Services Research </w:t>
      </w:r>
      <w:r w:rsidRPr="004F1C41">
        <w:rPr>
          <w:rFonts w:ascii="Arial" w:hAnsi="Arial" w:cs="Arial"/>
          <w:sz w:val="22"/>
          <w:szCs w:val="22"/>
        </w:rPr>
        <w:t xml:space="preserve">2014;14:406, </w:t>
      </w:r>
      <w:r w:rsidRPr="004F1C41">
        <w:rPr>
          <w:rFonts w:ascii="Arial" w:hAnsi="Arial" w:cs="Arial"/>
          <w:color w:val="444444"/>
          <w:sz w:val="22"/>
          <w:szCs w:val="22"/>
        </w:rPr>
        <w:t>PMID: 2523493</w:t>
      </w:r>
      <w:r w:rsidRPr="004F1C41">
        <w:rPr>
          <w:rFonts w:ascii="Arial" w:hAnsi="Arial" w:cs="Arial"/>
          <w:i/>
          <w:sz w:val="22"/>
          <w:szCs w:val="22"/>
        </w:rPr>
        <w:t xml:space="preserve">.8 </w:t>
      </w:r>
    </w:p>
    <w:p w14:paraId="378209C3"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108. John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Sean Newman, Larry An, Jeremy Sussman, Satinder Singh. The Potential Impact of Intelligent Systems for Mobile Health Self-Management Support: Monte Carlo Simulations of Text Message Support for Medication Adherence. </w:t>
      </w:r>
      <w:r w:rsidRPr="004F1C41">
        <w:rPr>
          <w:rFonts w:ascii="Arial" w:hAnsi="Arial" w:cs="Arial"/>
          <w:i/>
          <w:sz w:val="22"/>
          <w:szCs w:val="22"/>
        </w:rPr>
        <w:t xml:space="preserve">Ann </w:t>
      </w:r>
      <w:proofErr w:type="spellStart"/>
      <w:r w:rsidRPr="004F1C41">
        <w:rPr>
          <w:rFonts w:ascii="Arial" w:hAnsi="Arial" w:cs="Arial"/>
          <w:i/>
          <w:sz w:val="22"/>
          <w:szCs w:val="22"/>
        </w:rPr>
        <w:t>Behav</w:t>
      </w:r>
      <w:proofErr w:type="spellEnd"/>
      <w:r w:rsidRPr="004F1C41">
        <w:rPr>
          <w:rFonts w:ascii="Arial" w:hAnsi="Arial" w:cs="Arial"/>
          <w:i/>
          <w:sz w:val="22"/>
          <w:szCs w:val="22"/>
        </w:rPr>
        <w:t xml:space="preserve"> Med </w:t>
      </w:r>
      <w:r w:rsidRPr="004F1C41">
        <w:rPr>
          <w:rFonts w:ascii="Arial" w:hAnsi="Arial" w:cs="Arial"/>
          <w:sz w:val="22"/>
          <w:szCs w:val="22"/>
        </w:rPr>
        <w:t xml:space="preserve">2015;49:84-94, </w:t>
      </w:r>
      <w:r w:rsidRPr="004F1C41">
        <w:rPr>
          <w:rFonts w:ascii="Arial" w:hAnsi="Arial" w:cs="Arial"/>
          <w:color w:val="444444"/>
          <w:sz w:val="22"/>
          <w:szCs w:val="22"/>
        </w:rPr>
        <w:t>PMCID 4335096.</w:t>
      </w:r>
      <w:r w:rsidRPr="004F1C41">
        <w:rPr>
          <w:rFonts w:ascii="Arial" w:hAnsi="Arial" w:cs="Arial"/>
          <w:sz w:val="22"/>
          <w:szCs w:val="22"/>
        </w:rPr>
        <w:t xml:space="preserve"> </w:t>
      </w:r>
    </w:p>
    <w:p w14:paraId="12BD5F53"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107. Matthew </w:t>
      </w:r>
      <w:proofErr w:type="spellStart"/>
      <w:r w:rsidRPr="004F1C41">
        <w:rPr>
          <w:rFonts w:ascii="Arial" w:hAnsi="Arial" w:cs="Arial"/>
          <w:sz w:val="22"/>
          <w:szCs w:val="22"/>
        </w:rPr>
        <w:t>Witry</w:t>
      </w:r>
      <w:proofErr w:type="spellEnd"/>
      <w:r w:rsidRPr="004F1C41">
        <w:rPr>
          <w:rFonts w:ascii="Arial" w:hAnsi="Arial" w:cs="Arial"/>
          <w:sz w:val="22"/>
          <w:szCs w:val="22"/>
        </w:rPr>
        <w:t xml:space="preserve">, William R. Doucette W, </w:t>
      </w:r>
      <w:proofErr w:type="spellStart"/>
      <w:r w:rsidRPr="004F1C41">
        <w:rPr>
          <w:rFonts w:ascii="Arial" w:hAnsi="Arial" w:cs="Arial"/>
          <w:sz w:val="22"/>
          <w:szCs w:val="22"/>
        </w:rPr>
        <w:t>Yiran</w:t>
      </w:r>
      <w:proofErr w:type="spellEnd"/>
      <w:r w:rsidRPr="004F1C41">
        <w:rPr>
          <w:rFonts w:ascii="Arial" w:hAnsi="Arial" w:cs="Arial"/>
          <w:sz w:val="22"/>
          <w:szCs w:val="22"/>
        </w:rPr>
        <w:t xml:space="preserve"> Zhang, </w:t>
      </w:r>
      <w:r w:rsidRPr="004F1C41">
        <w:rPr>
          <w:rFonts w:ascii="Arial" w:hAnsi="Arial" w:cs="Arial"/>
          <w:b/>
          <w:sz w:val="22"/>
          <w:szCs w:val="22"/>
        </w:rPr>
        <w:t>Karen B. Farris</w:t>
      </w:r>
      <w:r w:rsidRPr="004F1C41">
        <w:rPr>
          <w:rFonts w:ascii="Arial" w:hAnsi="Arial" w:cs="Arial"/>
          <w:sz w:val="22"/>
          <w:szCs w:val="22"/>
        </w:rPr>
        <w:t xml:space="preserve">. Multiple Adherence Tool Evaluation Study (MATES). </w:t>
      </w:r>
      <w:r w:rsidRPr="004F1C41">
        <w:rPr>
          <w:rFonts w:ascii="Arial" w:hAnsi="Arial" w:cs="Arial"/>
          <w:i/>
          <w:sz w:val="22"/>
          <w:szCs w:val="22"/>
        </w:rPr>
        <w:t>J Mange Care Pharm</w:t>
      </w:r>
      <w:r w:rsidRPr="004F1C41">
        <w:rPr>
          <w:rFonts w:ascii="Arial" w:hAnsi="Arial" w:cs="Arial"/>
          <w:sz w:val="22"/>
          <w:szCs w:val="22"/>
        </w:rPr>
        <w:t xml:space="preserve"> 2014;20:734-40, PMID 24967526.   </w:t>
      </w:r>
    </w:p>
    <w:p w14:paraId="05FEB2B2"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106. </w:t>
      </w:r>
      <w:r w:rsidRPr="004F1C41">
        <w:rPr>
          <w:rFonts w:ascii="Arial" w:hAnsi="Arial" w:cs="Arial"/>
          <w:i/>
          <w:sz w:val="22"/>
          <w:szCs w:val="22"/>
        </w:rPr>
        <w:t xml:space="preserve">Justin </w:t>
      </w:r>
      <w:proofErr w:type="spellStart"/>
      <w:r w:rsidRPr="004F1C41">
        <w:rPr>
          <w:rFonts w:ascii="Arial" w:hAnsi="Arial" w:cs="Arial"/>
          <w:i/>
          <w:sz w:val="22"/>
          <w:szCs w:val="22"/>
        </w:rPr>
        <w:t>Gatwood</w:t>
      </w:r>
      <w:proofErr w:type="spellEnd"/>
      <w:r w:rsidRPr="004F1C41">
        <w:rPr>
          <w:rFonts w:ascii="Arial" w:hAnsi="Arial" w:cs="Arial"/>
          <w:sz w:val="22"/>
          <w:szCs w:val="22"/>
        </w:rPr>
        <w:t xml:space="preserve">, Rajesh </w:t>
      </w:r>
      <w:proofErr w:type="spellStart"/>
      <w:r w:rsidRPr="004F1C41">
        <w:rPr>
          <w:rFonts w:ascii="Arial" w:hAnsi="Arial" w:cs="Arial"/>
          <w:sz w:val="22"/>
          <w:szCs w:val="22"/>
        </w:rPr>
        <w:t>Balkrishnan</w:t>
      </w:r>
      <w:proofErr w:type="spellEnd"/>
      <w:r w:rsidRPr="004F1C41">
        <w:rPr>
          <w:rFonts w:ascii="Arial" w:hAnsi="Arial" w:cs="Arial"/>
          <w:sz w:val="22"/>
          <w:szCs w:val="22"/>
        </w:rPr>
        <w:t xml:space="preserve">, Steven R. Erickson, Lawrence An, John D.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Addressing medication nonadherence by mobile phone: development and delivery of tailored messages. </w:t>
      </w:r>
      <w:r w:rsidRPr="004F1C41">
        <w:rPr>
          <w:rFonts w:ascii="Arial" w:hAnsi="Arial" w:cs="Arial"/>
          <w:i/>
          <w:sz w:val="22"/>
          <w:szCs w:val="22"/>
        </w:rPr>
        <w:t>Res Social Adm Pharm</w:t>
      </w:r>
      <w:r w:rsidRPr="004F1C41">
        <w:rPr>
          <w:rFonts w:ascii="Arial" w:hAnsi="Arial" w:cs="Arial"/>
          <w:sz w:val="22"/>
          <w:szCs w:val="22"/>
        </w:rPr>
        <w:t xml:space="preserve"> 2014;10:809-23, PMID: 24603134.  </w:t>
      </w:r>
    </w:p>
    <w:p w14:paraId="171A0B57"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105. William R. Doucette, E Nguyen, </w:t>
      </w:r>
      <w:proofErr w:type="spellStart"/>
      <w:r w:rsidRPr="004F1C41">
        <w:rPr>
          <w:rFonts w:ascii="Arial" w:hAnsi="Arial" w:cs="Arial"/>
          <w:sz w:val="22"/>
          <w:szCs w:val="22"/>
        </w:rPr>
        <w:t>Yiran</w:t>
      </w:r>
      <w:proofErr w:type="spellEnd"/>
      <w:r w:rsidRPr="004F1C41">
        <w:rPr>
          <w:rFonts w:ascii="Arial" w:hAnsi="Arial" w:cs="Arial"/>
          <w:sz w:val="22"/>
          <w:szCs w:val="22"/>
        </w:rPr>
        <w:t xml:space="preserve"> Zhang, Jane F. </w:t>
      </w:r>
      <w:proofErr w:type="spellStart"/>
      <w:r w:rsidRPr="004F1C41">
        <w:rPr>
          <w:rFonts w:ascii="Arial" w:hAnsi="Arial" w:cs="Arial"/>
          <w:sz w:val="22"/>
          <w:szCs w:val="22"/>
        </w:rPr>
        <w:t>Pendergast</w:t>
      </w:r>
      <w:proofErr w:type="spellEnd"/>
      <w:r w:rsidRPr="004F1C41">
        <w:rPr>
          <w:rFonts w:ascii="Arial" w:hAnsi="Arial" w:cs="Arial"/>
          <w:sz w:val="22"/>
          <w:szCs w:val="22"/>
        </w:rPr>
        <w:t xml:space="preserve">,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Jessica Frank.</w:t>
      </w:r>
      <w:r w:rsidRPr="004F1C41">
        <w:rPr>
          <w:rFonts w:ascii="Arial" w:hAnsi="Arial" w:cs="Arial"/>
          <w:b/>
          <w:sz w:val="22"/>
          <w:szCs w:val="22"/>
        </w:rPr>
        <w:t xml:space="preserve"> </w:t>
      </w:r>
      <w:r w:rsidRPr="004F1C41">
        <w:rPr>
          <w:rFonts w:ascii="Arial" w:hAnsi="Arial" w:cs="Arial"/>
          <w:sz w:val="22"/>
          <w:szCs w:val="22"/>
        </w:rPr>
        <w:t xml:space="preserve">Value of online medication therapy management resources: pharmacist perspectives. </w:t>
      </w:r>
      <w:r w:rsidRPr="004F1C41">
        <w:rPr>
          <w:rFonts w:ascii="Arial" w:hAnsi="Arial" w:cs="Arial"/>
          <w:i/>
          <w:sz w:val="22"/>
          <w:szCs w:val="22"/>
        </w:rPr>
        <w:t>Innovation Pharm</w:t>
      </w:r>
      <w:r w:rsidRPr="004F1C41">
        <w:rPr>
          <w:rFonts w:ascii="Arial" w:hAnsi="Arial" w:cs="Arial"/>
          <w:sz w:val="22"/>
          <w:szCs w:val="22"/>
        </w:rPr>
        <w:t xml:space="preserve"> </w:t>
      </w:r>
      <w:r w:rsidRPr="004F1C41">
        <w:rPr>
          <w:rFonts w:ascii="Arial" w:hAnsi="Arial" w:cs="Arial"/>
          <w:sz w:val="22"/>
          <w:szCs w:val="22"/>
          <w:shd w:val="clear" w:color="auto" w:fill="EDEDED"/>
        </w:rPr>
        <w:t>2014;5(1):Article 150.</w:t>
      </w:r>
      <w:r w:rsidRPr="004F1C41">
        <w:rPr>
          <w:rFonts w:ascii="Arial" w:hAnsi="Arial" w:cs="Arial"/>
          <w:sz w:val="22"/>
          <w:szCs w:val="22"/>
        </w:rPr>
        <w:t xml:space="preserve"> </w:t>
      </w:r>
    </w:p>
    <w:p w14:paraId="5D31D6AE"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104. T. Michael Farley, Constance </w:t>
      </w:r>
      <w:proofErr w:type="spellStart"/>
      <w:r w:rsidRPr="004F1C41">
        <w:rPr>
          <w:rFonts w:ascii="Arial" w:hAnsi="Arial" w:cs="Arial"/>
          <w:sz w:val="22"/>
          <w:szCs w:val="22"/>
        </w:rPr>
        <w:t>Shelsky</w:t>
      </w:r>
      <w:proofErr w:type="spellEnd"/>
      <w:r w:rsidRPr="004F1C41">
        <w:rPr>
          <w:rFonts w:ascii="Arial" w:hAnsi="Arial" w:cs="Arial"/>
          <w:sz w:val="22"/>
          <w:szCs w:val="22"/>
        </w:rPr>
        <w:t xml:space="preserve">, Shanique Powell, </w:t>
      </w:r>
      <w:r w:rsidRPr="004F1C41">
        <w:rPr>
          <w:rFonts w:ascii="Arial" w:hAnsi="Arial" w:cs="Arial"/>
          <w:b/>
          <w:sz w:val="22"/>
          <w:szCs w:val="22"/>
        </w:rPr>
        <w:t>Karen B. Farris</w:t>
      </w:r>
      <w:r w:rsidRPr="004F1C41">
        <w:rPr>
          <w:rFonts w:ascii="Arial" w:hAnsi="Arial" w:cs="Arial"/>
          <w:sz w:val="22"/>
          <w:szCs w:val="22"/>
        </w:rPr>
        <w:t xml:space="preserve">, Barry L. Carter. Effect of clinical pharmacist intervention on medication discrepancies following hospital discharge. </w:t>
      </w:r>
      <w:r w:rsidRPr="004F1C41">
        <w:rPr>
          <w:rFonts w:ascii="Arial" w:hAnsi="Arial" w:cs="Arial"/>
          <w:i/>
          <w:sz w:val="22"/>
          <w:szCs w:val="22"/>
        </w:rPr>
        <w:t>Inter J Clin Pharm</w:t>
      </w:r>
      <w:r w:rsidRPr="004F1C41">
        <w:rPr>
          <w:rFonts w:ascii="Arial" w:hAnsi="Arial" w:cs="Arial"/>
          <w:sz w:val="22"/>
          <w:szCs w:val="22"/>
        </w:rPr>
        <w:t xml:space="preserve"> 2014;35:430-7, PMID: 24515550.  </w:t>
      </w:r>
    </w:p>
    <w:p w14:paraId="5C05B564"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lastRenderedPageBreak/>
        <w:t xml:space="preserve">103.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William R. Doucette, </w:t>
      </w:r>
      <w:r w:rsidRPr="004F1C41">
        <w:rPr>
          <w:rFonts w:ascii="Arial" w:hAnsi="Arial" w:cs="Arial"/>
          <w:b/>
          <w:sz w:val="22"/>
          <w:szCs w:val="22"/>
        </w:rPr>
        <w:t>Karen B. Farris</w:t>
      </w:r>
      <w:r w:rsidRPr="004F1C41">
        <w:rPr>
          <w:rFonts w:ascii="Arial" w:hAnsi="Arial" w:cs="Arial"/>
          <w:sz w:val="22"/>
          <w:szCs w:val="22"/>
        </w:rPr>
        <w:t xml:space="preserve">, Scott Lindgren, Brian </w:t>
      </w:r>
      <w:proofErr w:type="spellStart"/>
      <w:r w:rsidRPr="004F1C41">
        <w:rPr>
          <w:rFonts w:ascii="Arial" w:hAnsi="Arial" w:cs="Arial"/>
          <w:sz w:val="22"/>
          <w:szCs w:val="22"/>
        </w:rPr>
        <w:t>Gryzlak</w:t>
      </w:r>
      <w:proofErr w:type="spellEnd"/>
      <w:r w:rsidRPr="004F1C41">
        <w:rPr>
          <w:rFonts w:ascii="Arial" w:hAnsi="Arial" w:cs="Arial"/>
          <w:sz w:val="22"/>
          <w:szCs w:val="22"/>
        </w:rPr>
        <w:t xml:space="preserve">, Linda Rubenstein, K </w:t>
      </w:r>
      <w:proofErr w:type="spellStart"/>
      <w:r w:rsidRPr="004F1C41">
        <w:rPr>
          <w:rFonts w:ascii="Arial" w:hAnsi="Arial" w:cs="Arial"/>
          <w:sz w:val="22"/>
          <w:szCs w:val="22"/>
        </w:rPr>
        <w:t>Youland</w:t>
      </w:r>
      <w:proofErr w:type="spellEnd"/>
      <w:r w:rsidRPr="004F1C41">
        <w:rPr>
          <w:rFonts w:ascii="Arial" w:hAnsi="Arial" w:cs="Arial"/>
          <w:sz w:val="22"/>
          <w:szCs w:val="22"/>
        </w:rPr>
        <w:t xml:space="preserve">, Robert B. Wallace. Medication therapy management among complex patients with disability:  a randomized controlled trial.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2014;48:158-67, </w:t>
      </w:r>
      <w:r w:rsidRPr="004F1C41">
        <w:rPr>
          <w:rFonts w:ascii="Arial" w:hAnsi="Arial" w:cs="Arial"/>
          <w:color w:val="444444"/>
          <w:sz w:val="22"/>
          <w:szCs w:val="22"/>
        </w:rPr>
        <w:t>PMID: 24259652.</w:t>
      </w:r>
      <w:r w:rsidRPr="004F1C41">
        <w:rPr>
          <w:rFonts w:ascii="Arial" w:hAnsi="Arial" w:cs="Arial"/>
          <w:sz w:val="22"/>
          <w:szCs w:val="22"/>
        </w:rPr>
        <w:t xml:space="preserve"> </w:t>
      </w:r>
    </w:p>
    <w:p w14:paraId="620C918C" w14:textId="77777777" w:rsidR="00301B41" w:rsidRPr="004F1C41" w:rsidRDefault="00000000" w:rsidP="007A7030">
      <w:pPr>
        <w:snapToGrid w:val="0"/>
        <w:spacing w:after="120"/>
        <w:ind w:left="438" w:right="635" w:hanging="446"/>
        <w:rPr>
          <w:rFonts w:ascii="Arial" w:hAnsi="Arial" w:cs="Arial"/>
          <w:sz w:val="22"/>
          <w:szCs w:val="22"/>
        </w:rPr>
      </w:pPr>
      <w:r w:rsidRPr="004F1C41">
        <w:rPr>
          <w:rFonts w:ascii="Arial" w:hAnsi="Arial" w:cs="Arial"/>
          <w:sz w:val="22"/>
          <w:szCs w:val="22"/>
        </w:rPr>
        <w:t xml:space="preserve">102.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JP </w:t>
      </w:r>
      <w:proofErr w:type="spellStart"/>
      <w:r w:rsidRPr="004F1C41">
        <w:rPr>
          <w:rFonts w:ascii="Arial" w:hAnsi="Arial" w:cs="Arial"/>
          <w:sz w:val="22"/>
          <w:szCs w:val="22"/>
        </w:rPr>
        <w:t>Hourcade</w:t>
      </w:r>
      <w:proofErr w:type="spellEnd"/>
      <w:r w:rsidRPr="004F1C41">
        <w:rPr>
          <w:rFonts w:ascii="Arial" w:hAnsi="Arial" w:cs="Arial"/>
          <w:sz w:val="22"/>
          <w:szCs w:val="22"/>
        </w:rPr>
        <w:t xml:space="preserve">, WR Doucette, D Eichmann, B </w:t>
      </w:r>
      <w:proofErr w:type="spellStart"/>
      <w:r w:rsidRPr="004F1C41">
        <w:rPr>
          <w:rFonts w:ascii="Arial" w:hAnsi="Arial" w:cs="Arial"/>
          <w:sz w:val="22"/>
          <w:szCs w:val="22"/>
        </w:rPr>
        <w:t>Gryzlak</w:t>
      </w:r>
      <w:proofErr w:type="spellEnd"/>
      <w:r w:rsidRPr="004F1C41">
        <w:rPr>
          <w:rFonts w:ascii="Arial" w:hAnsi="Arial" w:cs="Arial"/>
          <w:sz w:val="22"/>
          <w:szCs w:val="22"/>
        </w:rPr>
        <w:t xml:space="preserve">, R </w:t>
      </w:r>
      <w:proofErr w:type="spellStart"/>
      <w:r w:rsidRPr="004F1C41">
        <w:rPr>
          <w:rFonts w:ascii="Arial" w:hAnsi="Arial" w:cs="Arial"/>
          <w:sz w:val="22"/>
          <w:szCs w:val="22"/>
        </w:rPr>
        <w:t>Lorentzen</w:t>
      </w:r>
      <w:proofErr w:type="spellEnd"/>
      <w:r w:rsidRPr="004F1C41">
        <w:rPr>
          <w:rFonts w:ascii="Arial" w:hAnsi="Arial" w:cs="Arial"/>
          <w:sz w:val="22"/>
          <w:szCs w:val="22"/>
        </w:rPr>
        <w:t xml:space="preserve">, K Wright, E </w:t>
      </w:r>
      <w:proofErr w:type="spellStart"/>
      <w:r w:rsidRPr="004F1C41">
        <w:rPr>
          <w:rFonts w:ascii="Arial" w:hAnsi="Arial" w:cs="Arial"/>
          <w:sz w:val="22"/>
          <w:szCs w:val="22"/>
        </w:rPr>
        <w:t>Letuchy</w:t>
      </w:r>
      <w:proofErr w:type="spellEnd"/>
      <w:r w:rsidRPr="004F1C41">
        <w:rPr>
          <w:rFonts w:ascii="Arial" w:hAnsi="Arial" w:cs="Arial"/>
          <w:sz w:val="22"/>
          <w:szCs w:val="22"/>
        </w:rPr>
        <w:t xml:space="preserve">, M Mueller, </w:t>
      </w:r>
      <w:r w:rsidRPr="004F1C41">
        <w:rPr>
          <w:rFonts w:ascii="Arial" w:hAnsi="Arial" w:cs="Arial"/>
          <w:b/>
          <w:sz w:val="22"/>
          <w:szCs w:val="22"/>
        </w:rPr>
        <w:t>Karen B. Farris,</w:t>
      </w:r>
      <w:r w:rsidRPr="004F1C41">
        <w:rPr>
          <w:rFonts w:ascii="Arial" w:hAnsi="Arial" w:cs="Arial"/>
          <w:sz w:val="22"/>
          <w:szCs w:val="22"/>
        </w:rPr>
        <w:t xml:space="preserve"> B Levy. Personal health records:  a randomized trial of effects of elder medication safety. </w:t>
      </w:r>
      <w:r w:rsidRPr="004F1C41">
        <w:rPr>
          <w:rFonts w:ascii="Arial" w:hAnsi="Arial" w:cs="Arial"/>
          <w:i/>
          <w:sz w:val="22"/>
          <w:szCs w:val="22"/>
        </w:rPr>
        <w:t>J Am Med Inform Assoc</w:t>
      </w:r>
      <w:r w:rsidRPr="004F1C41">
        <w:rPr>
          <w:rFonts w:ascii="Arial" w:hAnsi="Arial" w:cs="Arial"/>
          <w:sz w:val="22"/>
          <w:szCs w:val="22"/>
        </w:rPr>
        <w:t xml:space="preserve"> 2014;21:678-86, PMID: 24326536</w:t>
      </w:r>
      <w:r w:rsidRPr="004F1C41">
        <w:rPr>
          <w:rFonts w:ascii="Arial" w:hAnsi="Arial" w:cs="Arial"/>
          <w:color w:val="272800"/>
          <w:sz w:val="22"/>
          <w:szCs w:val="22"/>
        </w:rPr>
        <w:t xml:space="preserve">. </w:t>
      </w:r>
    </w:p>
    <w:p w14:paraId="173887FF"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101</w:t>
      </w:r>
      <w:r w:rsidRPr="004F1C41">
        <w:rPr>
          <w:rFonts w:ascii="Arial" w:hAnsi="Arial" w:cs="Arial"/>
          <w:color w:val="272800"/>
          <w:sz w:val="22"/>
          <w:szCs w:val="22"/>
        </w:rPr>
        <w:t xml:space="preserve">. Emily N. Israel, Thomas M. Farley, </w:t>
      </w:r>
      <w:r w:rsidRPr="004F1C41">
        <w:rPr>
          <w:rFonts w:ascii="Arial" w:hAnsi="Arial" w:cs="Arial"/>
          <w:b/>
          <w:color w:val="272800"/>
          <w:sz w:val="22"/>
          <w:szCs w:val="22"/>
        </w:rPr>
        <w:t>Karen B. Farris</w:t>
      </w:r>
      <w:r w:rsidRPr="004F1C41">
        <w:rPr>
          <w:rFonts w:ascii="Arial" w:hAnsi="Arial" w:cs="Arial"/>
          <w:color w:val="272800"/>
          <w:sz w:val="22"/>
          <w:szCs w:val="22"/>
        </w:rPr>
        <w:t xml:space="preserve">, Barry L. Carter. </w:t>
      </w:r>
      <w:r w:rsidRPr="004F1C41">
        <w:rPr>
          <w:rFonts w:ascii="Arial" w:hAnsi="Arial" w:cs="Arial"/>
          <w:sz w:val="22"/>
          <w:szCs w:val="22"/>
        </w:rPr>
        <w:t xml:space="preserve">Underutilization of cardiovascular medications: effect of a continuity-of-care program. </w:t>
      </w:r>
      <w:r w:rsidRPr="004F1C41">
        <w:rPr>
          <w:rFonts w:ascii="Arial" w:hAnsi="Arial" w:cs="Arial"/>
          <w:i/>
          <w:sz w:val="22"/>
          <w:szCs w:val="22"/>
        </w:rPr>
        <w:t>Am J Health Syst Pharm</w:t>
      </w:r>
      <w:r w:rsidRPr="004F1C41">
        <w:rPr>
          <w:rFonts w:ascii="Arial" w:hAnsi="Arial" w:cs="Arial"/>
          <w:sz w:val="22"/>
          <w:szCs w:val="22"/>
        </w:rPr>
        <w:t xml:space="preserve"> 2013;70:1592-600, </w:t>
      </w:r>
      <w:r w:rsidRPr="004F1C41">
        <w:rPr>
          <w:rFonts w:ascii="Arial" w:hAnsi="Arial" w:cs="Arial"/>
          <w:color w:val="444444"/>
          <w:sz w:val="22"/>
          <w:szCs w:val="22"/>
        </w:rPr>
        <w:t xml:space="preserve">PMID: 23988600. </w:t>
      </w:r>
    </w:p>
    <w:p w14:paraId="6EC5F6D5"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100.</w:t>
      </w:r>
      <w:r w:rsidRPr="004F1C41">
        <w:rPr>
          <w:rFonts w:ascii="Arial" w:hAnsi="Arial" w:cs="Arial"/>
          <w:color w:val="444444"/>
          <w:sz w:val="22"/>
          <w:szCs w:val="22"/>
        </w:rPr>
        <w:t xml:space="preserve"> </w:t>
      </w:r>
      <w:r w:rsidRPr="004F1C41">
        <w:rPr>
          <w:rFonts w:ascii="Arial" w:hAnsi="Arial" w:cs="Arial"/>
          <w:sz w:val="22"/>
          <w:szCs w:val="22"/>
        </w:rPr>
        <w:t xml:space="preserve">Elizabeth J. </w:t>
      </w:r>
      <w:proofErr w:type="spellStart"/>
      <w:r w:rsidRPr="004F1C41">
        <w:rPr>
          <w:rFonts w:ascii="Arial" w:hAnsi="Arial" w:cs="Arial"/>
          <w:sz w:val="22"/>
          <w:szCs w:val="22"/>
        </w:rPr>
        <w:t>Unni</w:t>
      </w:r>
      <w:proofErr w:type="spellEnd"/>
      <w:r w:rsidRPr="004F1C41">
        <w:rPr>
          <w:rFonts w:ascii="Arial" w:hAnsi="Arial" w:cs="Arial"/>
          <w:sz w:val="22"/>
          <w:szCs w:val="22"/>
        </w:rPr>
        <w:t xml:space="preserve">, J. Olson, </w:t>
      </w:r>
      <w:r w:rsidRPr="004F1C41">
        <w:rPr>
          <w:rFonts w:ascii="Arial" w:hAnsi="Arial" w:cs="Arial"/>
          <w:b/>
          <w:sz w:val="22"/>
          <w:szCs w:val="22"/>
        </w:rPr>
        <w:t>Karen B. Farris</w:t>
      </w:r>
      <w:r w:rsidRPr="004F1C41">
        <w:rPr>
          <w:rFonts w:ascii="Arial" w:hAnsi="Arial" w:cs="Arial"/>
          <w:sz w:val="22"/>
          <w:szCs w:val="22"/>
        </w:rPr>
        <w:t xml:space="preserve">. Revision and validation of Medication Adherence Reasons Scale (MAR-Scale). Current Med Res </w:t>
      </w:r>
      <w:proofErr w:type="spellStart"/>
      <w:r w:rsidRPr="004F1C41">
        <w:rPr>
          <w:rFonts w:ascii="Arial" w:hAnsi="Arial" w:cs="Arial"/>
          <w:sz w:val="22"/>
          <w:szCs w:val="22"/>
        </w:rPr>
        <w:t>Opin</w:t>
      </w:r>
      <w:proofErr w:type="spellEnd"/>
      <w:r w:rsidRPr="004F1C41">
        <w:rPr>
          <w:rFonts w:ascii="Arial" w:hAnsi="Arial" w:cs="Arial"/>
          <w:sz w:val="22"/>
          <w:szCs w:val="22"/>
        </w:rPr>
        <w:t xml:space="preserve"> 2013</w:t>
      </w:r>
      <w:r w:rsidRPr="004F1C41">
        <w:rPr>
          <w:rFonts w:ascii="Arial" w:hAnsi="Arial" w:cs="Arial"/>
          <w:color w:val="252525"/>
          <w:sz w:val="22"/>
          <w:szCs w:val="22"/>
        </w:rPr>
        <w:t>:30:211-21, PMID: 24102296.</w:t>
      </w:r>
      <w:r w:rsidRPr="004F1C41">
        <w:rPr>
          <w:rFonts w:ascii="Arial" w:hAnsi="Arial" w:cs="Arial"/>
          <w:color w:val="444444"/>
          <w:sz w:val="22"/>
          <w:szCs w:val="22"/>
        </w:rPr>
        <w:t xml:space="preserve"> </w:t>
      </w:r>
    </w:p>
    <w:p w14:paraId="3B9B483C" w14:textId="5E6BBB55"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99. </w:t>
      </w:r>
      <w:r w:rsidR="007A7030" w:rsidRPr="004F1C41">
        <w:rPr>
          <w:rFonts w:ascii="Arial" w:hAnsi="Arial" w:cs="Arial"/>
          <w:sz w:val="22"/>
          <w:szCs w:val="22"/>
        </w:rPr>
        <w:tab/>
      </w:r>
      <w:r w:rsidRPr="004F1C41">
        <w:rPr>
          <w:rFonts w:ascii="Arial" w:hAnsi="Arial" w:cs="Arial"/>
          <w:sz w:val="22"/>
          <w:szCs w:val="22"/>
        </w:rPr>
        <w:t xml:space="preserve">Elizabeth J. </w:t>
      </w:r>
      <w:proofErr w:type="spellStart"/>
      <w:r w:rsidRPr="004F1C41">
        <w:rPr>
          <w:rFonts w:ascii="Arial" w:hAnsi="Arial" w:cs="Arial"/>
          <w:sz w:val="22"/>
          <w:szCs w:val="22"/>
        </w:rPr>
        <w:t>Unni</w:t>
      </w:r>
      <w:proofErr w:type="spellEnd"/>
      <w:r w:rsidRPr="004F1C41">
        <w:rPr>
          <w:rFonts w:ascii="Arial" w:hAnsi="Arial" w:cs="Arial"/>
          <w:sz w:val="22"/>
          <w:szCs w:val="22"/>
        </w:rPr>
        <w:t xml:space="preserve">, Olayinka </w:t>
      </w:r>
      <w:proofErr w:type="spellStart"/>
      <w:r w:rsidRPr="004F1C41">
        <w:rPr>
          <w:rFonts w:ascii="Arial" w:hAnsi="Arial" w:cs="Arial"/>
          <w:sz w:val="22"/>
          <w:szCs w:val="22"/>
        </w:rPr>
        <w:t>Shiyanbola</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Medication adherence:  a complex behavior of medication and illness beliefs. Aging Health 2013;9:377-87. </w:t>
      </w:r>
      <w:r w:rsidRPr="004F1C41">
        <w:rPr>
          <w:rFonts w:ascii="Arial" w:hAnsi="Arial" w:cs="Arial"/>
          <w:sz w:val="22"/>
          <w:szCs w:val="22"/>
        </w:rPr>
        <w:tab/>
        <w:t xml:space="preserve"> </w:t>
      </w:r>
    </w:p>
    <w:p w14:paraId="4F2EED34" w14:textId="259BA092" w:rsidR="00301B41" w:rsidRPr="004F1C41" w:rsidRDefault="00000000" w:rsidP="007A7030">
      <w:pPr>
        <w:snapToGrid w:val="0"/>
        <w:spacing w:after="120"/>
        <w:ind w:left="438" w:right="428" w:hanging="446"/>
        <w:rPr>
          <w:rFonts w:ascii="Arial" w:hAnsi="Arial" w:cs="Arial"/>
          <w:sz w:val="22"/>
          <w:szCs w:val="22"/>
        </w:rPr>
      </w:pPr>
      <w:r w:rsidRPr="004F1C41">
        <w:rPr>
          <w:rFonts w:ascii="Arial" w:hAnsi="Arial" w:cs="Arial"/>
          <w:sz w:val="22"/>
          <w:szCs w:val="22"/>
        </w:rPr>
        <w:t xml:space="preserve">98. </w:t>
      </w:r>
      <w:r w:rsidR="007A7030" w:rsidRPr="004F1C41">
        <w:rPr>
          <w:rFonts w:ascii="Arial" w:hAnsi="Arial" w:cs="Arial"/>
          <w:sz w:val="22"/>
          <w:szCs w:val="22"/>
        </w:rPr>
        <w:tab/>
      </w:r>
      <w:r w:rsidRPr="004F1C41">
        <w:rPr>
          <w:rFonts w:ascii="Arial" w:hAnsi="Arial" w:cs="Arial"/>
          <w:sz w:val="22"/>
          <w:szCs w:val="22"/>
        </w:rPr>
        <w:t xml:space="preserve">William R. Doucette, </w:t>
      </w:r>
      <w:proofErr w:type="spellStart"/>
      <w:r w:rsidRPr="004F1C41">
        <w:rPr>
          <w:rFonts w:ascii="Arial" w:hAnsi="Arial" w:cs="Arial"/>
          <w:sz w:val="22"/>
          <w:szCs w:val="22"/>
        </w:rPr>
        <w:t>Yiran</w:t>
      </w:r>
      <w:proofErr w:type="spellEnd"/>
      <w:r w:rsidRPr="004F1C41">
        <w:rPr>
          <w:rFonts w:ascii="Arial" w:hAnsi="Arial" w:cs="Arial"/>
          <w:sz w:val="22"/>
          <w:szCs w:val="22"/>
        </w:rPr>
        <w:t xml:space="preserve"> Zhang,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Jane F. </w:t>
      </w:r>
      <w:proofErr w:type="spellStart"/>
      <w:r w:rsidRPr="004F1C41">
        <w:rPr>
          <w:rFonts w:ascii="Arial" w:hAnsi="Arial" w:cs="Arial"/>
          <w:sz w:val="22"/>
          <w:szCs w:val="22"/>
        </w:rPr>
        <w:t>Pendergast</w:t>
      </w:r>
      <w:proofErr w:type="spellEnd"/>
      <w:r w:rsidRPr="004F1C41">
        <w:rPr>
          <w:rFonts w:ascii="Arial" w:hAnsi="Arial" w:cs="Arial"/>
          <w:sz w:val="22"/>
          <w:szCs w:val="22"/>
        </w:rPr>
        <w:t xml:space="preserve">, Brand A. Newland, </w:t>
      </w:r>
      <w:r w:rsidRPr="004F1C41">
        <w:rPr>
          <w:rFonts w:ascii="Arial" w:hAnsi="Arial" w:cs="Arial"/>
          <w:b/>
          <w:sz w:val="22"/>
          <w:szCs w:val="22"/>
        </w:rPr>
        <w:t>Karen B. Farris</w:t>
      </w:r>
      <w:r w:rsidRPr="004F1C41">
        <w:rPr>
          <w:rFonts w:ascii="Arial" w:hAnsi="Arial" w:cs="Arial"/>
          <w:sz w:val="22"/>
          <w:szCs w:val="22"/>
        </w:rPr>
        <w:t xml:space="preserve">, Jessica Frank. Factors affecting the choices of Medicare Part D beneficiaries in obtaining pharmacist-provided comprehensive medication reviews. </w:t>
      </w:r>
      <w:r w:rsidRPr="004F1C41">
        <w:rPr>
          <w:rFonts w:ascii="Arial" w:hAnsi="Arial" w:cs="Arial"/>
          <w:i/>
          <w:sz w:val="22"/>
          <w:szCs w:val="22"/>
        </w:rPr>
        <w:t>J Am Pharm Assoc</w:t>
      </w:r>
      <w:r w:rsidRPr="004F1C41">
        <w:rPr>
          <w:rFonts w:ascii="Arial" w:hAnsi="Arial" w:cs="Arial"/>
          <w:sz w:val="22"/>
          <w:szCs w:val="22"/>
        </w:rPr>
        <w:t xml:space="preserve"> 2013;53:482-7.  </w:t>
      </w:r>
    </w:p>
    <w:p w14:paraId="564EC1B3" w14:textId="77777777" w:rsidR="00301B41" w:rsidRPr="004F1C41" w:rsidRDefault="00000000" w:rsidP="007A7030">
      <w:pPr>
        <w:snapToGrid w:val="0"/>
        <w:spacing w:after="120"/>
        <w:ind w:left="438" w:right="466" w:hanging="446"/>
        <w:rPr>
          <w:rFonts w:ascii="Arial" w:hAnsi="Arial" w:cs="Arial"/>
          <w:sz w:val="22"/>
          <w:szCs w:val="22"/>
        </w:rPr>
      </w:pPr>
      <w:r w:rsidRPr="004F1C41">
        <w:rPr>
          <w:rFonts w:ascii="Arial" w:hAnsi="Arial" w:cs="Arial"/>
          <w:sz w:val="22"/>
          <w:szCs w:val="22"/>
        </w:rPr>
        <w:t xml:space="preserve">97.  Samuel V. Anderegg, David E </w:t>
      </w:r>
      <w:proofErr w:type="spellStart"/>
      <w:r w:rsidRPr="004F1C41">
        <w:rPr>
          <w:rFonts w:ascii="Arial" w:hAnsi="Arial" w:cs="Arial"/>
          <w:sz w:val="22"/>
          <w:szCs w:val="22"/>
        </w:rPr>
        <w:t>DeMik</w:t>
      </w:r>
      <w:proofErr w:type="spellEnd"/>
      <w:r w:rsidRPr="004F1C41">
        <w:rPr>
          <w:rFonts w:ascii="Arial" w:hAnsi="Arial" w:cs="Arial"/>
          <w:sz w:val="22"/>
          <w:szCs w:val="22"/>
        </w:rPr>
        <w:t xml:space="preserve">, Barry L. Carter, </w:t>
      </w:r>
      <w:proofErr w:type="spellStart"/>
      <w:r w:rsidRPr="004F1C41">
        <w:rPr>
          <w:rFonts w:ascii="Arial" w:hAnsi="Arial" w:cs="Arial"/>
          <w:sz w:val="22"/>
          <w:szCs w:val="22"/>
        </w:rPr>
        <w:t>Jeffrrey</w:t>
      </w:r>
      <w:proofErr w:type="spellEnd"/>
      <w:r w:rsidRPr="004F1C41">
        <w:rPr>
          <w:rFonts w:ascii="Arial" w:hAnsi="Arial" w:cs="Arial"/>
          <w:sz w:val="22"/>
          <w:szCs w:val="22"/>
        </w:rPr>
        <w:t xml:space="preserve"> D. Dawson, </w:t>
      </w:r>
      <w:r w:rsidRPr="004F1C41">
        <w:rPr>
          <w:rFonts w:ascii="Arial" w:hAnsi="Arial" w:cs="Arial"/>
          <w:b/>
          <w:sz w:val="22"/>
          <w:szCs w:val="22"/>
        </w:rPr>
        <w:t>Karen B. Farris</w:t>
      </w:r>
      <w:r w:rsidRPr="004F1C41">
        <w:rPr>
          <w:rFonts w:ascii="Arial" w:hAnsi="Arial" w:cs="Arial"/>
          <w:sz w:val="22"/>
          <w:szCs w:val="22"/>
        </w:rPr>
        <w:t xml:space="preserve">, Constance </w:t>
      </w:r>
      <w:proofErr w:type="spellStart"/>
      <w:r w:rsidRPr="004F1C41">
        <w:rPr>
          <w:rFonts w:ascii="Arial" w:hAnsi="Arial" w:cs="Arial"/>
          <w:sz w:val="22"/>
          <w:szCs w:val="22"/>
        </w:rPr>
        <w:t>Shelsky</w:t>
      </w:r>
      <w:proofErr w:type="spellEnd"/>
      <w:r w:rsidRPr="004F1C41">
        <w:rPr>
          <w:rFonts w:ascii="Arial" w:hAnsi="Arial" w:cs="Arial"/>
          <w:sz w:val="22"/>
          <w:szCs w:val="22"/>
        </w:rPr>
        <w:t xml:space="preserve">, Peter </w:t>
      </w:r>
      <w:proofErr w:type="spellStart"/>
      <w:r w:rsidRPr="004F1C41">
        <w:rPr>
          <w:rFonts w:ascii="Arial" w:hAnsi="Arial" w:cs="Arial"/>
          <w:sz w:val="22"/>
          <w:szCs w:val="22"/>
        </w:rPr>
        <w:t>Kaboli</w:t>
      </w:r>
      <w:proofErr w:type="spellEnd"/>
      <w:r w:rsidRPr="004F1C41">
        <w:rPr>
          <w:rFonts w:ascii="Arial" w:hAnsi="Arial" w:cs="Arial"/>
          <w:sz w:val="22"/>
          <w:szCs w:val="22"/>
        </w:rPr>
        <w:t xml:space="preserve">. Acceptance of recommendations by inpatient pharmacy case manager:  unintended consequences of hospitalist and specialist care.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2013;33:11-21, </w:t>
      </w:r>
      <w:r w:rsidRPr="004F1C41">
        <w:rPr>
          <w:rFonts w:ascii="Arial" w:hAnsi="Arial" w:cs="Arial"/>
          <w:color w:val="444444"/>
          <w:sz w:val="22"/>
          <w:szCs w:val="22"/>
        </w:rPr>
        <w:t>PMID: 23307540.</w:t>
      </w:r>
      <w:r w:rsidRPr="004F1C41">
        <w:rPr>
          <w:rFonts w:ascii="Arial" w:hAnsi="Arial" w:cs="Arial"/>
          <w:sz w:val="22"/>
          <w:szCs w:val="22"/>
        </w:rPr>
        <w:t xml:space="preserve"> </w:t>
      </w:r>
    </w:p>
    <w:p w14:paraId="2669D9C1" w14:textId="51B7ABA4" w:rsidR="00301B41" w:rsidRPr="004F1C41" w:rsidRDefault="00000000" w:rsidP="007A7030">
      <w:pPr>
        <w:snapToGrid w:val="0"/>
        <w:spacing w:after="120"/>
        <w:ind w:left="438" w:right="599" w:hanging="446"/>
        <w:rPr>
          <w:rFonts w:ascii="Arial" w:hAnsi="Arial" w:cs="Arial"/>
          <w:sz w:val="22"/>
          <w:szCs w:val="22"/>
        </w:rPr>
      </w:pPr>
      <w:r w:rsidRPr="004F1C41">
        <w:rPr>
          <w:rFonts w:ascii="Arial" w:hAnsi="Arial" w:cs="Arial"/>
          <w:sz w:val="22"/>
          <w:szCs w:val="22"/>
        </w:rPr>
        <w:t>96.</w:t>
      </w:r>
      <w:r w:rsidR="007A7030" w:rsidRPr="004F1C41">
        <w:rPr>
          <w:rFonts w:ascii="Arial" w:hAnsi="Arial" w:cs="Arial"/>
          <w:sz w:val="22"/>
          <w:szCs w:val="22"/>
        </w:rPr>
        <w:tab/>
      </w:r>
      <w:r w:rsidRPr="004F1C41">
        <w:rPr>
          <w:rFonts w:ascii="Arial" w:hAnsi="Arial" w:cs="Arial"/>
          <w:sz w:val="22"/>
          <w:szCs w:val="22"/>
        </w:rPr>
        <w:t xml:space="preserve">William R. Doucette, Elizabeth H. Chang, Jane F. </w:t>
      </w:r>
      <w:proofErr w:type="spellStart"/>
      <w:r w:rsidRPr="004F1C41">
        <w:rPr>
          <w:rFonts w:ascii="Arial" w:hAnsi="Arial" w:cs="Arial"/>
          <w:sz w:val="22"/>
          <w:szCs w:val="22"/>
        </w:rPr>
        <w:t>Pendergast</w:t>
      </w:r>
      <w:proofErr w:type="spellEnd"/>
      <w:r w:rsidRPr="004F1C41">
        <w:rPr>
          <w:rFonts w:ascii="Arial" w:hAnsi="Arial" w:cs="Arial"/>
          <w:sz w:val="22"/>
          <w:szCs w:val="22"/>
        </w:rPr>
        <w:t xml:space="preserve">, Kara B. Wright,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Development and initial assessment of the medication user self-evaluation (MUSE) tool. </w:t>
      </w:r>
      <w:r w:rsidRPr="004F1C41">
        <w:rPr>
          <w:rFonts w:ascii="Arial" w:hAnsi="Arial" w:cs="Arial"/>
          <w:i/>
          <w:sz w:val="22"/>
          <w:szCs w:val="22"/>
        </w:rPr>
        <w:t xml:space="preserve">Clin </w:t>
      </w:r>
      <w:proofErr w:type="spellStart"/>
      <w:r w:rsidRPr="004F1C41">
        <w:rPr>
          <w:rFonts w:ascii="Arial" w:hAnsi="Arial" w:cs="Arial"/>
          <w:i/>
          <w:sz w:val="22"/>
          <w:szCs w:val="22"/>
        </w:rPr>
        <w:t>Ther</w:t>
      </w:r>
      <w:proofErr w:type="spellEnd"/>
      <w:r w:rsidRPr="004F1C41">
        <w:rPr>
          <w:rFonts w:ascii="Arial" w:hAnsi="Arial" w:cs="Arial"/>
          <w:sz w:val="22"/>
          <w:szCs w:val="22"/>
        </w:rPr>
        <w:t xml:space="preserve"> 2013 35:344-50, </w:t>
      </w:r>
      <w:r w:rsidRPr="004F1C41">
        <w:rPr>
          <w:rFonts w:ascii="Arial" w:hAnsi="Arial" w:cs="Arial"/>
          <w:color w:val="444444"/>
          <w:sz w:val="22"/>
          <w:szCs w:val="22"/>
        </w:rPr>
        <w:t>PMID: 23453405.</w:t>
      </w:r>
      <w:r w:rsidRPr="004F1C41">
        <w:rPr>
          <w:rFonts w:ascii="Arial" w:hAnsi="Arial" w:cs="Arial"/>
          <w:sz w:val="22"/>
          <w:szCs w:val="22"/>
        </w:rPr>
        <w:t xml:space="preserve"> </w:t>
      </w:r>
    </w:p>
    <w:p w14:paraId="45D37FE7" w14:textId="1990591F"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95. </w:t>
      </w:r>
      <w:r w:rsidR="007A7030" w:rsidRPr="004F1C41">
        <w:rPr>
          <w:rFonts w:ascii="Arial" w:hAnsi="Arial" w:cs="Arial"/>
          <w:sz w:val="22"/>
          <w:szCs w:val="22"/>
        </w:rPr>
        <w:tab/>
      </w:r>
      <w:proofErr w:type="spellStart"/>
      <w:r w:rsidRPr="004F1C41">
        <w:rPr>
          <w:rFonts w:ascii="Arial" w:hAnsi="Arial" w:cs="Arial"/>
          <w:sz w:val="22"/>
          <w:szCs w:val="22"/>
        </w:rPr>
        <w:t>Ginelle</w:t>
      </w:r>
      <w:proofErr w:type="spellEnd"/>
      <w:r w:rsidRPr="004F1C41">
        <w:rPr>
          <w:rFonts w:ascii="Arial" w:hAnsi="Arial" w:cs="Arial"/>
          <w:sz w:val="22"/>
          <w:szCs w:val="22"/>
        </w:rPr>
        <w:t xml:space="preserve"> A Bryant, Deanna L </w:t>
      </w:r>
      <w:proofErr w:type="spellStart"/>
      <w:r w:rsidRPr="004F1C41">
        <w:rPr>
          <w:rFonts w:ascii="Arial" w:hAnsi="Arial" w:cs="Arial"/>
          <w:sz w:val="22"/>
          <w:szCs w:val="22"/>
        </w:rPr>
        <w:t>McDanel</w:t>
      </w:r>
      <w:proofErr w:type="spellEnd"/>
      <w:r w:rsidRPr="004F1C41">
        <w:rPr>
          <w:rFonts w:ascii="Arial" w:hAnsi="Arial" w:cs="Arial"/>
          <w:sz w:val="22"/>
          <w:szCs w:val="22"/>
        </w:rPr>
        <w:t xml:space="preserve">, Katie E Horner, </w:t>
      </w:r>
      <w:r w:rsidRPr="004F1C41">
        <w:rPr>
          <w:rFonts w:ascii="Arial" w:hAnsi="Arial" w:cs="Arial"/>
          <w:b/>
          <w:sz w:val="22"/>
          <w:szCs w:val="22"/>
        </w:rPr>
        <w:t>Karen B. Farris</w:t>
      </w:r>
      <w:r w:rsidRPr="004F1C41">
        <w:rPr>
          <w:rFonts w:ascii="Arial" w:hAnsi="Arial" w:cs="Arial"/>
          <w:sz w:val="22"/>
          <w:szCs w:val="22"/>
        </w:rPr>
        <w:t xml:space="preserve">, Erin N Newkirk. Evaluation of dosing and clinical outcomes in patients undergoing conversion of insulin glargine to insulin detemir.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2013;33:56-62, </w:t>
      </w:r>
      <w:r w:rsidRPr="004F1C41">
        <w:rPr>
          <w:rFonts w:ascii="Arial" w:hAnsi="Arial" w:cs="Arial"/>
          <w:color w:val="444444"/>
          <w:sz w:val="22"/>
          <w:szCs w:val="22"/>
        </w:rPr>
        <w:t xml:space="preserve">PMID: 23307546 </w:t>
      </w:r>
    </w:p>
    <w:p w14:paraId="5DDEA2FF" w14:textId="77777777" w:rsidR="00301B41" w:rsidRPr="004F1C41" w:rsidRDefault="00000000" w:rsidP="007A7030">
      <w:pPr>
        <w:snapToGrid w:val="0"/>
        <w:spacing w:after="120"/>
        <w:ind w:left="438" w:right="253" w:hanging="446"/>
        <w:rPr>
          <w:rFonts w:ascii="Arial" w:hAnsi="Arial" w:cs="Arial"/>
          <w:sz w:val="22"/>
          <w:szCs w:val="22"/>
        </w:rPr>
      </w:pPr>
      <w:r w:rsidRPr="004F1C41">
        <w:rPr>
          <w:rFonts w:ascii="Arial" w:hAnsi="Arial" w:cs="Arial"/>
          <w:sz w:val="22"/>
          <w:szCs w:val="22"/>
        </w:rPr>
        <w:t xml:space="preserve">94.  Jill Robertson*, </w:t>
      </w:r>
      <w:r w:rsidRPr="004F1C41">
        <w:rPr>
          <w:rFonts w:ascii="Arial" w:hAnsi="Arial" w:cs="Arial"/>
          <w:b/>
          <w:sz w:val="22"/>
          <w:szCs w:val="22"/>
        </w:rPr>
        <w:t>Karen B. Farris</w:t>
      </w:r>
      <w:r w:rsidRPr="004F1C41">
        <w:rPr>
          <w:rFonts w:ascii="Arial" w:hAnsi="Arial" w:cs="Arial"/>
          <w:sz w:val="22"/>
          <w:szCs w:val="22"/>
        </w:rPr>
        <w:t xml:space="preserve">, Susan Schultz, Ryan M. Carnahan, Brian </w:t>
      </w:r>
      <w:proofErr w:type="spellStart"/>
      <w:r w:rsidRPr="004F1C41">
        <w:rPr>
          <w:rFonts w:ascii="Arial" w:hAnsi="Arial" w:cs="Arial"/>
          <w:sz w:val="22"/>
          <w:szCs w:val="22"/>
        </w:rPr>
        <w:t>Gryzlak</w:t>
      </w:r>
      <w:proofErr w:type="spellEnd"/>
      <w:r w:rsidRPr="004F1C41">
        <w:rPr>
          <w:rFonts w:ascii="Arial" w:hAnsi="Arial" w:cs="Arial"/>
          <w:sz w:val="22"/>
          <w:szCs w:val="22"/>
        </w:rPr>
        <w:t xml:space="preserve">,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Older adults’ views about ‘Managing Your Medications’ booklet. </w:t>
      </w:r>
      <w:r w:rsidRPr="004F1C41">
        <w:rPr>
          <w:rFonts w:ascii="Arial" w:hAnsi="Arial" w:cs="Arial"/>
          <w:i/>
          <w:sz w:val="22"/>
          <w:szCs w:val="22"/>
        </w:rPr>
        <w:t xml:space="preserve">J Applied </w:t>
      </w:r>
      <w:proofErr w:type="spellStart"/>
      <w:r w:rsidRPr="004F1C41">
        <w:rPr>
          <w:rFonts w:ascii="Arial" w:hAnsi="Arial" w:cs="Arial"/>
          <w:i/>
          <w:sz w:val="22"/>
          <w:szCs w:val="22"/>
        </w:rPr>
        <w:t>Geront</w:t>
      </w:r>
      <w:proofErr w:type="spellEnd"/>
      <w:r w:rsidRPr="004F1C41">
        <w:rPr>
          <w:rFonts w:ascii="Arial" w:hAnsi="Arial" w:cs="Arial"/>
          <w:sz w:val="22"/>
          <w:szCs w:val="22"/>
        </w:rPr>
        <w:t xml:space="preserve"> 2013;32:370-82, PMID: 25474394. </w:t>
      </w:r>
    </w:p>
    <w:p w14:paraId="412007EC" w14:textId="0E4080F5"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93. </w:t>
      </w:r>
      <w:r w:rsidR="007A7030" w:rsidRPr="004F1C41">
        <w:rPr>
          <w:rFonts w:ascii="Arial" w:hAnsi="Arial" w:cs="Arial"/>
          <w:sz w:val="22"/>
          <w:szCs w:val="22"/>
        </w:rPr>
        <w:tab/>
      </w:r>
      <w:r w:rsidRPr="004F1C41">
        <w:rPr>
          <w:rFonts w:ascii="Arial" w:hAnsi="Arial" w:cs="Arial"/>
          <w:i/>
          <w:sz w:val="22"/>
          <w:szCs w:val="22"/>
        </w:rPr>
        <w:t xml:space="preserve">Olayinka </w:t>
      </w:r>
      <w:proofErr w:type="spellStart"/>
      <w:r w:rsidRPr="004F1C41">
        <w:rPr>
          <w:rFonts w:ascii="Arial" w:hAnsi="Arial" w:cs="Arial"/>
          <w:i/>
          <w:sz w:val="22"/>
          <w:szCs w:val="22"/>
        </w:rPr>
        <w:t>Shiyanbola</w:t>
      </w:r>
      <w:proofErr w:type="spellEnd"/>
      <w:r w:rsidRPr="004F1C41">
        <w:rPr>
          <w:rFonts w:ascii="Arial" w:hAnsi="Arial" w:cs="Arial"/>
          <w:sz w:val="22"/>
          <w:szCs w:val="22"/>
        </w:rPr>
        <w:t xml:space="preserve">, </w:t>
      </w:r>
      <w:r w:rsidRPr="004F1C41">
        <w:rPr>
          <w:rFonts w:ascii="Arial" w:hAnsi="Arial" w:cs="Arial"/>
          <w:b/>
          <w:sz w:val="22"/>
          <w:szCs w:val="22"/>
        </w:rPr>
        <w:t xml:space="preserve">Karen B. Farris, </w:t>
      </w:r>
      <w:r w:rsidRPr="004F1C41">
        <w:rPr>
          <w:rFonts w:ascii="Arial" w:hAnsi="Arial" w:cs="Arial"/>
          <w:sz w:val="22"/>
          <w:szCs w:val="22"/>
        </w:rPr>
        <w:t xml:space="preserve">Elizabeth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Concern beliefs in medications:  changes over time and medication use factors related to a change. </w:t>
      </w:r>
      <w:r w:rsidRPr="004F1C41">
        <w:rPr>
          <w:rFonts w:ascii="Arial" w:hAnsi="Arial" w:cs="Arial"/>
          <w:i/>
          <w:sz w:val="22"/>
          <w:szCs w:val="22"/>
        </w:rPr>
        <w:t>Research Soc Admin Pharm</w:t>
      </w:r>
      <w:r w:rsidRPr="004F1C41">
        <w:rPr>
          <w:rFonts w:ascii="Arial" w:hAnsi="Arial" w:cs="Arial"/>
          <w:sz w:val="22"/>
          <w:szCs w:val="22"/>
        </w:rPr>
        <w:t xml:space="preserve"> 2013;9:446-57, </w:t>
      </w:r>
      <w:r w:rsidRPr="004F1C41">
        <w:rPr>
          <w:rFonts w:ascii="Arial" w:hAnsi="Arial" w:cs="Arial"/>
          <w:color w:val="444444"/>
          <w:sz w:val="22"/>
          <w:szCs w:val="22"/>
        </w:rPr>
        <w:t>PMID: 22999805.</w:t>
      </w:r>
      <w:r w:rsidRPr="004F1C41">
        <w:rPr>
          <w:rFonts w:ascii="Arial" w:hAnsi="Arial" w:cs="Arial"/>
          <w:sz w:val="22"/>
          <w:szCs w:val="22"/>
        </w:rPr>
        <w:t xml:space="preserve"> </w:t>
      </w:r>
    </w:p>
    <w:p w14:paraId="04DCC92C" w14:textId="77777777" w:rsidR="00301B41" w:rsidRPr="004F1C41" w:rsidRDefault="00000000" w:rsidP="007A7030">
      <w:pPr>
        <w:snapToGrid w:val="0"/>
        <w:spacing w:after="120"/>
        <w:ind w:left="438" w:right="685" w:hanging="446"/>
        <w:rPr>
          <w:rFonts w:ascii="Arial" w:hAnsi="Arial" w:cs="Arial"/>
          <w:sz w:val="22"/>
          <w:szCs w:val="22"/>
        </w:rPr>
      </w:pPr>
      <w:r w:rsidRPr="004F1C41">
        <w:rPr>
          <w:rFonts w:ascii="Arial" w:hAnsi="Arial" w:cs="Arial"/>
          <w:sz w:val="22"/>
          <w:szCs w:val="22"/>
        </w:rPr>
        <w:t xml:space="preserve">92.  </w:t>
      </w:r>
      <w:proofErr w:type="spellStart"/>
      <w:r w:rsidRPr="004F1C41">
        <w:rPr>
          <w:rFonts w:ascii="Arial" w:hAnsi="Arial" w:cs="Arial"/>
          <w:sz w:val="22"/>
          <w:szCs w:val="22"/>
        </w:rPr>
        <w:t>Hae</w:t>
      </w:r>
      <w:proofErr w:type="spellEnd"/>
      <w:r w:rsidRPr="004F1C41">
        <w:rPr>
          <w:rFonts w:ascii="Arial" w:hAnsi="Arial" w:cs="Arial"/>
          <w:sz w:val="22"/>
          <w:szCs w:val="22"/>
        </w:rPr>
        <w:t xml:space="preserve">-Mi Choe, </w:t>
      </w:r>
      <w:r w:rsidRPr="004F1C41">
        <w:rPr>
          <w:rFonts w:ascii="Arial" w:hAnsi="Arial" w:cs="Arial"/>
          <w:b/>
          <w:sz w:val="22"/>
          <w:szCs w:val="22"/>
        </w:rPr>
        <w:t>Karen B. Farris</w:t>
      </w:r>
      <w:r w:rsidRPr="004F1C41">
        <w:rPr>
          <w:rFonts w:ascii="Arial" w:hAnsi="Arial" w:cs="Arial"/>
          <w:sz w:val="22"/>
          <w:szCs w:val="22"/>
        </w:rPr>
        <w:t xml:space="preserve">, James G. </w:t>
      </w:r>
      <w:proofErr w:type="spellStart"/>
      <w:r w:rsidRPr="004F1C41">
        <w:rPr>
          <w:rFonts w:ascii="Arial" w:hAnsi="Arial" w:cs="Arial"/>
          <w:sz w:val="22"/>
          <w:szCs w:val="22"/>
        </w:rPr>
        <w:t>Stevenon</w:t>
      </w:r>
      <w:proofErr w:type="spellEnd"/>
      <w:r w:rsidRPr="004F1C41">
        <w:rPr>
          <w:rFonts w:ascii="Arial" w:hAnsi="Arial" w:cs="Arial"/>
          <w:sz w:val="22"/>
          <w:szCs w:val="22"/>
        </w:rPr>
        <w:t xml:space="preserve">, Kevin Townsend, Heidi L. Diez, Tami Remington, Stu </w:t>
      </w:r>
      <w:proofErr w:type="spellStart"/>
      <w:r w:rsidRPr="004F1C41">
        <w:rPr>
          <w:rFonts w:ascii="Arial" w:hAnsi="Arial" w:cs="Arial"/>
          <w:sz w:val="22"/>
          <w:szCs w:val="22"/>
        </w:rPr>
        <w:t>Rockafellow</w:t>
      </w:r>
      <w:proofErr w:type="spellEnd"/>
      <w:r w:rsidRPr="004F1C41">
        <w:rPr>
          <w:rFonts w:ascii="Arial" w:hAnsi="Arial" w:cs="Arial"/>
          <w:sz w:val="22"/>
          <w:szCs w:val="22"/>
        </w:rPr>
        <w:t xml:space="preserve">, Leslie A. </w:t>
      </w:r>
      <w:proofErr w:type="spellStart"/>
      <w:r w:rsidRPr="004F1C41">
        <w:rPr>
          <w:rFonts w:ascii="Arial" w:hAnsi="Arial" w:cs="Arial"/>
          <w:sz w:val="22"/>
          <w:szCs w:val="22"/>
        </w:rPr>
        <w:t>Shimp</w:t>
      </w:r>
      <w:proofErr w:type="spellEnd"/>
      <w:r w:rsidRPr="004F1C41">
        <w:rPr>
          <w:rFonts w:ascii="Arial" w:hAnsi="Arial" w:cs="Arial"/>
          <w:sz w:val="22"/>
          <w:szCs w:val="22"/>
        </w:rPr>
        <w:t xml:space="preserve">, Annie Sy, Trisha Wells, Connie J. </w:t>
      </w:r>
      <w:proofErr w:type="spellStart"/>
      <w:r w:rsidRPr="004F1C41">
        <w:rPr>
          <w:rFonts w:ascii="Arial" w:hAnsi="Arial" w:cs="Arial"/>
          <w:sz w:val="22"/>
          <w:szCs w:val="22"/>
        </w:rPr>
        <w:t>Standiford</w:t>
      </w:r>
      <w:proofErr w:type="spellEnd"/>
      <w:r w:rsidRPr="004F1C41">
        <w:rPr>
          <w:rFonts w:ascii="Arial" w:hAnsi="Arial" w:cs="Arial"/>
          <w:sz w:val="22"/>
          <w:szCs w:val="22"/>
        </w:rPr>
        <w:t xml:space="preserve">. Patient Centered Medical Home: Developing, </w:t>
      </w:r>
      <w:proofErr w:type="gramStart"/>
      <w:r w:rsidRPr="004F1C41">
        <w:rPr>
          <w:rFonts w:ascii="Arial" w:hAnsi="Arial" w:cs="Arial"/>
          <w:sz w:val="22"/>
          <w:szCs w:val="22"/>
        </w:rPr>
        <w:t>expanding</w:t>
      </w:r>
      <w:proofErr w:type="gramEnd"/>
      <w:r w:rsidRPr="004F1C41">
        <w:rPr>
          <w:rFonts w:ascii="Arial" w:hAnsi="Arial" w:cs="Arial"/>
          <w:sz w:val="22"/>
          <w:szCs w:val="22"/>
        </w:rPr>
        <w:t xml:space="preserve"> and sustaining roles for pharmacists. </w:t>
      </w:r>
      <w:r w:rsidRPr="004F1C41">
        <w:rPr>
          <w:rFonts w:ascii="Arial" w:hAnsi="Arial" w:cs="Arial"/>
          <w:i/>
          <w:sz w:val="22"/>
          <w:szCs w:val="22"/>
        </w:rPr>
        <w:t>Am J Health-Sys Pharm</w:t>
      </w:r>
      <w:r w:rsidRPr="004F1C41">
        <w:rPr>
          <w:rFonts w:ascii="Arial" w:hAnsi="Arial" w:cs="Arial"/>
          <w:sz w:val="22"/>
          <w:szCs w:val="22"/>
        </w:rPr>
        <w:t xml:space="preserve"> 2012;69:1063-71.  </w:t>
      </w:r>
    </w:p>
    <w:p w14:paraId="251E47B2"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91.  Elizabeth A. Cook, </w:t>
      </w:r>
      <w:r w:rsidRPr="004F1C41">
        <w:rPr>
          <w:rFonts w:ascii="Arial" w:hAnsi="Arial" w:cs="Arial"/>
          <w:b/>
          <w:sz w:val="22"/>
          <w:szCs w:val="22"/>
        </w:rPr>
        <w:t>Karen B. Farris</w:t>
      </w:r>
      <w:r w:rsidRPr="004F1C41">
        <w:rPr>
          <w:rFonts w:ascii="Arial" w:hAnsi="Arial" w:cs="Arial"/>
          <w:sz w:val="22"/>
          <w:szCs w:val="22"/>
        </w:rPr>
        <w:t xml:space="preserve">,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Mary Aquilino. The relationship between access to contraceptives in the pharmacy and the pharmacist as a source of information on contraceptives among Iowa community pharmacies. </w:t>
      </w:r>
      <w:r w:rsidRPr="004F1C41">
        <w:rPr>
          <w:rFonts w:ascii="Arial" w:hAnsi="Arial" w:cs="Arial"/>
          <w:i/>
          <w:sz w:val="22"/>
          <w:szCs w:val="22"/>
        </w:rPr>
        <w:t>J Am Pharm Assoc</w:t>
      </w:r>
      <w:r w:rsidRPr="004F1C41">
        <w:rPr>
          <w:rFonts w:ascii="Arial" w:hAnsi="Arial" w:cs="Arial"/>
          <w:sz w:val="22"/>
          <w:szCs w:val="22"/>
        </w:rPr>
        <w:t xml:space="preserve"> (2003) 2012;52:342-8 </w:t>
      </w:r>
    </w:p>
    <w:p w14:paraId="15B13FAC"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lastRenderedPageBreak/>
        <w:t xml:space="preserve">90. Jenny </w:t>
      </w:r>
      <w:proofErr w:type="spellStart"/>
      <w:r w:rsidRPr="004F1C41">
        <w:rPr>
          <w:rFonts w:ascii="Arial" w:hAnsi="Arial" w:cs="Arial"/>
          <w:sz w:val="22"/>
          <w:szCs w:val="22"/>
        </w:rPr>
        <w:t>Bongartz</w:t>
      </w:r>
      <w:proofErr w:type="spellEnd"/>
      <w:r w:rsidRPr="004F1C41">
        <w:rPr>
          <w:rFonts w:ascii="Arial" w:hAnsi="Arial" w:cs="Arial"/>
          <w:sz w:val="22"/>
          <w:szCs w:val="22"/>
        </w:rPr>
        <w:t xml:space="preserve">*, </w:t>
      </w:r>
      <w:proofErr w:type="spellStart"/>
      <w:r w:rsidRPr="004F1C41">
        <w:rPr>
          <w:rFonts w:ascii="Arial" w:hAnsi="Arial" w:cs="Arial"/>
          <w:sz w:val="22"/>
          <w:szCs w:val="22"/>
        </w:rPr>
        <w:t>Choua</w:t>
      </w:r>
      <w:proofErr w:type="spellEnd"/>
      <w:r w:rsidRPr="004F1C41">
        <w:rPr>
          <w:rFonts w:ascii="Arial" w:hAnsi="Arial" w:cs="Arial"/>
          <w:sz w:val="22"/>
          <w:szCs w:val="22"/>
        </w:rPr>
        <w:t xml:space="preserve"> Vang*, </w:t>
      </w:r>
      <w:r w:rsidRPr="004F1C41">
        <w:rPr>
          <w:rFonts w:ascii="Arial" w:hAnsi="Arial" w:cs="Arial"/>
          <w:b/>
          <w:sz w:val="22"/>
          <w:szCs w:val="22"/>
        </w:rPr>
        <w:t>Karen B. Farris</w:t>
      </w:r>
      <w:r w:rsidRPr="004F1C41">
        <w:rPr>
          <w:rFonts w:ascii="Arial" w:hAnsi="Arial" w:cs="Arial"/>
          <w:sz w:val="22"/>
          <w:szCs w:val="22"/>
        </w:rPr>
        <w:t xml:space="preserve">, Dawn </w:t>
      </w:r>
      <w:proofErr w:type="spellStart"/>
      <w:r w:rsidRPr="004F1C41">
        <w:rPr>
          <w:rFonts w:ascii="Arial" w:hAnsi="Arial" w:cs="Arial"/>
          <w:sz w:val="22"/>
          <w:szCs w:val="22"/>
        </w:rPr>
        <w:t>Havrda</w:t>
      </w:r>
      <w:proofErr w:type="spellEnd"/>
      <w:r w:rsidRPr="004F1C41">
        <w:rPr>
          <w:rFonts w:ascii="Arial" w:hAnsi="Arial" w:cs="Arial"/>
          <w:sz w:val="22"/>
          <w:szCs w:val="22"/>
        </w:rPr>
        <w:t xml:space="preserve">, Michelle </w:t>
      </w:r>
      <w:proofErr w:type="spellStart"/>
      <w:r w:rsidRPr="004F1C41">
        <w:rPr>
          <w:rFonts w:ascii="Arial" w:hAnsi="Arial" w:cs="Arial"/>
          <w:sz w:val="22"/>
          <w:szCs w:val="22"/>
        </w:rPr>
        <w:t>Fravel</w:t>
      </w:r>
      <w:proofErr w:type="spellEnd"/>
      <w:r w:rsidRPr="004F1C41">
        <w:rPr>
          <w:rFonts w:ascii="Arial" w:hAnsi="Arial" w:cs="Arial"/>
          <w:sz w:val="22"/>
          <w:szCs w:val="22"/>
        </w:rPr>
        <w:t xml:space="preserve">, Deanna </w:t>
      </w:r>
      <w:proofErr w:type="spellStart"/>
      <w:r w:rsidRPr="004F1C41">
        <w:rPr>
          <w:rFonts w:ascii="Arial" w:hAnsi="Arial" w:cs="Arial"/>
          <w:sz w:val="22"/>
          <w:szCs w:val="22"/>
        </w:rPr>
        <w:t>McDanel</w:t>
      </w:r>
      <w:proofErr w:type="spellEnd"/>
      <w:r w:rsidRPr="004F1C41">
        <w:rPr>
          <w:rFonts w:ascii="Arial" w:hAnsi="Arial" w:cs="Arial"/>
          <w:sz w:val="22"/>
          <w:szCs w:val="22"/>
        </w:rPr>
        <w:t xml:space="preserve">. Student pharmacists, </w:t>
      </w:r>
      <w:proofErr w:type="gramStart"/>
      <w:r w:rsidRPr="004F1C41">
        <w:rPr>
          <w:rFonts w:ascii="Arial" w:hAnsi="Arial" w:cs="Arial"/>
          <w:sz w:val="22"/>
          <w:szCs w:val="22"/>
        </w:rPr>
        <w:t>residents</w:t>
      </w:r>
      <w:proofErr w:type="gramEnd"/>
      <w:r w:rsidRPr="004F1C41">
        <w:rPr>
          <w:rFonts w:ascii="Arial" w:hAnsi="Arial" w:cs="Arial"/>
          <w:sz w:val="22"/>
          <w:szCs w:val="22"/>
        </w:rPr>
        <w:t xml:space="preserve"> and graduate student perceptions of </w:t>
      </w:r>
      <w:proofErr w:type="spellStart"/>
      <w:r w:rsidRPr="004F1C41">
        <w:rPr>
          <w:rFonts w:ascii="Arial" w:hAnsi="Arial" w:cs="Arial"/>
          <w:sz w:val="22"/>
          <w:szCs w:val="22"/>
        </w:rPr>
        <w:t>facultystudent</w:t>
      </w:r>
      <w:proofErr w:type="spellEnd"/>
      <w:r w:rsidRPr="004F1C41">
        <w:rPr>
          <w:rFonts w:ascii="Arial" w:hAnsi="Arial" w:cs="Arial"/>
          <w:sz w:val="22"/>
          <w:szCs w:val="22"/>
        </w:rPr>
        <w:t xml:space="preserve"> social interactions. </w:t>
      </w:r>
      <w:r w:rsidRPr="004F1C41">
        <w:rPr>
          <w:rFonts w:ascii="Arial" w:hAnsi="Arial" w:cs="Arial"/>
          <w:i/>
          <w:sz w:val="22"/>
          <w:szCs w:val="22"/>
        </w:rPr>
        <w:t xml:space="preserve">Am J Pharm Educ </w:t>
      </w:r>
      <w:r w:rsidRPr="004F1C41">
        <w:rPr>
          <w:rFonts w:ascii="Arial" w:hAnsi="Arial" w:cs="Arial"/>
          <w:sz w:val="22"/>
          <w:szCs w:val="22"/>
        </w:rPr>
        <w:t xml:space="preserve">2011;75:9. </w:t>
      </w:r>
    </w:p>
    <w:p w14:paraId="4BE47250"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89. </w:t>
      </w:r>
      <w:proofErr w:type="spellStart"/>
      <w:r w:rsidRPr="004F1C41">
        <w:rPr>
          <w:rFonts w:ascii="Arial" w:hAnsi="Arial" w:cs="Arial"/>
          <w:sz w:val="22"/>
          <w:szCs w:val="22"/>
        </w:rPr>
        <w:t>Yifei</w:t>
      </w:r>
      <w:proofErr w:type="spellEnd"/>
      <w:r w:rsidRPr="004F1C41">
        <w:rPr>
          <w:rFonts w:ascii="Arial" w:hAnsi="Arial" w:cs="Arial"/>
          <w:sz w:val="22"/>
          <w:szCs w:val="22"/>
        </w:rPr>
        <w:t xml:space="preserve"> Liu, </w:t>
      </w:r>
      <w:r w:rsidRPr="004F1C41">
        <w:rPr>
          <w:rFonts w:ascii="Arial" w:hAnsi="Arial" w:cs="Arial"/>
          <w:b/>
          <w:sz w:val="22"/>
          <w:szCs w:val="22"/>
        </w:rPr>
        <w:t>Karen B. Farris</w:t>
      </w:r>
      <w:r w:rsidRPr="004F1C41">
        <w:rPr>
          <w:rFonts w:ascii="Arial" w:hAnsi="Arial" w:cs="Arial"/>
          <w:sz w:val="22"/>
          <w:szCs w:val="22"/>
        </w:rPr>
        <w:t>, William R. Doucette. Factors affecting osteoarthritis patients’ self-reported goal-directed drug information-seeking behaviors after exposure to direct-</w:t>
      </w:r>
      <w:proofErr w:type="spellStart"/>
      <w:r w:rsidRPr="004F1C41">
        <w:rPr>
          <w:rFonts w:ascii="Arial" w:hAnsi="Arial" w:cs="Arial"/>
          <w:sz w:val="22"/>
          <w:szCs w:val="22"/>
        </w:rPr>
        <w:t>toconsumer</w:t>
      </w:r>
      <w:proofErr w:type="spellEnd"/>
      <w:r w:rsidRPr="004F1C41">
        <w:rPr>
          <w:rFonts w:ascii="Arial" w:hAnsi="Arial" w:cs="Arial"/>
          <w:sz w:val="22"/>
          <w:szCs w:val="22"/>
        </w:rPr>
        <w:t xml:space="preserve"> advertising from physician and the internet. </w:t>
      </w:r>
      <w:r w:rsidRPr="004F1C41">
        <w:rPr>
          <w:rFonts w:ascii="Arial" w:hAnsi="Arial" w:cs="Arial"/>
          <w:i/>
          <w:sz w:val="22"/>
          <w:szCs w:val="22"/>
        </w:rPr>
        <w:t>Hosp Practice</w:t>
      </w:r>
      <w:r w:rsidRPr="004F1C41">
        <w:rPr>
          <w:rFonts w:ascii="Arial" w:hAnsi="Arial" w:cs="Arial"/>
          <w:sz w:val="22"/>
          <w:szCs w:val="22"/>
        </w:rPr>
        <w:t xml:space="preserve"> 2011;39:76-81. </w:t>
      </w:r>
    </w:p>
    <w:p w14:paraId="1602562F"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88.  </w:t>
      </w:r>
      <w:r w:rsidRPr="004F1C41">
        <w:rPr>
          <w:rFonts w:ascii="Arial" w:hAnsi="Arial" w:cs="Arial"/>
          <w:i/>
          <w:sz w:val="22"/>
          <w:szCs w:val="22"/>
        </w:rPr>
        <w:t xml:space="preserve">Elizabeth John </w:t>
      </w:r>
      <w:proofErr w:type="spellStart"/>
      <w:r w:rsidRPr="004F1C41">
        <w:rPr>
          <w:rFonts w:ascii="Arial" w:hAnsi="Arial" w:cs="Arial"/>
          <w:i/>
          <w:sz w:val="22"/>
          <w:szCs w:val="22"/>
        </w:rPr>
        <w:t>Unni</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Determinants of different types of medication nonadherence in cholesterol lowering and asthma maintenance medications:  a theoretical approach. Pat Educ Counsel 2011; doi:10.1016/j.pec.2011.02.017. </w:t>
      </w:r>
    </w:p>
    <w:p w14:paraId="0CFA8632"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87. Eric F. Schneider, Melissa C. Jones, </w:t>
      </w:r>
      <w:r w:rsidRPr="004F1C41">
        <w:rPr>
          <w:rFonts w:ascii="Arial" w:hAnsi="Arial" w:cs="Arial"/>
          <w:b/>
          <w:sz w:val="22"/>
          <w:szCs w:val="22"/>
        </w:rPr>
        <w:t>Karen B. Farris</w:t>
      </w:r>
      <w:r w:rsidRPr="004F1C41">
        <w:rPr>
          <w:rFonts w:ascii="Arial" w:hAnsi="Arial" w:cs="Arial"/>
          <w:sz w:val="22"/>
          <w:szCs w:val="22"/>
        </w:rPr>
        <w:t xml:space="preserve">, Kenneth C. Jackson III, Terri S. Hamrick, Dawn </w:t>
      </w:r>
      <w:proofErr w:type="spellStart"/>
      <w:r w:rsidRPr="004F1C41">
        <w:rPr>
          <w:rFonts w:ascii="Arial" w:hAnsi="Arial" w:cs="Arial"/>
          <w:sz w:val="22"/>
          <w:szCs w:val="22"/>
        </w:rPr>
        <w:t>Havrda</w:t>
      </w:r>
      <w:proofErr w:type="spellEnd"/>
      <w:r w:rsidRPr="004F1C41">
        <w:rPr>
          <w:rFonts w:ascii="Arial" w:hAnsi="Arial" w:cs="Arial"/>
          <w:sz w:val="22"/>
          <w:szCs w:val="22"/>
        </w:rPr>
        <w:t xml:space="preserve">. Faculty perceptions of appropriate faculty behaviors in social interactions with student pharmacists. </w:t>
      </w:r>
      <w:r w:rsidRPr="004F1C41">
        <w:rPr>
          <w:rFonts w:ascii="Arial" w:hAnsi="Arial" w:cs="Arial"/>
          <w:i/>
          <w:sz w:val="22"/>
          <w:szCs w:val="22"/>
        </w:rPr>
        <w:t>Am J Pharm Educ</w:t>
      </w:r>
      <w:r w:rsidRPr="004F1C41">
        <w:rPr>
          <w:rFonts w:ascii="Arial" w:hAnsi="Arial" w:cs="Arial"/>
          <w:sz w:val="22"/>
          <w:szCs w:val="22"/>
        </w:rPr>
        <w:t xml:space="preserve"> 2011; Article 70. </w:t>
      </w:r>
    </w:p>
    <w:p w14:paraId="131A08F5"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86.  </w:t>
      </w:r>
      <w:r w:rsidRPr="004F1C41">
        <w:rPr>
          <w:rFonts w:ascii="Arial" w:hAnsi="Arial" w:cs="Arial"/>
          <w:i/>
          <w:sz w:val="22"/>
          <w:szCs w:val="22"/>
        </w:rPr>
        <w:t>Daniel Ashwood</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Shelly Campo, Mary Aquilino, Mary </w:t>
      </w:r>
      <w:proofErr w:type="spellStart"/>
      <w:r w:rsidRPr="004F1C41">
        <w:rPr>
          <w:rFonts w:ascii="Arial" w:hAnsi="Arial" w:cs="Arial"/>
          <w:sz w:val="22"/>
          <w:szCs w:val="22"/>
        </w:rPr>
        <w:t>Losch</w:t>
      </w:r>
      <w:proofErr w:type="spellEnd"/>
      <w:r w:rsidRPr="004F1C41">
        <w:rPr>
          <w:rFonts w:ascii="Arial" w:hAnsi="Arial" w:cs="Arial"/>
          <w:sz w:val="22"/>
          <w:szCs w:val="22"/>
        </w:rPr>
        <w:t xml:space="preserve">. Unlocking the condoms: The effect on sales and theft. </w:t>
      </w:r>
      <w:r w:rsidRPr="004F1C41">
        <w:rPr>
          <w:rFonts w:ascii="Arial" w:hAnsi="Arial" w:cs="Arial"/>
          <w:i/>
          <w:sz w:val="22"/>
          <w:szCs w:val="22"/>
        </w:rPr>
        <w:t>Pharmacy Practice</w:t>
      </w:r>
      <w:r w:rsidRPr="004F1C41">
        <w:rPr>
          <w:rFonts w:ascii="Arial" w:hAnsi="Arial" w:cs="Arial"/>
          <w:sz w:val="22"/>
          <w:szCs w:val="22"/>
        </w:rPr>
        <w:t xml:space="preserve"> (Internet) 2011;9(1):44-7.  </w:t>
      </w:r>
    </w:p>
    <w:p w14:paraId="011BA1E1"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85.  Julie M. </w:t>
      </w:r>
      <w:proofErr w:type="spellStart"/>
      <w:r w:rsidRPr="004F1C41">
        <w:rPr>
          <w:rFonts w:ascii="Arial" w:hAnsi="Arial" w:cs="Arial"/>
          <w:sz w:val="22"/>
          <w:szCs w:val="22"/>
        </w:rPr>
        <w:t>Urmie</w:t>
      </w:r>
      <w:proofErr w:type="spellEnd"/>
      <w:r w:rsidRPr="004F1C41">
        <w:rPr>
          <w:rFonts w:ascii="Arial" w:hAnsi="Arial" w:cs="Arial"/>
          <w:sz w:val="22"/>
          <w:szCs w:val="22"/>
        </w:rPr>
        <w:t>,</w:t>
      </w:r>
      <w:r w:rsidRPr="004F1C41">
        <w:rPr>
          <w:rFonts w:ascii="Arial" w:hAnsi="Arial" w:cs="Arial"/>
          <w:b/>
          <w:sz w:val="22"/>
          <w:szCs w:val="22"/>
        </w:rPr>
        <w:t xml:space="preserve"> Karen B. Farris</w:t>
      </w:r>
      <w:r w:rsidRPr="004F1C41">
        <w:rPr>
          <w:rFonts w:ascii="Arial" w:hAnsi="Arial" w:cs="Arial"/>
          <w:sz w:val="22"/>
          <w:szCs w:val="22"/>
        </w:rPr>
        <w:t xml:space="preserve">, William R. Doucette, </w:t>
      </w:r>
      <w:r w:rsidRPr="004F1C41">
        <w:rPr>
          <w:rFonts w:ascii="Arial" w:hAnsi="Arial" w:cs="Arial"/>
          <w:i/>
          <w:sz w:val="22"/>
          <w:szCs w:val="22"/>
        </w:rPr>
        <w:t xml:space="preserve">Amber M. </w:t>
      </w:r>
      <w:proofErr w:type="spellStart"/>
      <w:r w:rsidRPr="004F1C41">
        <w:rPr>
          <w:rFonts w:ascii="Arial" w:hAnsi="Arial" w:cs="Arial"/>
          <w:i/>
          <w:sz w:val="22"/>
          <w:szCs w:val="22"/>
        </w:rPr>
        <w:t>Goedken</w:t>
      </w:r>
      <w:proofErr w:type="spellEnd"/>
      <w:r w:rsidRPr="004F1C41">
        <w:rPr>
          <w:rFonts w:ascii="Arial" w:hAnsi="Arial" w:cs="Arial"/>
          <w:sz w:val="22"/>
          <w:szCs w:val="22"/>
        </w:rPr>
        <w:t xml:space="preserve">.  Effect of Medicare Part D and insurance type on Medicare beneficiary access to prescription medication and use of prescription cost-saving measures. </w:t>
      </w:r>
      <w:r w:rsidRPr="004F1C41">
        <w:rPr>
          <w:rFonts w:ascii="Arial" w:hAnsi="Arial" w:cs="Arial"/>
          <w:i/>
          <w:sz w:val="22"/>
          <w:szCs w:val="22"/>
        </w:rPr>
        <w:t>J Am Pharm Assoc</w:t>
      </w:r>
      <w:r w:rsidRPr="004F1C41">
        <w:rPr>
          <w:rFonts w:ascii="Arial" w:hAnsi="Arial" w:cs="Arial"/>
          <w:sz w:val="22"/>
          <w:szCs w:val="22"/>
        </w:rPr>
        <w:t xml:space="preserve"> 2011;51:7281.  </w:t>
      </w:r>
    </w:p>
    <w:p w14:paraId="1C1DEF2F"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84.</w:t>
      </w:r>
      <w:r w:rsidRPr="004F1C41">
        <w:rPr>
          <w:rFonts w:ascii="Arial" w:hAnsi="Arial" w:cs="Arial"/>
          <w:i/>
          <w:sz w:val="22"/>
          <w:szCs w:val="22"/>
        </w:rPr>
        <w:t xml:space="preserve">  Daniel Ashwood</w:t>
      </w:r>
      <w:r w:rsidRPr="004F1C41">
        <w:rPr>
          <w:rFonts w:ascii="Arial" w:hAnsi="Arial" w:cs="Arial"/>
          <w:sz w:val="22"/>
          <w:szCs w:val="22"/>
        </w:rPr>
        <w:t xml:space="preserve">, Ann K. </w:t>
      </w:r>
      <w:proofErr w:type="spellStart"/>
      <w:r w:rsidRPr="004F1C41">
        <w:rPr>
          <w:rFonts w:ascii="Arial" w:hAnsi="Arial" w:cs="Arial"/>
          <w:sz w:val="22"/>
          <w:szCs w:val="22"/>
        </w:rPr>
        <w:t>Schwemm</w:t>
      </w:r>
      <w:proofErr w:type="spellEnd"/>
      <w:r w:rsidRPr="004F1C41">
        <w:rPr>
          <w:rFonts w:ascii="Arial" w:hAnsi="Arial" w:cs="Arial"/>
          <w:sz w:val="22"/>
          <w:szCs w:val="22"/>
        </w:rPr>
        <w:t xml:space="preserve">, Mary A Aquilino, Karen B. Farris. Iowa pharmacists’ </w:t>
      </w:r>
      <w:proofErr w:type="spellStart"/>
      <w:r w:rsidRPr="004F1C41">
        <w:rPr>
          <w:rFonts w:ascii="Arial" w:hAnsi="Arial" w:cs="Arial"/>
          <w:sz w:val="22"/>
          <w:szCs w:val="22"/>
        </w:rPr>
        <w:t>atttitudes</w:t>
      </w:r>
      <w:proofErr w:type="spellEnd"/>
      <w:r w:rsidRPr="004F1C41">
        <w:rPr>
          <w:rFonts w:ascii="Arial" w:hAnsi="Arial" w:cs="Arial"/>
          <w:sz w:val="22"/>
          <w:szCs w:val="22"/>
        </w:rPr>
        <w:t xml:space="preserve"> and practices concerning unintended pregnancies.  </w:t>
      </w:r>
      <w:r w:rsidRPr="004F1C41">
        <w:rPr>
          <w:rFonts w:ascii="Arial" w:hAnsi="Arial" w:cs="Arial"/>
          <w:i/>
          <w:sz w:val="22"/>
          <w:szCs w:val="22"/>
        </w:rPr>
        <w:t>J Iowa Pharm Assoc</w:t>
      </w:r>
      <w:r w:rsidRPr="004F1C41">
        <w:rPr>
          <w:rFonts w:ascii="Arial" w:hAnsi="Arial" w:cs="Arial"/>
          <w:sz w:val="22"/>
          <w:szCs w:val="22"/>
        </w:rPr>
        <w:t xml:space="preserve"> 2010; Oct/Nov/Dec:33-9. </w:t>
      </w:r>
    </w:p>
    <w:p w14:paraId="436DABA0"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83.  </w:t>
      </w:r>
      <w:r w:rsidRPr="004F1C41">
        <w:rPr>
          <w:rFonts w:ascii="Arial" w:hAnsi="Arial" w:cs="Arial"/>
          <w:i/>
          <w:sz w:val="22"/>
          <w:szCs w:val="22"/>
        </w:rPr>
        <w:t>Olayinka Oladimeji</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Variation in patients’ and pharmacists’ attribution of symptoms and the relationship to concern beliefs in medicines. </w:t>
      </w:r>
      <w:r w:rsidRPr="004F1C41">
        <w:rPr>
          <w:rFonts w:ascii="Arial" w:hAnsi="Arial" w:cs="Arial"/>
          <w:i/>
          <w:sz w:val="22"/>
          <w:szCs w:val="22"/>
        </w:rPr>
        <w:t>Research Soc Admin Pharm</w:t>
      </w:r>
      <w:r w:rsidRPr="004F1C41">
        <w:rPr>
          <w:rFonts w:ascii="Arial" w:hAnsi="Arial" w:cs="Arial"/>
          <w:sz w:val="22"/>
          <w:szCs w:val="22"/>
        </w:rPr>
        <w:t xml:space="preserve"> 2010;6:334-344. </w:t>
      </w:r>
    </w:p>
    <w:p w14:paraId="6DF51BA4"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82. </w:t>
      </w:r>
      <w:proofErr w:type="spellStart"/>
      <w:r w:rsidRPr="004F1C41">
        <w:rPr>
          <w:rFonts w:ascii="Arial" w:hAnsi="Arial" w:cs="Arial"/>
          <w:sz w:val="22"/>
          <w:szCs w:val="22"/>
        </w:rPr>
        <w:t>Yifei</w:t>
      </w:r>
      <w:proofErr w:type="spellEnd"/>
      <w:r w:rsidRPr="004F1C41">
        <w:rPr>
          <w:rFonts w:ascii="Arial" w:hAnsi="Arial" w:cs="Arial"/>
          <w:sz w:val="22"/>
          <w:szCs w:val="22"/>
        </w:rPr>
        <w:t xml:space="preserve"> Liu, William R. Doucette, </w:t>
      </w:r>
      <w:r w:rsidRPr="004F1C41">
        <w:rPr>
          <w:rFonts w:ascii="Arial" w:hAnsi="Arial" w:cs="Arial"/>
          <w:b/>
          <w:sz w:val="22"/>
          <w:szCs w:val="22"/>
        </w:rPr>
        <w:t>Karen B. Farris</w:t>
      </w:r>
      <w:r w:rsidRPr="004F1C41">
        <w:rPr>
          <w:rFonts w:ascii="Arial" w:hAnsi="Arial" w:cs="Arial"/>
          <w:sz w:val="22"/>
          <w:szCs w:val="22"/>
        </w:rPr>
        <w:t xml:space="preserve">. Examining the development of </w:t>
      </w:r>
      <w:proofErr w:type="spellStart"/>
      <w:r w:rsidRPr="004F1C41">
        <w:rPr>
          <w:rFonts w:ascii="Arial" w:hAnsi="Arial" w:cs="Arial"/>
          <w:sz w:val="22"/>
          <w:szCs w:val="22"/>
        </w:rPr>
        <w:t>pharmacistphysician</w:t>
      </w:r>
      <w:proofErr w:type="spellEnd"/>
      <w:r w:rsidRPr="004F1C41">
        <w:rPr>
          <w:rFonts w:ascii="Arial" w:hAnsi="Arial" w:cs="Arial"/>
          <w:sz w:val="22"/>
          <w:szCs w:val="22"/>
        </w:rPr>
        <w:t xml:space="preserve"> collaboration over 3 months. </w:t>
      </w:r>
      <w:r w:rsidRPr="004F1C41">
        <w:rPr>
          <w:rFonts w:ascii="Arial" w:hAnsi="Arial" w:cs="Arial"/>
          <w:i/>
          <w:sz w:val="22"/>
          <w:szCs w:val="22"/>
        </w:rPr>
        <w:t>Research Soc Admin Pharm</w:t>
      </w:r>
      <w:r w:rsidRPr="004F1C41">
        <w:rPr>
          <w:rFonts w:ascii="Arial" w:hAnsi="Arial" w:cs="Arial"/>
          <w:sz w:val="22"/>
          <w:szCs w:val="22"/>
        </w:rPr>
        <w:t xml:space="preserve"> 2010;6:324-333. </w:t>
      </w:r>
    </w:p>
    <w:p w14:paraId="783B8479" w14:textId="5B9FEA54" w:rsidR="00301B41" w:rsidRPr="004F1C41" w:rsidRDefault="00000000" w:rsidP="007A7030">
      <w:pPr>
        <w:snapToGrid w:val="0"/>
        <w:spacing w:after="120"/>
        <w:ind w:left="450" w:hanging="460"/>
        <w:rPr>
          <w:rFonts w:ascii="Arial" w:hAnsi="Arial" w:cs="Arial"/>
          <w:sz w:val="22"/>
          <w:szCs w:val="22"/>
        </w:rPr>
      </w:pPr>
      <w:r w:rsidRPr="004F1C41">
        <w:rPr>
          <w:rFonts w:ascii="Arial" w:hAnsi="Arial" w:cs="Arial"/>
          <w:sz w:val="22"/>
          <w:szCs w:val="22"/>
        </w:rPr>
        <w:t xml:space="preserve">81.  </w:t>
      </w:r>
      <w:r w:rsidRPr="004F1C41">
        <w:rPr>
          <w:rFonts w:ascii="Arial" w:hAnsi="Arial" w:cs="Arial"/>
          <w:b/>
          <w:sz w:val="22"/>
          <w:szCs w:val="22"/>
        </w:rPr>
        <w:t>Karen B. Farris</w:t>
      </w:r>
      <w:r w:rsidRPr="004F1C41">
        <w:rPr>
          <w:rFonts w:ascii="Arial" w:hAnsi="Arial" w:cs="Arial"/>
          <w:sz w:val="22"/>
          <w:szCs w:val="22"/>
        </w:rPr>
        <w:t xml:space="preserve">, </w:t>
      </w:r>
      <w:r w:rsidRPr="004F1C41">
        <w:rPr>
          <w:rFonts w:ascii="Arial" w:hAnsi="Arial" w:cs="Arial"/>
          <w:i/>
          <w:sz w:val="22"/>
          <w:szCs w:val="22"/>
        </w:rPr>
        <w:t>Daniel Ashwood</w:t>
      </w:r>
      <w:r w:rsidRPr="004F1C41">
        <w:rPr>
          <w:rFonts w:ascii="Arial" w:hAnsi="Arial" w:cs="Arial"/>
          <w:sz w:val="22"/>
          <w:szCs w:val="22"/>
        </w:rPr>
        <w:t xml:space="preserve">, Jennifer McIntosh, Natalie A. DiPietro, Nicole </w:t>
      </w:r>
      <w:proofErr w:type="spellStart"/>
      <w:r w:rsidRPr="004F1C41">
        <w:rPr>
          <w:rFonts w:ascii="Arial" w:hAnsi="Arial" w:cs="Arial"/>
          <w:sz w:val="22"/>
          <w:szCs w:val="22"/>
        </w:rPr>
        <w:t>Monastersky</w:t>
      </w:r>
      <w:proofErr w:type="spellEnd"/>
      <w:r w:rsidRPr="004F1C41">
        <w:rPr>
          <w:rFonts w:ascii="Arial" w:hAnsi="Arial" w:cs="Arial"/>
          <w:sz w:val="22"/>
          <w:szCs w:val="22"/>
        </w:rPr>
        <w:t xml:space="preserve"> </w:t>
      </w:r>
      <w:proofErr w:type="spellStart"/>
      <w:r w:rsidRPr="004F1C41">
        <w:rPr>
          <w:rFonts w:ascii="Arial" w:hAnsi="Arial" w:cs="Arial"/>
          <w:sz w:val="22"/>
          <w:szCs w:val="22"/>
        </w:rPr>
        <w:t>Maderas</w:t>
      </w:r>
      <w:proofErr w:type="spellEnd"/>
      <w:r w:rsidRPr="004F1C41">
        <w:rPr>
          <w:rFonts w:ascii="Arial" w:hAnsi="Arial" w:cs="Arial"/>
          <w:b/>
          <w:sz w:val="22"/>
          <w:szCs w:val="22"/>
        </w:rPr>
        <w:t xml:space="preserve">, </w:t>
      </w:r>
      <w:r w:rsidRPr="004F1C41">
        <w:rPr>
          <w:rFonts w:ascii="Arial" w:hAnsi="Arial" w:cs="Arial"/>
          <w:sz w:val="22"/>
          <w:szCs w:val="22"/>
        </w:rPr>
        <w:t xml:space="preserve">Sharon Cohen Landau, John </w:t>
      </w:r>
      <w:proofErr w:type="spellStart"/>
      <w:r w:rsidRPr="004F1C41">
        <w:rPr>
          <w:rFonts w:ascii="Arial" w:hAnsi="Arial" w:cs="Arial"/>
          <w:sz w:val="22"/>
          <w:szCs w:val="22"/>
        </w:rPr>
        <w:t>Swegle</w:t>
      </w:r>
      <w:proofErr w:type="spellEnd"/>
      <w:r w:rsidRPr="004F1C41">
        <w:rPr>
          <w:rFonts w:ascii="Arial" w:hAnsi="Arial" w:cs="Arial"/>
          <w:b/>
          <w:sz w:val="22"/>
          <w:szCs w:val="22"/>
        </w:rPr>
        <w:t xml:space="preserve"> </w:t>
      </w:r>
      <w:r w:rsidRPr="004F1C41">
        <w:rPr>
          <w:rFonts w:ascii="Arial" w:hAnsi="Arial" w:cs="Arial"/>
          <w:sz w:val="22"/>
          <w:szCs w:val="22"/>
        </w:rPr>
        <w:t>,</w:t>
      </w:r>
      <w:r w:rsidRPr="004F1C41">
        <w:rPr>
          <w:rFonts w:ascii="Arial" w:hAnsi="Arial" w:cs="Arial"/>
          <w:b/>
          <w:sz w:val="22"/>
          <w:szCs w:val="22"/>
        </w:rPr>
        <w:t xml:space="preserve"> </w:t>
      </w:r>
      <w:proofErr w:type="spellStart"/>
      <w:r w:rsidRPr="004F1C41">
        <w:rPr>
          <w:rFonts w:ascii="Arial" w:hAnsi="Arial" w:cs="Arial"/>
          <w:sz w:val="22"/>
          <w:szCs w:val="22"/>
        </w:rPr>
        <w:t>Orod</w:t>
      </w:r>
      <w:proofErr w:type="spellEnd"/>
      <w:r w:rsidRPr="004F1C41">
        <w:rPr>
          <w:rFonts w:ascii="Arial" w:hAnsi="Arial" w:cs="Arial"/>
          <w:sz w:val="22"/>
          <w:szCs w:val="22"/>
        </w:rPr>
        <w:t xml:space="preserve"> </w:t>
      </w:r>
      <w:proofErr w:type="spellStart"/>
      <w:r w:rsidRPr="004F1C41">
        <w:rPr>
          <w:rFonts w:ascii="Arial" w:hAnsi="Arial" w:cs="Arial"/>
          <w:sz w:val="22"/>
          <w:szCs w:val="22"/>
        </w:rPr>
        <w:t>Solemani</w:t>
      </w:r>
      <w:proofErr w:type="spellEnd"/>
      <w:r w:rsidRPr="004F1C41">
        <w:rPr>
          <w:rFonts w:ascii="Arial" w:hAnsi="Arial" w:cs="Arial"/>
          <w:sz w:val="22"/>
          <w:szCs w:val="22"/>
        </w:rPr>
        <w:t>*.</w:t>
      </w:r>
      <w:r w:rsidRPr="004F1C41">
        <w:rPr>
          <w:rFonts w:ascii="Arial" w:hAnsi="Arial" w:cs="Arial"/>
          <w:b/>
          <w:sz w:val="22"/>
          <w:szCs w:val="22"/>
        </w:rPr>
        <w:t xml:space="preserve">  </w:t>
      </w:r>
      <w:r w:rsidRPr="004F1C41">
        <w:rPr>
          <w:rFonts w:ascii="Arial" w:hAnsi="Arial" w:cs="Arial"/>
          <w:sz w:val="22"/>
          <w:szCs w:val="22"/>
        </w:rPr>
        <w:t xml:space="preserve">Preventing unintended pregnancy:  pharmacists’ roles in practice and policy via partnerships. </w:t>
      </w:r>
      <w:r w:rsidRPr="004F1C41">
        <w:rPr>
          <w:rFonts w:ascii="Arial" w:hAnsi="Arial" w:cs="Arial"/>
          <w:i/>
          <w:sz w:val="22"/>
          <w:szCs w:val="22"/>
        </w:rPr>
        <w:t xml:space="preserve">J Am Pharm Assoc </w:t>
      </w:r>
      <w:r w:rsidRPr="004F1C41">
        <w:rPr>
          <w:rFonts w:ascii="Arial" w:hAnsi="Arial" w:cs="Arial"/>
          <w:sz w:val="22"/>
          <w:szCs w:val="22"/>
        </w:rPr>
        <w:t xml:space="preserve">2010;50:604-12.  </w:t>
      </w:r>
    </w:p>
    <w:p w14:paraId="1E560EF8"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80.  </w:t>
      </w:r>
      <w:r w:rsidRPr="004F1C41">
        <w:rPr>
          <w:rFonts w:ascii="Arial" w:hAnsi="Arial" w:cs="Arial"/>
          <w:i/>
          <w:sz w:val="22"/>
          <w:szCs w:val="22"/>
        </w:rPr>
        <w:t xml:space="preserve">Elizabeth John </w:t>
      </w:r>
      <w:proofErr w:type="spellStart"/>
      <w:r w:rsidRPr="004F1C41">
        <w:rPr>
          <w:rFonts w:ascii="Arial" w:hAnsi="Arial" w:cs="Arial"/>
          <w:i/>
          <w:sz w:val="22"/>
          <w:szCs w:val="22"/>
        </w:rPr>
        <w:t>Unni</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Unintentional non-adherence and belief in medicines in older adults. </w:t>
      </w:r>
      <w:r w:rsidRPr="004F1C41">
        <w:rPr>
          <w:rFonts w:ascii="Arial" w:hAnsi="Arial" w:cs="Arial"/>
          <w:i/>
          <w:sz w:val="22"/>
          <w:szCs w:val="22"/>
        </w:rPr>
        <w:t xml:space="preserve">Pat Educ Counsel </w:t>
      </w:r>
      <w:r w:rsidRPr="004F1C41">
        <w:rPr>
          <w:rFonts w:ascii="Arial" w:hAnsi="Arial" w:cs="Arial"/>
          <w:sz w:val="22"/>
          <w:szCs w:val="22"/>
        </w:rPr>
        <w:t xml:space="preserve">2010; doi:10.1016/j.pec.2010.05.006. </w:t>
      </w:r>
    </w:p>
    <w:p w14:paraId="6689010E"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79.</w:t>
      </w:r>
      <w:r w:rsidRPr="004F1C41">
        <w:rPr>
          <w:rFonts w:ascii="Arial" w:hAnsi="Arial" w:cs="Arial"/>
          <w:i/>
          <w:sz w:val="22"/>
          <w:szCs w:val="22"/>
        </w:rPr>
        <w:t xml:space="preserve">  </w:t>
      </w:r>
      <w:r w:rsidRPr="004F1C41">
        <w:rPr>
          <w:rFonts w:ascii="Arial" w:hAnsi="Arial" w:cs="Arial"/>
          <w:sz w:val="22"/>
          <w:szCs w:val="22"/>
        </w:rPr>
        <w:t xml:space="preserve">Olayinka Oladimeji </w:t>
      </w:r>
      <w:proofErr w:type="spellStart"/>
      <w:r w:rsidRPr="004F1C41">
        <w:rPr>
          <w:rFonts w:ascii="Arial" w:hAnsi="Arial" w:cs="Arial"/>
          <w:sz w:val="22"/>
          <w:szCs w:val="22"/>
        </w:rPr>
        <w:t>Shiyanbola</w:t>
      </w:r>
      <w:proofErr w:type="spellEnd"/>
      <w:r w:rsidRPr="004F1C41">
        <w:rPr>
          <w:rFonts w:ascii="Arial" w:hAnsi="Arial" w:cs="Arial"/>
          <w:sz w:val="22"/>
          <w:szCs w:val="22"/>
        </w:rPr>
        <w:t>, K</w:t>
      </w:r>
      <w:r w:rsidRPr="004F1C41">
        <w:rPr>
          <w:rFonts w:ascii="Arial" w:hAnsi="Arial" w:cs="Arial"/>
          <w:b/>
          <w:sz w:val="22"/>
          <w:szCs w:val="22"/>
        </w:rPr>
        <w:t>aren B. Farris</w:t>
      </w:r>
      <w:r w:rsidRPr="004F1C41">
        <w:rPr>
          <w:rFonts w:ascii="Arial" w:hAnsi="Arial" w:cs="Arial"/>
          <w:sz w:val="22"/>
          <w:szCs w:val="22"/>
        </w:rPr>
        <w:t xml:space="preserve">. Patient's concern beliefs in medicines and inappropriate prescriptions: risk factors for self-reported adverse drug events among older adults. </w:t>
      </w:r>
      <w:r w:rsidRPr="004F1C41">
        <w:rPr>
          <w:rFonts w:ascii="Arial" w:hAnsi="Arial" w:cs="Arial"/>
          <w:i/>
          <w:sz w:val="22"/>
          <w:szCs w:val="22"/>
        </w:rPr>
        <w:t xml:space="preserve">Am J </w:t>
      </w:r>
      <w:proofErr w:type="spellStart"/>
      <w:r w:rsidRPr="004F1C41">
        <w:rPr>
          <w:rFonts w:ascii="Arial" w:hAnsi="Arial" w:cs="Arial"/>
          <w:i/>
          <w:sz w:val="22"/>
          <w:szCs w:val="22"/>
        </w:rPr>
        <w:t>Geriat</w:t>
      </w:r>
      <w:proofErr w:type="spellEnd"/>
      <w:r w:rsidRPr="004F1C41">
        <w:rPr>
          <w:rFonts w:ascii="Arial" w:hAnsi="Arial" w:cs="Arial"/>
          <w:i/>
          <w:sz w:val="22"/>
          <w:szCs w:val="22"/>
        </w:rPr>
        <w:t xml:space="preserve">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2010;8:245-57. </w:t>
      </w:r>
    </w:p>
    <w:p w14:paraId="30FA626F"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78. </w:t>
      </w:r>
      <w:r w:rsidRPr="004F1C41">
        <w:rPr>
          <w:rFonts w:ascii="Arial" w:hAnsi="Arial" w:cs="Arial"/>
          <w:i/>
          <w:sz w:val="22"/>
          <w:szCs w:val="22"/>
        </w:rPr>
        <w:t xml:space="preserve">Amber </w:t>
      </w:r>
      <w:proofErr w:type="spellStart"/>
      <w:r w:rsidRPr="004F1C41">
        <w:rPr>
          <w:rFonts w:ascii="Arial" w:hAnsi="Arial" w:cs="Arial"/>
          <w:i/>
          <w:sz w:val="22"/>
          <w:szCs w:val="22"/>
        </w:rPr>
        <w:t>Goedken</w:t>
      </w:r>
      <w:proofErr w:type="spellEnd"/>
      <w:r w:rsidRPr="004F1C41">
        <w:rPr>
          <w:rFonts w:ascii="Arial" w:hAnsi="Arial" w:cs="Arial"/>
          <w:sz w:val="22"/>
          <w:szCs w:val="22"/>
        </w:rPr>
        <w:t xml:space="preserve">, Julie G.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William R. Doucette. Impact of </w:t>
      </w:r>
      <w:proofErr w:type="spellStart"/>
      <w:r w:rsidRPr="004F1C41">
        <w:rPr>
          <w:rFonts w:ascii="Arial" w:hAnsi="Arial" w:cs="Arial"/>
          <w:sz w:val="22"/>
          <w:szCs w:val="22"/>
        </w:rPr>
        <w:t>costsharing</w:t>
      </w:r>
      <w:proofErr w:type="spellEnd"/>
      <w:r w:rsidRPr="004F1C41">
        <w:rPr>
          <w:rFonts w:ascii="Arial" w:hAnsi="Arial" w:cs="Arial"/>
          <w:sz w:val="22"/>
          <w:szCs w:val="22"/>
        </w:rPr>
        <w:t xml:space="preserve"> on Prescription Drugs Used by Medicare Beneficiaries. </w:t>
      </w:r>
      <w:r w:rsidRPr="004F1C41">
        <w:rPr>
          <w:rFonts w:ascii="Arial" w:hAnsi="Arial" w:cs="Arial"/>
          <w:i/>
          <w:sz w:val="22"/>
          <w:szCs w:val="22"/>
        </w:rPr>
        <w:t>Research Soc Admin Pharm</w:t>
      </w:r>
      <w:r w:rsidRPr="004F1C41">
        <w:rPr>
          <w:rFonts w:ascii="Arial" w:hAnsi="Arial" w:cs="Arial"/>
          <w:sz w:val="22"/>
          <w:szCs w:val="22"/>
        </w:rPr>
        <w:t xml:space="preserve"> 2010;6:100-9.   </w:t>
      </w:r>
    </w:p>
    <w:p w14:paraId="109F08D4"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77.  William R. Doucette, </w:t>
      </w:r>
      <w:r w:rsidRPr="004F1C41">
        <w:rPr>
          <w:rFonts w:ascii="Arial" w:hAnsi="Arial" w:cs="Arial"/>
          <w:i/>
          <w:sz w:val="22"/>
          <w:szCs w:val="22"/>
        </w:rPr>
        <w:t xml:space="preserve">Matthew J. </w:t>
      </w:r>
      <w:proofErr w:type="spellStart"/>
      <w:r w:rsidRPr="004F1C41">
        <w:rPr>
          <w:rFonts w:ascii="Arial" w:hAnsi="Arial" w:cs="Arial"/>
          <w:i/>
          <w:sz w:val="22"/>
          <w:szCs w:val="22"/>
        </w:rPr>
        <w:t>Witry</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Randal P. McDonough. Community pharmacist-provided extended diabetes care:  a randomized control trial.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2009;43:882-9.  </w:t>
      </w:r>
    </w:p>
    <w:p w14:paraId="402271F3"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76. </w:t>
      </w:r>
      <w:r w:rsidRPr="004F1C41">
        <w:rPr>
          <w:rFonts w:ascii="Arial" w:hAnsi="Arial" w:cs="Arial"/>
          <w:b/>
          <w:sz w:val="22"/>
          <w:szCs w:val="22"/>
        </w:rPr>
        <w:t>Karen B. Farris</w:t>
      </w:r>
      <w:r w:rsidRPr="004F1C41">
        <w:rPr>
          <w:rFonts w:ascii="Arial" w:hAnsi="Arial" w:cs="Arial"/>
          <w:sz w:val="22"/>
          <w:szCs w:val="22"/>
        </w:rPr>
        <w:t xml:space="preserve">, Ada </w:t>
      </w:r>
      <w:proofErr w:type="spellStart"/>
      <w:r w:rsidRPr="004F1C41">
        <w:rPr>
          <w:rFonts w:ascii="Arial" w:hAnsi="Arial" w:cs="Arial"/>
          <w:sz w:val="22"/>
          <w:szCs w:val="22"/>
        </w:rPr>
        <w:t>Demb</w:t>
      </w:r>
      <w:proofErr w:type="spellEnd"/>
      <w:r w:rsidRPr="004F1C41">
        <w:rPr>
          <w:rFonts w:ascii="Arial" w:hAnsi="Arial" w:cs="Arial"/>
          <w:sz w:val="22"/>
          <w:szCs w:val="22"/>
        </w:rPr>
        <w:t xml:space="preserve">, Kristin K. Janke, Katherine Kelley, Steve Scott. Assessment to transform competency-based curricula. AACP White Paper for the 2009 Curriculum Summit. </w:t>
      </w:r>
      <w:r w:rsidRPr="004F1C41">
        <w:rPr>
          <w:rFonts w:ascii="Arial" w:hAnsi="Arial" w:cs="Arial"/>
          <w:i/>
          <w:sz w:val="22"/>
          <w:szCs w:val="22"/>
        </w:rPr>
        <w:t xml:space="preserve">Am J Pharm Educ </w:t>
      </w:r>
      <w:r w:rsidRPr="004F1C41">
        <w:rPr>
          <w:rFonts w:ascii="Arial" w:hAnsi="Arial" w:cs="Arial"/>
          <w:sz w:val="22"/>
          <w:szCs w:val="22"/>
        </w:rPr>
        <w:t>2009</w:t>
      </w:r>
      <w:r w:rsidRPr="004F1C41">
        <w:rPr>
          <w:rFonts w:ascii="Arial" w:hAnsi="Arial" w:cs="Arial"/>
          <w:i/>
          <w:sz w:val="22"/>
          <w:szCs w:val="22"/>
        </w:rPr>
        <w:t>;</w:t>
      </w:r>
      <w:r w:rsidRPr="004F1C41">
        <w:rPr>
          <w:rFonts w:ascii="Arial" w:hAnsi="Arial" w:cs="Arial"/>
          <w:sz w:val="22"/>
          <w:szCs w:val="22"/>
        </w:rPr>
        <w:t>73(8) Article 158</w:t>
      </w:r>
      <w:r w:rsidRPr="004F1C41">
        <w:rPr>
          <w:rFonts w:ascii="Arial" w:hAnsi="Arial" w:cs="Arial"/>
          <w:i/>
          <w:sz w:val="22"/>
          <w:szCs w:val="22"/>
        </w:rPr>
        <w:t xml:space="preserve">. </w:t>
      </w:r>
      <w:r w:rsidRPr="004F1C41">
        <w:rPr>
          <w:rFonts w:ascii="Arial" w:hAnsi="Arial" w:cs="Arial"/>
          <w:sz w:val="22"/>
          <w:szCs w:val="22"/>
        </w:rPr>
        <w:t xml:space="preserve"> </w:t>
      </w:r>
    </w:p>
    <w:p w14:paraId="047A5551"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lastRenderedPageBreak/>
        <w:t xml:space="preserve">75.  </w:t>
      </w:r>
      <w:r w:rsidRPr="004F1C41">
        <w:rPr>
          <w:rFonts w:ascii="Arial" w:hAnsi="Arial" w:cs="Arial"/>
          <w:i/>
          <w:sz w:val="22"/>
          <w:szCs w:val="22"/>
        </w:rPr>
        <w:t>Olayinka Oladimeji</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Julie G.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William R. Doucette. Risk factors of self-reported adverse drug events among Medicare enrollees before and after Medicare Part D. </w:t>
      </w:r>
      <w:r w:rsidRPr="004F1C41">
        <w:rPr>
          <w:rFonts w:ascii="Arial" w:hAnsi="Arial" w:cs="Arial"/>
          <w:i/>
          <w:sz w:val="22"/>
          <w:szCs w:val="22"/>
        </w:rPr>
        <w:t>Pharmacy Practice</w:t>
      </w:r>
      <w:r w:rsidRPr="004F1C41">
        <w:rPr>
          <w:rFonts w:ascii="Arial" w:hAnsi="Arial" w:cs="Arial"/>
          <w:sz w:val="22"/>
          <w:szCs w:val="22"/>
        </w:rPr>
        <w:t xml:space="preserve"> 2009;7(4):218-27. </w:t>
      </w:r>
    </w:p>
    <w:p w14:paraId="6427B653" w14:textId="77777777" w:rsidR="00301B41" w:rsidRPr="004F1C41" w:rsidRDefault="00000000" w:rsidP="007A7030">
      <w:pPr>
        <w:snapToGrid w:val="0"/>
        <w:spacing w:after="120"/>
        <w:ind w:left="457" w:hanging="450"/>
        <w:rPr>
          <w:rFonts w:ascii="Arial" w:hAnsi="Arial" w:cs="Arial"/>
          <w:sz w:val="22"/>
          <w:szCs w:val="22"/>
        </w:rPr>
      </w:pPr>
      <w:r w:rsidRPr="004F1C41">
        <w:rPr>
          <w:rFonts w:ascii="Arial" w:hAnsi="Arial" w:cs="Arial"/>
          <w:sz w:val="22"/>
          <w:szCs w:val="22"/>
        </w:rPr>
        <w:t>74.</w:t>
      </w:r>
      <w:r w:rsidRPr="004F1C41">
        <w:rPr>
          <w:rFonts w:ascii="Arial" w:hAnsi="Arial" w:cs="Arial"/>
          <w:i/>
          <w:sz w:val="22"/>
          <w:szCs w:val="22"/>
        </w:rPr>
        <w:t xml:space="preserve">  Amber </w:t>
      </w:r>
      <w:proofErr w:type="spellStart"/>
      <w:r w:rsidRPr="004F1C41">
        <w:rPr>
          <w:rFonts w:ascii="Arial" w:hAnsi="Arial" w:cs="Arial"/>
          <w:i/>
          <w:sz w:val="22"/>
          <w:szCs w:val="22"/>
        </w:rPr>
        <w:t>Goedken</w:t>
      </w:r>
      <w:proofErr w:type="spellEnd"/>
      <w:r w:rsidRPr="004F1C41">
        <w:rPr>
          <w:rFonts w:ascii="Arial" w:hAnsi="Arial" w:cs="Arial"/>
          <w:sz w:val="22"/>
          <w:szCs w:val="22"/>
        </w:rPr>
        <w:t xml:space="preserve">, Julie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William Doucette. Effect </w:t>
      </w:r>
      <w:r w:rsidRPr="004F1C41">
        <w:rPr>
          <w:rFonts w:ascii="Arial" w:hAnsi="Arial" w:cs="Arial"/>
          <w:color w:val="2B2B2B"/>
          <w:sz w:val="22"/>
          <w:szCs w:val="22"/>
        </w:rPr>
        <w:t xml:space="preserve">of cost-sharing on prescription drug use by Medicare beneficiaries prior to the Medicare drug benefit and potential adverse selection in the benefit. </w:t>
      </w:r>
      <w:r w:rsidRPr="004F1C41">
        <w:rPr>
          <w:rFonts w:ascii="Arial" w:hAnsi="Arial" w:cs="Arial"/>
          <w:i/>
          <w:color w:val="2B2B2B"/>
          <w:sz w:val="22"/>
          <w:szCs w:val="22"/>
        </w:rPr>
        <w:t>J Am Pharm Assoc</w:t>
      </w:r>
      <w:r w:rsidRPr="004F1C41">
        <w:rPr>
          <w:rFonts w:ascii="Arial" w:hAnsi="Arial" w:cs="Arial"/>
          <w:color w:val="2B2B2B"/>
          <w:sz w:val="22"/>
          <w:szCs w:val="22"/>
        </w:rPr>
        <w:t xml:space="preserve"> 2009</w:t>
      </w:r>
      <w:r w:rsidRPr="004F1C41">
        <w:rPr>
          <w:rFonts w:ascii="Arial" w:hAnsi="Arial" w:cs="Arial"/>
          <w:sz w:val="22"/>
          <w:szCs w:val="22"/>
        </w:rPr>
        <w:t>;49:18-25.</w:t>
      </w:r>
      <w:r w:rsidRPr="004F1C41">
        <w:rPr>
          <w:rFonts w:ascii="Arial" w:hAnsi="Arial" w:cs="Arial"/>
          <w:color w:val="2B2B2B"/>
          <w:sz w:val="22"/>
          <w:szCs w:val="22"/>
        </w:rPr>
        <w:t xml:space="preserve"> </w:t>
      </w:r>
    </w:p>
    <w:p w14:paraId="785BCC8A"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73.  </w:t>
      </w:r>
      <w:r w:rsidRPr="004F1C41">
        <w:rPr>
          <w:rFonts w:ascii="Arial" w:hAnsi="Arial" w:cs="Arial"/>
          <w:i/>
          <w:sz w:val="22"/>
          <w:szCs w:val="22"/>
        </w:rPr>
        <w:t xml:space="preserve">Elizabeth John </w:t>
      </w:r>
      <w:proofErr w:type="spellStart"/>
      <w:r w:rsidRPr="004F1C41">
        <w:rPr>
          <w:rFonts w:ascii="Arial" w:hAnsi="Arial" w:cs="Arial"/>
          <w:i/>
          <w:sz w:val="22"/>
          <w:szCs w:val="22"/>
        </w:rPr>
        <w:t>Unni</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Developing a new scale to measure </w:t>
      </w:r>
      <w:proofErr w:type="spellStart"/>
      <w:r w:rsidRPr="004F1C41">
        <w:rPr>
          <w:rFonts w:ascii="Arial" w:hAnsi="Arial" w:cs="Arial"/>
          <w:sz w:val="22"/>
          <w:szCs w:val="22"/>
        </w:rPr>
        <w:t>self reported</w:t>
      </w:r>
      <w:proofErr w:type="spellEnd"/>
      <w:r w:rsidRPr="004F1C41">
        <w:rPr>
          <w:rFonts w:ascii="Arial" w:hAnsi="Arial" w:cs="Arial"/>
          <w:sz w:val="22"/>
          <w:szCs w:val="22"/>
        </w:rPr>
        <w:t xml:space="preserve"> medication non-adherence. </w:t>
      </w:r>
      <w:r w:rsidRPr="004F1C41">
        <w:rPr>
          <w:rFonts w:ascii="Arial" w:hAnsi="Arial" w:cs="Arial"/>
          <w:i/>
          <w:sz w:val="22"/>
          <w:szCs w:val="22"/>
        </w:rPr>
        <w:t>Research Soc Admin Pharm</w:t>
      </w:r>
      <w:r w:rsidRPr="004F1C41">
        <w:rPr>
          <w:rFonts w:ascii="Arial" w:hAnsi="Arial" w:cs="Arial"/>
          <w:sz w:val="22"/>
          <w:szCs w:val="22"/>
        </w:rPr>
        <w:t xml:space="preserve"> 2009, </w:t>
      </w:r>
      <w:r w:rsidRPr="004F1C41">
        <w:rPr>
          <w:rFonts w:ascii="Arial" w:hAnsi="Arial" w:cs="Arial"/>
          <w:noProof/>
          <w:sz w:val="22"/>
          <w:szCs w:val="22"/>
        </w:rPr>
        <w:drawing>
          <wp:inline distT="0" distB="0" distL="0" distR="0" wp14:anchorId="0E5EAB33" wp14:editId="60DA7833">
            <wp:extent cx="10795" cy="96520"/>
            <wp:effectExtent l="0" t="0" r="0" b="0"/>
            <wp:docPr id="7258" name="Picture 7258"/>
            <wp:cNvGraphicFramePr/>
            <a:graphic xmlns:a="http://schemas.openxmlformats.org/drawingml/2006/main">
              <a:graphicData uri="http://schemas.openxmlformats.org/drawingml/2006/picture">
                <pic:pic xmlns:pic="http://schemas.openxmlformats.org/drawingml/2006/picture">
                  <pic:nvPicPr>
                    <pic:cNvPr id="7258" name="Picture 7258"/>
                    <pic:cNvPicPr/>
                  </pic:nvPicPr>
                  <pic:blipFill>
                    <a:blip r:embed="rId12"/>
                    <a:stretch>
                      <a:fillRect/>
                    </a:stretch>
                  </pic:blipFill>
                  <pic:spPr>
                    <a:xfrm>
                      <a:off x="0" y="0"/>
                      <a:ext cx="10795" cy="96520"/>
                    </a:xfrm>
                    <a:prstGeom prst="rect">
                      <a:avLst/>
                    </a:prstGeom>
                  </pic:spPr>
                </pic:pic>
              </a:graphicData>
            </a:graphic>
          </wp:inline>
        </w:drawing>
      </w:r>
      <w:r w:rsidRPr="004F1C41">
        <w:rPr>
          <w:rFonts w:ascii="Arial" w:hAnsi="Arial" w:cs="Arial"/>
          <w:color w:val="0000FF"/>
          <w:sz w:val="22"/>
          <w:szCs w:val="22"/>
          <w:u w:val="single" w:color="0000FF"/>
        </w:rPr>
        <w:t>doi:10.1016/j.sapharm.2009.06.005</w:t>
      </w:r>
      <w:r w:rsidRPr="004F1C41">
        <w:rPr>
          <w:rFonts w:ascii="Arial" w:hAnsi="Arial" w:cs="Arial"/>
          <w:sz w:val="22"/>
          <w:szCs w:val="22"/>
        </w:rPr>
        <w:t xml:space="preserve">.  </w:t>
      </w:r>
    </w:p>
    <w:p w14:paraId="74C2B6DA"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72. </w:t>
      </w:r>
      <w:r w:rsidRPr="004F1C41">
        <w:rPr>
          <w:rFonts w:ascii="Arial" w:hAnsi="Arial" w:cs="Arial"/>
          <w:i/>
          <w:sz w:val="22"/>
          <w:szCs w:val="22"/>
        </w:rPr>
        <w:t>Olayinka Oladimeji</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Julie G. </w:t>
      </w:r>
      <w:proofErr w:type="spellStart"/>
      <w:r w:rsidRPr="004F1C41">
        <w:rPr>
          <w:rFonts w:ascii="Arial" w:hAnsi="Arial" w:cs="Arial"/>
          <w:sz w:val="22"/>
          <w:szCs w:val="22"/>
        </w:rPr>
        <w:t>Urmie</w:t>
      </w:r>
      <w:proofErr w:type="spellEnd"/>
      <w:r w:rsidRPr="004F1C41">
        <w:rPr>
          <w:rFonts w:ascii="Arial" w:hAnsi="Arial" w:cs="Arial"/>
          <w:sz w:val="22"/>
          <w:szCs w:val="22"/>
        </w:rPr>
        <w:t>, William R. Doucette. Symptomatology, attribution to medicines and symptom reporting among Medicare enrollees</w:t>
      </w:r>
      <w:r w:rsidRPr="004F1C41">
        <w:rPr>
          <w:rFonts w:ascii="Arial" w:hAnsi="Arial" w:cs="Arial"/>
          <w:b/>
          <w:sz w:val="22"/>
          <w:szCs w:val="22"/>
        </w:rPr>
        <w:t xml:space="preserve">. </w:t>
      </w:r>
      <w:r w:rsidRPr="004F1C41">
        <w:rPr>
          <w:rFonts w:ascii="Arial" w:hAnsi="Arial" w:cs="Arial"/>
          <w:i/>
          <w:sz w:val="22"/>
          <w:szCs w:val="22"/>
        </w:rPr>
        <w:t>Research Soc Admin Pharm</w:t>
      </w:r>
      <w:r w:rsidRPr="004F1C41">
        <w:rPr>
          <w:rFonts w:ascii="Arial" w:hAnsi="Arial" w:cs="Arial"/>
          <w:sz w:val="22"/>
          <w:szCs w:val="22"/>
        </w:rPr>
        <w:t xml:space="preserve"> 2009;5:225-23. </w:t>
      </w:r>
    </w:p>
    <w:p w14:paraId="6CEDB89C"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71. Ann M. Philbrick^, Erin N. Newkirk, </w:t>
      </w:r>
      <w:r w:rsidRPr="004F1C41">
        <w:rPr>
          <w:rFonts w:ascii="Arial" w:hAnsi="Arial" w:cs="Arial"/>
          <w:b/>
          <w:sz w:val="22"/>
          <w:szCs w:val="22"/>
        </w:rPr>
        <w:t>Karen B. Farris</w:t>
      </w:r>
      <w:r w:rsidRPr="004F1C41">
        <w:rPr>
          <w:rFonts w:ascii="Arial" w:hAnsi="Arial" w:cs="Arial"/>
          <w:sz w:val="22"/>
          <w:szCs w:val="22"/>
        </w:rPr>
        <w:t xml:space="preserve">, Deanna L. </w:t>
      </w:r>
      <w:proofErr w:type="spellStart"/>
      <w:r w:rsidRPr="004F1C41">
        <w:rPr>
          <w:rFonts w:ascii="Arial" w:hAnsi="Arial" w:cs="Arial"/>
          <w:sz w:val="22"/>
          <w:szCs w:val="22"/>
        </w:rPr>
        <w:t>McDanel</w:t>
      </w:r>
      <w:proofErr w:type="spellEnd"/>
      <w:r w:rsidRPr="004F1C41">
        <w:rPr>
          <w:rFonts w:ascii="Arial" w:hAnsi="Arial" w:cs="Arial"/>
          <w:sz w:val="22"/>
          <w:szCs w:val="22"/>
        </w:rPr>
        <w:t xml:space="preserve">, Katherine E. Horner.  Effect of a pharmacist managed smoking cessation clinic on quit rates. </w:t>
      </w:r>
      <w:r w:rsidRPr="004F1C41">
        <w:rPr>
          <w:rFonts w:ascii="Arial" w:hAnsi="Arial" w:cs="Arial"/>
          <w:i/>
          <w:sz w:val="22"/>
          <w:szCs w:val="22"/>
        </w:rPr>
        <w:t xml:space="preserve">Pharmacy Practice </w:t>
      </w:r>
      <w:r w:rsidRPr="004F1C41">
        <w:rPr>
          <w:rFonts w:ascii="Arial" w:hAnsi="Arial" w:cs="Arial"/>
          <w:sz w:val="22"/>
          <w:szCs w:val="22"/>
        </w:rPr>
        <w:t xml:space="preserve">2009;7(3):150-6. </w:t>
      </w:r>
    </w:p>
    <w:p w14:paraId="76D03CC4"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70. Ann M. Philbrick^, Ashley J. Faber*, </w:t>
      </w:r>
      <w:r w:rsidRPr="004F1C41">
        <w:rPr>
          <w:rFonts w:ascii="Arial" w:hAnsi="Arial" w:cs="Arial"/>
          <w:b/>
          <w:sz w:val="22"/>
          <w:szCs w:val="22"/>
        </w:rPr>
        <w:t>Karen B. Farris</w:t>
      </w:r>
      <w:r w:rsidRPr="004F1C41">
        <w:rPr>
          <w:rFonts w:ascii="Arial" w:hAnsi="Arial" w:cs="Arial"/>
          <w:sz w:val="22"/>
          <w:szCs w:val="22"/>
        </w:rPr>
        <w:t xml:space="preserve">, Erin A. Anderson, Brenda R. Carmody, Lisa A. </w:t>
      </w:r>
      <w:proofErr w:type="spellStart"/>
      <w:r w:rsidRPr="004F1C41">
        <w:rPr>
          <w:rFonts w:ascii="Arial" w:hAnsi="Arial" w:cs="Arial"/>
          <w:sz w:val="22"/>
          <w:szCs w:val="22"/>
        </w:rPr>
        <w:t>Mascardo</w:t>
      </w:r>
      <w:proofErr w:type="spellEnd"/>
      <w:r w:rsidRPr="004F1C41">
        <w:rPr>
          <w:rFonts w:ascii="Arial" w:hAnsi="Arial" w:cs="Arial"/>
          <w:sz w:val="22"/>
          <w:szCs w:val="22"/>
        </w:rPr>
        <w:t xml:space="preserve">, Ryan B. Jacobsen, Jeffery C. </w:t>
      </w:r>
      <w:proofErr w:type="spellStart"/>
      <w:r w:rsidRPr="004F1C41">
        <w:rPr>
          <w:rFonts w:ascii="Arial" w:hAnsi="Arial" w:cs="Arial"/>
          <w:sz w:val="22"/>
          <w:szCs w:val="22"/>
        </w:rPr>
        <w:t>Reist</w:t>
      </w:r>
      <w:proofErr w:type="spellEnd"/>
      <w:r w:rsidRPr="004F1C41">
        <w:rPr>
          <w:rFonts w:ascii="Arial" w:hAnsi="Arial" w:cs="Arial"/>
          <w:sz w:val="22"/>
          <w:szCs w:val="22"/>
        </w:rPr>
        <w:t xml:space="preserve">, Erin N. Newkirk, Deanna L. </w:t>
      </w:r>
      <w:proofErr w:type="spellStart"/>
      <w:r w:rsidRPr="004F1C41">
        <w:rPr>
          <w:rFonts w:ascii="Arial" w:hAnsi="Arial" w:cs="Arial"/>
          <w:sz w:val="22"/>
          <w:szCs w:val="22"/>
        </w:rPr>
        <w:t>McDanel</w:t>
      </w:r>
      <w:proofErr w:type="spellEnd"/>
      <w:r w:rsidRPr="004F1C41">
        <w:rPr>
          <w:rFonts w:ascii="Arial" w:hAnsi="Arial" w:cs="Arial"/>
          <w:sz w:val="22"/>
          <w:szCs w:val="22"/>
        </w:rPr>
        <w:t xml:space="preserve">. Ask Advise Refer increases referrals to a pharmacist-managed smoking cessation group clinic. </w:t>
      </w:r>
      <w:r w:rsidRPr="004F1C41">
        <w:rPr>
          <w:rFonts w:ascii="Arial" w:hAnsi="Arial" w:cs="Arial"/>
          <w:i/>
          <w:sz w:val="22"/>
          <w:szCs w:val="22"/>
        </w:rPr>
        <w:t>J Pharmacy Technology</w:t>
      </w:r>
      <w:r w:rsidRPr="004F1C41">
        <w:rPr>
          <w:rFonts w:ascii="Arial" w:hAnsi="Arial" w:cs="Arial"/>
          <w:sz w:val="22"/>
          <w:szCs w:val="22"/>
        </w:rPr>
        <w:t xml:space="preserve"> 2009;25:230-4.  </w:t>
      </w:r>
    </w:p>
    <w:p w14:paraId="2DB83466"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69.  Sarah Snyder Lee*, Ann </w:t>
      </w:r>
      <w:proofErr w:type="spellStart"/>
      <w:r w:rsidRPr="004F1C41">
        <w:rPr>
          <w:rFonts w:ascii="Arial" w:hAnsi="Arial" w:cs="Arial"/>
          <w:sz w:val="22"/>
          <w:szCs w:val="22"/>
        </w:rPr>
        <w:t>Schwemm</w:t>
      </w:r>
      <w:proofErr w:type="spellEnd"/>
      <w:r w:rsidRPr="004F1C41">
        <w:rPr>
          <w:rFonts w:ascii="Arial" w:hAnsi="Arial" w:cs="Arial"/>
          <w:sz w:val="22"/>
          <w:szCs w:val="22"/>
        </w:rPr>
        <w:t xml:space="preserve">*, Jeffrey </w:t>
      </w:r>
      <w:proofErr w:type="spellStart"/>
      <w:r w:rsidRPr="004F1C41">
        <w:rPr>
          <w:rFonts w:ascii="Arial" w:hAnsi="Arial" w:cs="Arial"/>
          <w:sz w:val="22"/>
          <w:szCs w:val="22"/>
        </w:rPr>
        <w:t>Reist</w:t>
      </w:r>
      <w:proofErr w:type="spellEnd"/>
      <w:r w:rsidRPr="004F1C41">
        <w:rPr>
          <w:rFonts w:ascii="Arial" w:hAnsi="Arial" w:cs="Arial"/>
          <w:sz w:val="22"/>
          <w:szCs w:val="22"/>
        </w:rPr>
        <w:t xml:space="preserve">, Matthew Cantrell, </w:t>
      </w:r>
      <w:r w:rsidRPr="004F1C41">
        <w:rPr>
          <w:rFonts w:ascii="Arial" w:hAnsi="Arial" w:cs="Arial"/>
          <w:i/>
          <w:sz w:val="22"/>
          <w:szCs w:val="22"/>
        </w:rPr>
        <w:t xml:space="preserve">Michael </w:t>
      </w:r>
      <w:proofErr w:type="spellStart"/>
      <w:r w:rsidRPr="004F1C41">
        <w:rPr>
          <w:rFonts w:ascii="Arial" w:hAnsi="Arial" w:cs="Arial"/>
          <w:i/>
          <w:sz w:val="22"/>
          <w:szCs w:val="22"/>
        </w:rPr>
        <w:t>Andreski</w:t>
      </w:r>
      <w:proofErr w:type="spellEnd"/>
      <w:r w:rsidRPr="004F1C41">
        <w:rPr>
          <w:rFonts w:ascii="Arial" w:hAnsi="Arial" w:cs="Arial"/>
          <w:sz w:val="22"/>
          <w:szCs w:val="22"/>
        </w:rPr>
        <w:t xml:space="preserve">, William Doucette, </w:t>
      </w:r>
      <w:r w:rsidRPr="004F1C41">
        <w:rPr>
          <w:rFonts w:ascii="Arial" w:hAnsi="Arial" w:cs="Arial"/>
          <w:b/>
          <w:sz w:val="22"/>
          <w:szCs w:val="22"/>
        </w:rPr>
        <w:t>Karen B. Farris</w:t>
      </w:r>
      <w:r w:rsidRPr="004F1C41">
        <w:rPr>
          <w:rFonts w:ascii="Arial" w:hAnsi="Arial" w:cs="Arial"/>
          <w:sz w:val="22"/>
          <w:szCs w:val="22"/>
        </w:rPr>
        <w:t xml:space="preserve">. Effect of a geriatric-focused MTM Tool on student pharmacists’ and </w:t>
      </w:r>
      <w:proofErr w:type="gramStart"/>
      <w:r w:rsidRPr="004F1C41">
        <w:rPr>
          <w:rFonts w:ascii="Arial" w:hAnsi="Arial" w:cs="Arial"/>
          <w:sz w:val="22"/>
          <w:szCs w:val="22"/>
        </w:rPr>
        <w:t>pharmacists</w:t>
      </w:r>
      <w:proofErr w:type="gramEnd"/>
      <w:r w:rsidRPr="004F1C41">
        <w:rPr>
          <w:rFonts w:ascii="Arial" w:hAnsi="Arial" w:cs="Arial"/>
          <w:sz w:val="22"/>
          <w:szCs w:val="22"/>
        </w:rPr>
        <w:t xml:space="preserve"> identification of drug-related problems. </w:t>
      </w:r>
      <w:r w:rsidRPr="004F1C41">
        <w:rPr>
          <w:rFonts w:ascii="Arial" w:hAnsi="Arial" w:cs="Arial"/>
          <w:i/>
          <w:sz w:val="22"/>
          <w:szCs w:val="22"/>
        </w:rPr>
        <w:t xml:space="preserve">Am J Pharm Educ </w:t>
      </w:r>
      <w:r w:rsidRPr="004F1C41">
        <w:rPr>
          <w:rFonts w:ascii="Arial" w:hAnsi="Arial" w:cs="Arial"/>
          <w:sz w:val="22"/>
          <w:szCs w:val="22"/>
        </w:rPr>
        <w:t xml:space="preserve">2009;73:Article 52. </w:t>
      </w:r>
    </w:p>
    <w:p w14:paraId="4F16EC48"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68. John M. Brooks</w:t>
      </w:r>
      <w:r w:rsidRPr="004F1C41">
        <w:rPr>
          <w:rFonts w:ascii="Arial" w:hAnsi="Arial" w:cs="Arial"/>
          <w:i/>
          <w:sz w:val="22"/>
          <w:szCs w:val="22"/>
        </w:rPr>
        <w:t>, Elizabeth J. John</w:t>
      </w:r>
      <w:r w:rsidRPr="004F1C41">
        <w:rPr>
          <w:rFonts w:ascii="Arial" w:hAnsi="Arial" w:cs="Arial"/>
          <w:sz w:val="22"/>
          <w:szCs w:val="22"/>
        </w:rPr>
        <w:t xml:space="preserve">, Donald G. </w:t>
      </w:r>
      <w:proofErr w:type="spellStart"/>
      <w:r w:rsidRPr="004F1C41">
        <w:rPr>
          <w:rFonts w:ascii="Arial" w:hAnsi="Arial" w:cs="Arial"/>
          <w:sz w:val="22"/>
          <w:szCs w:val="22"/>
        </w:rPr>
        <w:t>Klepser</w:t>
      </w:r>
      <w:proofErr w:type="spellEnd"/>
      <w:r w:rsidRPr="004F1C41">
        <w:rPr>
          <w:rFonts w:ascii="Arial" w:hAnsi="Arial" w:cs="Arial"/>
          <w:sz w:val="22"/>
          <w:szCs w:val="22"/>
        </w:rPr>
        <w:t xml:space="preserve">, Julie M.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William R. Doucette. Factors affecting the demand for medication therapy management services by the elderly. </w:t>
      </w:r>
      <w:r w:rsidRPr="004F1C41">
        <w:rPr>
          <w:rFonts w:ascii="Arial" w:hAnsi="Arial" w:cs="Arial"/>
          <w:i/>
          <w:sz w:val="22"/>
          <w:szCs w:val="22"/>
        </w:rPr>
        <w:t>Research Soc Admin Pharm</w:t>
      </w:r>
      <w:r w:rsidRPr="004F1C41">
        <w:rPr>
          <w:rFonts w:ascii="Arial" w:hAnsi="Arial" w:cs="Arial"/>
          <w:sz w:val="22"/>
          <w:szCs w:val="22"/>
        </w:rPr>
        <w:t xml:space="preserve"> 2008;4:309-319.  </w:t>
      </w:r>
    </w:p>
    <w:p w14:paraId="0CD7DB17" w14:textId="1045479A" w:rsidR="00301B41" w:rsidRPr="004F1C41" w:rsidRDefault="00000000" w:rsidP="007A7030">
      <w:pPr>
        <w:snapToGrid w:val="0"/>
        <w:spacing w:after="120"/>
        <w:ind w:left="450" w:hanging="458"/>
        <w:rPr>
          <w:rFonts w:ascii="Arial" w:hAnsi="Arial" w:cs="Arial"/>
          <w:sz w:val="22"/>
          <w:szCs w:val="22"/>
        </w:rPr>
      </w:pPr>
      <w:r w:rsidRPr="004F1C41">
        <w:rPr>
          <w:rFonts w:ascii="Arial" w:hAnsi="Arial" w:cs="Arial"/>
          <w:sz w:val="22"/>
          <w:szCs w:val="22"/>
        </w:rPr>
        <w:t xml:space="preserve">67.  Cynthia A. Weber, Megan R. </w:t>
      </w:r>
      <w:proofErr w:type="spellStart"/>
      <w:r w:rsidRPr="004F1C41">
        <w:rPr>
          <w:rFonts w:ascii="Arial" w:hAnsi="Arial" w:cs="Arial"/>
          <w:sz w:val="22"/>
          <w:szCs w:val="22"/>
        </w:rPr>
        <w:t>Leloux</w:t>
      </w:r>
      <w:proofErr w:type="spellEnd"/>
      <w:r w:rsidRPr="004F1C41">
        <w:rPr>
          <w:rFonts w:ascii="Arial" w:hAnsi="Arial" w:cs="Arial"/>
          <w:sz w:val="22"/>
          <w:szCs w:val="22"/>
        </w:rPr>
        <w:t xml:space="preserve">*, Barry L. Carter,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Yinghui</w:t>
      </w:r>
      <w:proofErr w:type="spellEnd"/>
      <w:r w:rsidRPr="004F1C41">
        <w:rPr>
          <w:rFonts w:ascii="Arial" w:hAnsi="Arial" w:cs="Arial"/>
          <w:sz w:val="22"/>
          <w:szCs w:val="22"/>
        </w:rPr>
        <w:t xml:space="preserve"> Xu. Reduction in symptoms as blood pressure becomes controlled</w:t>
      </w:r>
      <w:r w:rsidRPr="004F1C41">
        <w:rPr>
          <w:rFonts w:ascii="Arial" w:hAnsi="Arial" w:cs="Arial"/>
          <w:b/>
          <w:sz w:val="22"/>
          <w:szCs w:val="22"/>
        </w:rPr>
        <w:t xml:space="preserve">. </w:t>
      </w:r>
      <w:r w:rsidRPr="004F1C41">
        <w:rPr>
          <w:rFonts w:ascii="Arial" w:hAnsi="Arial" w:cs="Arial"/>
          <w:i/>
          <w:sz w:val="22"/>
          <w:szCs w:val="22"/>
        </w:rPr>
        <w:t>Pharmacotherapy</w:t>
      </w:r>
      <w:r w:rsidRPr="004F1C41">
        <w:rPr>
          <w:rFonts w:ascii="Arial" w:hAnsi="Arial" w:cs="Arial"/>
          <w:sz w:val="22"/>
          <w:szCs w:val="22"/>
        </w:rPr>
        <w:t xml:space="preserve"> 2008; 28: 1104-14. </w:t>
      </w:r>
    </w:p>
    <w:p w14:paraId="4FFCB86D" w14:textId="20ED829E"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66. </w:t>
      </w:r>
      <w:r w:rsidR="007A7030" w:rsidRPr="004F1C41">
        <w:rPr>
          <w:rFonts w:ascii="Arial" w:hAnsi="Arial" w:cs="Arial"/>
          <w:sz w:val="22"/>
          <w:szCs w:val="22"/>
        </w:rPr>
        <w:tab/>
      </w:r>
      <w:r w:rsidRPr="004F1C41">
        <w:rPr>
          <w:rFonts w:ascii="Arial" w:hAnsi="Arial" w:cs="Arial"/>
          <w:sz w:val="22"/>
          <w:szCs w:val="22"/>
        </w:rPr>
        <w:t xml:space="preserve">Barry Carter, </w:t>
      </w:r>
      <w:r w:rsidRPr="004F1C41">
        <w:rPr>
          <w:rFonts w:ascii="Arial" w:hAnsi="Arial" w:cs="Arial"/>
          <w:b/>
          <w:sz w:val="22"/>
          <w:szCs w:val="22"/>
        </w:rPr>
        <w:t>Karen B. Farris</w:t>
      </w:r>
      <w:r w:rsidRPr="004F1C41">
        <w:rPr>
          <w:rFonts w:ascii="Arial" w:hAnsi="Arial" w:cs="Arial"/>
          <w:sz w:val="22"/>
          <w:szCs w:val="22"/>
        </w:rPr>
        <w:t xml:space="preserve">, Paul Abramowitz, David </w:t>
      </w:r>
      <w:proofErr w:type="spellStart"/>
      <w:r w:rsidRPr="004F1C41">
        <w:rPr>
          <w:rFonts w:ascii="Arial" w:hAnsi="Arial" w:cs="Arial"/>
          <w:sz w:val="22"/>
          <w:szCs w:val="22"/>
        </w:rPr>
        <w:t>Weetman</w:t>
      </w:r>
      <w:proofErr w:type="spellEnd"/>
      <w:r w:rsidRPr="004F1C41">
        <w:rPr>
          <w:rFonts w:ascii="Arial" w:hAnsi="Arial" w:cs="Arial"/>
          <w:sz w:val="22"/>
          <w:szCs w:val="22"/>
        </w:rPr>
        <w:t xml:space="preserve">, Peter </w:t>
      </w:r>
      <w:proofErr w:type="spellStart"/>
      <w:r w:rsidRPr="004F1C41">
        <w:rPr>
          <w:rFonts w:ascii="Arial" w:hAnsi="Arial" w:cs="Arial"/>
          <w:sz w:val="22"/>
          <w:szCs w:val="22"/>
        </w:rPr>
        <w:t>Kaboli</w:t>
      </w:r>
      <w:proofErr w:type="spellEnd"/>
      <w:r w:rsidRPr="004F1C41">
        <w:rPr>
          <w:rFonts w:ascii="Arial" w:hAnsi="Arial" w:cs="Arial"/>
          <w:sz w:val="22"/>
          <w:szCs w:val="22"/>
        </w:rPr>
        <w:t xml:space="preserve">, Jeffrey Dawson, Paul James, Alan Christensen, John Brooks. The Iowa Continuity of Care Study: Background and Methods. </w:t>
      </w:r>
      <w:r w:rsidRPr="004F1C41">
        <w:rPr>
          <w:rFonts w:ascii="Arial" w:hAnsi="Arial" w:cs="Arial"/>
          <w:i/>
          <w:sz w:val="22"/>
          <w:szCs w:val="22"/>
        </w:rPr>
        <w:t>American Journal of Health-System Pharmacy</w:t>
      </w:r>
      <w:r w:rsidRPr="004F1C41">
        <w:rPr>
          <w:rFonts w:ascii="Arial" w:hAnsi="Arial" w:cs="Arial"/>
          <w:sz w:val="22"/>
          <w:szCs w:val="22"/>
        </w:rPr>
        <w:t xml:space="preserve"> 2008 65:163142. </w:t>
      </w:r>
    </w:p>
    <w:p w14:paraId="2D3C1AD8" w14:textId="4CD88B61"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65. </w:t>
      </w:r>
      <w:r w:rsidR="007A7030"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Beth B. Phillips. Assessing medication management capacity in the geriatric population.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2008;42:1026-1036, DOI 10.1345/aph.1G502.  </w:t>
      </w:r>
    </w:p>
    <w:p w14:paraId="75DEA3DC" w14:textId="2A67D711"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64. </w:t>
      </w:r>
      <w:r w:rsidR="007A7030" w:rsidRPr="004F1C41">
        <w:rPr>
          <w:rFonts w:ascii="Arial" w:hAnsi="Arial" w:cs="Arial"/>
          <w:sz w:val="22"/>
          <w:szCs w:val="22"/>
        </w:rPr>
        <w:tab/>
      </w:r>
      <w:r w:rsidRPr="004F1C41">
        <w:rPr>
          <w:rFonts w:ascii="Arial" w:hAnsi="Arial" w:cs="Arial"/>
          <w:sz w:val="22"/>
          <w:szCs w:val="22"/>
        </w:rPr>
        <w:t xml:space="preserve">Daniel Clay, </w:t>
      </w:r>
      <w:r w:rsidRPr="004F1C41">
        <w:rPr>
          <w:rFonts w:ascii="Arial" w:hAnsi="Arial" w:cs="Arial"/>
          <w:b/>
          <w:sz w:val="22"/>
          <w:szCs w:val="22"/>
        </w:rPr>
        <w:t>Karen Farris</w:t>
      </w:r>
      <w:r w:rsidRPr="004F1C41">
        <w:rPr>
          <w:rFonts w:ascii="Arial" w:hAnsi="Arial" w:cs="Arial"/>
          <w:sz w:val="22"/>
          <w:szCs w:val="22"/>
        </w:rPr>
        <w:t xml:space="preserve">, Ann Marie McCarthy, Michael W. Kelly, Robyn Howarth Hagberg. Medication nonadherence at school:  risk factors, </w:t>
      </w:r>
      <w:proofErr w:type="gramStart"/>
      <w:r w:rsidRPr="004F1C41">
        <w:rPr>
          <w:rFonts w:ascii="Arial" w:hAnsi="Arial" w:cs="Arial"/>
          <w:sz w:val="22"/>
          <w:szCs w:val="22"/>
        </w:rPr>
        <w:t>errors</w:t>
      </w:r>
      <w:proofErr w:type="gramEnd"/>
      <w:r w:rsidRPr="004F1C41">
        <w:rPr>
          <w:rFonts w:ascii="Arial" w:hAnsi="Arial" w:cs="Arial"/>
          <w:sz w:val="22"/>
          <w:szCs w:val="22"/>
        </w:rPr>
        <w:t xml:space="preserve"> and perceived consequences. J School Nursing 2008;24;2:95-102. </w:t>
      </w:r>
    </w:p>
    <w:p w14:paraId="7941357D" w14:textId="6CB25DF2"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63. </w:t>
      </w:r>
      <w:r w:rsidR="007A7030" w:rsidRPr="004F1C41">
        <w:rPr>
          <w:rFonts w:ascii="Arial" w:hAnsi="Arial" w:cs="Arial"/>
          <w:sz w:val="22"/>
          <w:szCs w:val="22"/>
        </w:rPr>
        <w:tab/>
      </w:r>
      <w:r w:rsidRPr="004F1C41">
        <w:rPr>
          <w:rFonts w:ascii="Arial" w:hAnsi="Arial" w:cs="Arial"/>
          <w:sz w:val="22"/>
          <w:szCs w:val="22"/>
        </w:rPr>
        <w:t xml:space="preserve">Barry L. Carter, George R. </w:t>
      </w:r>
      <w:proofErr w:type="spellStart"/>
      <w:r w:rsidRPr="004F1C41">
        <w:rPr>
          <w:rFonts w:ascii="Arial" w:hAnsi="Arial" w:cs="Arial"/>
          <w:sz w:val="22"/>
          <w:szCs w:val="22"/>
        </w:rPr>
        <w:t>Bergus</w:t>
      </w:r>
      <w:proofErr w:type="spellEnd"/>
      <w:r w:rsidRPr="004F1C41">
        <w:rPr>
          <w:rFonts w:ascii="Arial" w:hAnsi="Arial" w:cs="Arial"/>
          <w:sz w:val="22"/>
          <w:szCs w:val="22"/>
        </w:rPr>
        <w:t xml:space="preserve">, Jeffrey D. Dawson, </w:t>
      </w:r>
      <w:r w:rsidRPr="004F1C41">
        <w:rPr>
          <w:rFonts w:ascii="Arial" w:hAnsi="Arial" w:cs="Arial"/>
          <w:b/>
          <w:sz w:val="22"/>
          <w:szCs w:val="22"/>
        </w:rPr>
        <w:t>Karen B. Farris</w:t>
      </w:r>
      <w:r w:rsidRPr="004F1C41">
        <w:rPr>
          <w:rFonts w:ascii="Arial" w:hAnsi="Arial" w:cs="Arial"/>
          <w:sz w:val="22"/>
          <w:szCs w:val="22"/>
        </w:rPr>
        <w:t xml:space="preserve">, William R. Doucette,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Arthur J. Hartz. A cluster randomized trial to evaluate physician/ pharmacist collaboration to improve blood pressure control. </w:t>
      </w:r>
      <w:r w:rsidRPr="004F1C41">
        <w:rPr>
          <w:rFonts w:ascii="Arial" w:hAnsi="Arial" w:cs="Arial"/>
          <w:i/>
          <w:sz w:val="22"/>
          <w:szCs w:val="22"/>
        </w:rPr>
        <w:t xml:space="preserve">J Clin </w:t>
      </w:r>
      <w:proofErr w:type="spellStart"/>
      <w:r w:rsidRPr="004F1C41">
        <w:rPr>
          <w:rFonts w:ascii="Arial" w:hAnsi="Arial" w:cs="Arial"/>
          <w:i/>
          <w:sz w:val="22"/>
          <w:szCs w:val="22"/>
        </w:rPr>
        <w:t>Hyperten</w:t>
      </w:r>
      <w:proofErr w:type="spellEnd"/>
      <w:r w:rsidRPr="004F1C41">
        <w:rPr>
          <w:rFonts w:ascii="Arial" w:hAnsi="Arial" w:cs="Arial"/>
          <w:sz w:val="22"/>
          <w:szCs w:val="22"/>
        </w:rPr>
        <w:t xml:space="preserve"> 2008;10:1-12.  </w:t>
      </w:r>
    </w:p>
    <w:p w14:paraId="55AE054E"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62.  </w:t>
      </w:r>
      <w:r w:rsidRPr="004F1C41">
        <w:rPr>
          <w:rFonts w:ascii="Arial" w:hAnsi="Arial" w:cs="Arial"/>
          <w:i/>
          <w:sz w:val="22"/>
          <w:szCs w:val="22"/>
        </w:rPr>
        <w:t>Olayinka Oladimeji</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Julie G.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William R. Doucette, Risk factors of self-reported adverse drug events among Medicare enrollees.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2008;42:53-61. Published Online, 20 Nov 2007, </w:t>
      </w:r>
      <w:r w:rsidRPr="004F1C41">
        <w:rPr>
          <w:rFonts w:ascii="Arial" w:hAnsi="Arial" w:cs="Arial"/>
          <w:i/>
          <w:sz w:val="22"/>
          <w:szCs w:val="22"/>
        </w:rPr>
        <w:t>www.theannals.com</w:t>
      </w:r>
      <w:r w:rsidRPr="004F1C41">
        <w:rPr>
          <w:rFonts w:ascii="Arial" w:hAnsi="Arial" w:cs="Arial"/>
          <w:sz w:val="22"/>
          <w:szCs w:val="22"/>
        </w:rPr>
        <w:t xml:space="preserve">, DOI 10.1345/aph.1K073. </w:t>
      </w:r>
    </w:p>
    <w:p w14:paraId="10FDA856"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61. William Doucette, Matthew </w:t>
      </w:r>
      <w:proofErr w:type="spellStart"/>
      <w:r w:rsidRPr="004F1C41">
        <w:rPr>
          <w:rFonts w:ascii="Arial" w:hAnsi="Arial" w:cs="Arial"/>
          <w:sz w:val="22"/>
          <w:szCs w:val="22"/>
        </w:rPr>
        <w:t>Witry</w:t>
      </w:r>
      <w:proofErr w:type="spellEnd"/>
      <w:r w:rsidRPr="004F1C41">
        <w:rPr>
          <w:rFonts w:ascii="Arial" w:hAnsi="Arial" w:cs="Arial"/>
          <w:sz w:val="22"/>
          <w:szCs w:val="22"/>
        </w:rPr>
        <w:t xml:space="preserve">*, </w:t>
      </w:r>
      <w:proofErr w:type="spellStart"/>
      <w:r w:rsidRPr="004F1C41">
        <w:rPr>
          <w:rFonts w:ascii="Arial" w:hAnsi="Arial" w:cs="Arial"/>
          <w:i/>
          <w:sz w:val="22"/>
          <w:szCs w:val="22"/>
        </w:rPr>
        <w:t>Fadi</w:t>
      </w:r>
      <w:proofErr w:type="spellEnd"/>
      <w:r w:rsidRPr="004F1C41">
        <w:rPr>
          <w:rFonts w:ascii="Arial" w:hAnsi="Arial" w:cs="Arial"/>
          <w:i/>
          <w:sz w:val="22"/>
          <w:szCs w:val="22"/>
        </w:rPr>
        <w:t xml:space="preserve"> </w:t>
      </w:r>
      <w:proofErr w:type="spellStart"/>
      <w:r w:rsidRPr="004F1C41">
        <w:rPr>
          <w:rFonts w:ascii="Arial" w:hAnsi="Arial" w:cs="Arial"/>
          <w:i/>
          <w:sz w:val="22"/>
          <w:szCs w:val="22"/>
        </w:rPr>
        <w:t>Alkhateeb</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Julie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Attitudes of Medicare Beneficiaries toward pharmacist provided medication management activities as part of the Medicare Part D benefit. </w:t>
      </w:r>
      <w:r w:rsidRPr="004F1C41">
        <w:rPr>
          <w:rFonts w:ascii="Arial" w:hAnsi="Arial" w:cs="Arial"/>
          <w:i/>
          <w:sz w:val="22"/>
          <w:szCs w:val="22"/>
        </w:rPr>
        <w:t>J</w:t>
      </w:r>
      <w:r w:rsidRPr="004F1C41">
        <w:rPr>
          <w:rFonts w:ascii="Arial" w:hAnsi="Arial" w:cs="Arial"/>
          <w:sz w:val="22"/>
          <w:szCs w:val="22"/>
        </w:rPr>
        <w:t xml:space="preserve"> </w:t>
      </w:r>
      <w:r w:rsidRPr="004F1C41">
        <w:rPr>
          <w:rFonts w:ascii="Arial" w:hAnsi="Arial" w:cs="Arial"/>
          <w:i/>
          <w:sz w:val="22"/>
          <w:szCs w:val="22"/>
        </w:rPr>
        <w:t>Am Pharm Assoc</w:t>
      </w:r>
      <w:r w:rsidRPr="004F1C41">
        <w:rPr>
          <w:rFonts w:ascii="Arial" w:hAnsi="Arial" w:cs="Arial"/>
          <w:sz w:val="22"/>
          <w:szCs w:val="22"/>
        </w:rPr>
        <w:t xml:space="preserve"> 2007;47:758-62.  </w:t>
      </w:r>
    </w:p>
    <w:p w14:paraId="6E2F9413"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lastRenderedPageBreak/>
        <w:t xml:space="preserve">60.  Julie M. </w:t>
      </w:r>
      <w:proofErr w:type="spellStart"/>
      <w:r w:rsidRPr="004F1C41">
        <w:rPr>
          <w:rFonts w:ascii="Arial" w:hAnsi="Arial" w:cs="Arial"/>
          <w:sz w:val="22"/>
          <w:szCs w:val="22"/>
        </w:rPr>
        <w:t>Ganther-Urmie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Kathleen E. Herbert*. Pharmacy student knowledge about the Medicare drug benefit and intention to provide Medicare medication therapy management services. </w:t>
      </w:r>
      <w:r w:rsidRPr="004F1C41">
        <w:rPr>
          <w:rFonts w:ascii="Arial" w:hAnsi="Arial" w:cs="Arial"/>
          <w:i/>
          <w:sz w:val="22"/>
          <w:szCs w:val="22"/>
        </w:rPr>
        <w:t>Am J Pharm Educ</w:t>
      </w:r>
      <w:r w:rsidRPr="004F1C41">
        <w:rPr>
          <w:rFonts w:ascii="Arial" w:hAnsi="Arial" w:cs="Arial"/>
          <w:sz w:val="22"/>
          <w:szCs w:val="22"/>
        </w:rPr>
        <w:t xml:space="preserve"> 2007;3:Article 41.   </w:t>
      </w:r>
    </w:p>
    <w:p w14:paraId="32509CE2"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59. John M. Brooks, Donald G. </w:t>
      </w:r>
      <w:proofErr w:type="spellStart"/>
      <w:r w:rsidRPr="004F1C41">
        <w:rPr>
          <w:rFonts w:ascii="Arial" w:hAnsi="Arial" w:cs="Arial"/>
          <w:sz w:val="22"/>
          <w:szCs w:val="22"/>
        </w:rPr>
        <w:t>Klepser</w:t>
      </w:r>
      <w:proofErr w:type="spellEnd"/>
      <w:r w:rsidRPr="004F1C41">
        <w:rPr>
          <w:rFonts w:ascii="Arial" w:hAnsi="Arial" w:cs="Arial"/>
          <w:sz w:val="22"/>
          <w:szCs w:val="22"/>
        </w:rPr>
        <w:t xml:space="preserve">, Julie G.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William R. Doucette. Effect of local competition on the willingness of community pharmacies to supply medication therapy management services. </w:t>
      </w:r>
      <w:r w:rsidRPr="004F1C41">
        <w:rPr>
          <w:rFonts w:ascii="Arial" w:hAnsi="Arial" w:cs="Arial"/>
          <w:i/>
          <w:sz w:val="22"/>
          <w:szCs w:val="22"/>
        </w:rPr>
        <w:t>Journal of Health and Human Services Administration</w:t>
      </w:r>
      <w:r w:rsidRPr="004F1C41">
        <w:rPr>
          <w:rFonts w:ascii="Arial" w:hAnsi="Arial" w:cs="Arial"/>
          <w:sz w:val="22"/>
          <w:szCs w:val="22"/>
        </w:rPr>
        <w:t xml:space="preserve"> 2007;30(1):4-27. </w:t>
      </w:r>
    </w:p>
    <w:p w14:paraId="599F46DE" w14:textId="2B08D6AE" w:rsidR="00301B41" w:rsidRPr="004F1C41" w:rsidRDefault="00000000" w:rsidP="004F1C41">
      <w:pPr>
        <w:snapToGrid w:val="0"/>
        <w:spacing w:after="120"/>
        <w:ind w:left="442" w:hanging="442"/>
        <w:rPr>
          <w:rFonts w:ascii="Arial" w:hAnsi="Arial" w:cs="Arial"/>
          <w:sz w:val="22"/>
          <w:szCs w:val="22"/>
        </w:rPr>
      </w:pPr>
      <w:r w:rsidRPr="004F1C41">
        <w:rPr>
          <w:rFonts w:ascii="Arial" w:hAnsi="Arial" w:cs="Arial"/>
          <w:sz w:val="22"/>
          <w:szCs w:val="22"/>
        </w:rPr>
        <w:t>58.</w:t>
      </w:r>
      <w:r w:rsidRPr="004F1C41">
        <w:rPr>
          <w:rFonts w:ascii="Arial" w:hAnsi="Arial" w:cs="Arial"/>
          <w:i/>
          <w:sz w:val="22"/>
          <w:szCs w:val="22"/>
        </w:rPr>
        <w:t xml:space="preserve"> </w:t>
      </w:r>
      <w:proofErr w:type="spellStart"/>
      <w:r w:rsidRPr="004F1C41">
        <w:rPr>
          <w:rFonts w:ascii="Arial" w:hAnsi="Arial" w:cs="Arial"/>
          <w:i/>
          <w:sz w:val="22"/>
          <w:szCs w:val="22"/>
        </w:rPr>
        <w:t>Yifei</w:t>
      </w:r>
      <w:proofErr w:type="spellEnd"/>
      <w:r w:rsidRPr="004F1C41">
        <w:rPr>
          <w:rFonts w:ascii="Arial" w:hAnsi="Arial" w:cs="Arial"/>
          <w:i/>
          <w:sz w:val="22"/>
          <w:szCs w:val="22"/>
        </w:rPr>
        <w:t xml:space="preserve"> Liu</w:t>
      </w:r>
      <w:r w:rsidRPr="004F1C41">
        <w:rPr>
          <w:rFonts w:ascii="Arial" w:hAnsi="Arial" w:cs="Arial"/>
          <w:sz w:val="22"/>
          <w:szCs w:val="22"/>
        </w:rPr>
        <w:t xml:space="preserve">, William R. Doucette, </w:t>
      </w:r>
      <w:r w:rsidRPr="004F1C41">
        <w:rPr>
          <w:rFonts w:ascii="Arial" w:hAnsi="Arial" w:cs="Arial"/>
          <w:b/>
          <w:sz w:val="22"/>
          <w:szCs w:val="22"/>
        </w:rPr>
        <w:t>Karen B. Farris</w:t>
      </w:r>
      <w:r w:rsidRPr="004F1C41">
        <w:rPr>
          <w:rFonts w:ascii="Arial" w:hAnsi="Arial" w:cs="Arial"/>
          <w:sz w:val="22"/>
          <w:szCs w:val="22"/>
        </w:rPr>
        <w:t>. Perceived difficulty and self-efficacy in the factor structure of perceived behavioral control to seek drug information from physicians and pharmacists.</w:t>
      </w:r>
      <w:r w:rsidRPr="004F1C41">
        <w:rPr>
          <w:rFonts w:ascii="Arial" w:hAnsi="Arial" w:cs="Arial"/>
          <w:i/>
          <w:sz w:val="22"/>
          <w:szCs w:val="22"/>
        </w:rPr>
        <w:t xml:space="preserve"> Research Soc Admin Pharm</w:t>
      </w:r>
      <w:r w:rsidRPr="004F1C41">
        <w:rPr>
          <w:rFonts w:ascii="Arial" w:hAnsi="Arial" w:cs="Arial"/>
          <w:sz w:val="22"/>
          <w:szCs w:val="22"/>
        </w:rPr>
        <w:t xml:space="preserve"> 2007;3(2):145-59. </w:t>
      </w:r>
    </w:p>
    <w:p w14:paraId="4E6E9867"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57. Julie M. </w:t>
      </w:r>
      <w:proofErr w:type="spellStart"/>
      <w:r w:rsidRPr="004F1C41">
        <w:rPr>
          <w:rFonts w:ascii="Arial" w:hAnsi="Arial" w:cs="Arial"/>
          <w:sz w:val="22"/>
          <w:szCs w:val="22"/>
        </w:rPr>
        <w:t>Ganther-Urmie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William R. Doucette, John M. Brooks. Iowa Medicare beneficiaries’ satisfaction and experiences with a prescription drug discount card and preferred drug list. </w:t>
      </w:r>
      <w:r w:rsidRPr="004F1C41">
        <w:rPr>
          <w:rFonts w:ascii="Arial" w:hAnsi="Arial" w:cs="Arial"/>
          <w:i/>
          <w:sz w:val="22"/>
          <w:szCs w:val="22"/>
        </w:rPr>
        <w:t xml:space="preserve">J Am Pharm Assoc </w:t>
      </w:r>
      <w:r w:rsidRPr="004F1C41">
        <w:rPr>
          <w:rFonts w:ascii="Arial" w:hAnsi="Arial" w:cs="Arial"/>
          <w:sz w:val="22"/>
          <w:szCs w:val="22"/>
        </w:rPr>
        <w:t xml:space="preserve">2006;46:715-22. </w:t>
      </w:r>
    </w:p>
    <w:p w14:paraId="03D97486"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56</w:t>
      </w:r>
      <w:r w:rsidRPr="004F1C41">
        <w:rPr>
          <w:rFonts w:ascii="Arial" w:hAnsi="Arial" w:cs="Arial"/>
          <w:i/>
          <w:sz w:val="22"/>
          <w:szCs w:val="22"/>
        </w:rPr>
        <w:t xml:space="preserve">. </w:t>
      </w:r>
      <w:r w:rsidRPr="004F1C41">
        <w:rPr>
          <w:rFonts w:ascii="Arial" w:hAnsi="Arial" w:cs="Arial"/>
          <w:sz w:val="22"/>
          <w:szCs w:val="22"/>
        </w:rPr>
        <w:t xml:space="preserve">Kathleen E. Herbert*, Julie M.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Brand A. Newland*, </w:t>
      </w:r>
      <w:r w:rsidRPr="004F1C41">
        <w:rPr>
          <w:rFonts w:ascii="Arial" w:hAnsi="Arial" w:cs="Arial"/>
          <w:b/>
          <w:sz w:val="22"/>
          <w:szCs w:val="22"/>
        </w:rPr>
        <w:t>Karen B. Farris</w:t>
      </w:r>
      <w:r w:rsidRPr="004F1C41">
        <w:rPr>
          <w:rFonts w:ascii="Arial" w:hAnsi="Arial" w:cs="Arial"/>
          <w:sz w:val="22"/>
          <w:szCs w:val="22"/>
        </w:rPr>
        <w:t xml:space="preserve">. Prediction of pharmacist intention to provide Medicare medication therapy management services using the theory of planned behavior. </w:t>
      </w:r>
      <w:r w:rsidRPr="004F1C41">
        <w:rPr>
          <w:rFonts w:ascii="Arial" w:hAnsi="Arial" w:cs="Arial"/>
          <w:i/>
          <w:sz w:val="22"/>
          <w:szCs w:val="22"/>
        </w:rPr>
        <w:t>Research Soc Admin Pharm</w:t>
      </w:r>
      <w:r w:rsidRPr="004F1C41">
        <w:rPr>
          <w:rFonts w:ascii="Arial" w:hAnsi="Arial" w:cs="Arial"/>
          <w:sz w:val="22"/>
          <w:szCs w:val="22"/>
        </w:rPr>
        <w:t xml:space="preserve"> 2006;2:2990-314.  </w:t>
      </w:r>
    </w:p>
    <w:p w14:paraId="4857E8A2" w14:textId="11CB04A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55</w:t>
      </w:r>
      <w:r w:rsidRPr="004F1C41">
        <w:rPr>
          <w:rFonts w:ascii="Arial" w:hAnsi="Arial" w:cs="Arial"/>
          <w:i/>
          <w:sz w:val="22"/>
          <w:szCs w:val="22"/>
        </w:rPr>
        <w:t xml:space="preserve">. </w:t>
      </w:r>
      <w:r w:rsidR="007A7030" w:rsidRPr="004F1C41">
        <w:rPr>
          <w:rFonts w:ascii="Arial" w:hAnsi="Arial" w:cs="Arial"/>
          <w:i/>
          <w:sz w:val="22"/>
          <w:szCs w:val="22"/>
        </w:rPr>
        <w:tab/>
      </w:r>
      <w:r w:rsidRPr="004F1C41">
        <w:rPr>
          <w:rFonts w:ascii="Arial" w:hAnsi="Arial" w:cs="Arial"/>
          <w:i/>
          <w:sz w:val="22"/>
          <w:szCs w:val="22"/>
        </w:rPr>
        <w:t>Elizabeth J John</w:t>
      </w:r>
      <w:r w:rsidRPr="004F1C41">
        <w:rPr>
          <w:rFonts w:ascii="Arial" w:hAnsi="Arial" w:cs="Arial"/>
          <w:sz w:val="22"/>
          <w:szCs w:val="22"/>
        </w:rPr>
        <w:t xml:space="preserve">, Theresa </w:t>
      </w:r>
      <w:proofErr w:type="spellStart"/>
      <w:r w:rsidRPr="004F1C41">
        <w:rPr>
          <w:rFonts w:ascii="Arial" w:hAnsi="Arial" w:cs="Arial"/>
          <w:sz w:val="22"/>
          <w:szCs w:val="22"/>
        </w:rPr>
        <w:t>Vavra</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Jay Currie, William Doucette, Brenna Button-Neumann^, Matt Osterhaus,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Tom </w:t>
      </w:r>
      <w:proofErr w:type="spellStart"/>
      <w:r w:rsidRPr="004F1C41">
        <w:rPr>
          <w:rFonts w:ascii="Arial" w:hAnsi="Arial" w:cs="Arial"/>
          <w:sz w:val="22"/>
          <w:szCs w:val="22"/>
        </w:rPr>
        <w:t>Halterman</w:t>
      </w:r>
      <w:proofErr w:type="spellEnd"/>
      <w:r w:rsidRPr="004F1C41">
        <w:rPr>
          <w:rFonts w:ascii="Arial" w:hAnsi="Arial" w:cs="Arial"/>
          <w:sz w:val="22"/>
          <w:szCs w:val="22"/>
        </w:rPr>
        <w:t xml:space="preserve">, Tammy Bullock. Workplace-Based Cardiovascular Risk Management by Community Pharmacists: Impact on Blood Pressure and Lipid Level.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2006;26:1511-7. </w:t>
      </w:r>
    </w:p>
    <w:p w14:paraId="6F847247" w14:textId="347E3856"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54. </w:t>
      </w:r>
      <w:r w:rsidR="007A7030" w:rsidRPr="004F1C41">
        <w:rPr>
          <w:rFonts w:ascii="Arial" w:hAnsi="Arial" w:cs="Arial"/>
          <w:sz w:val="22"/>
          <w:szCs w:val="22"/>
        </w:rPr>
        <w:tab/>
      </w:r>
      <w:r w:rsidRPr="004F1C41">
        <w:rPr>
          <w:rFonts w:ascii="Arial" w:hAnsi="Arial" w:cs="Arial"/>
          <w:sz w:val="22"/>
          <w:szCs w:val="22"/>
        </w:rPr>
        <w:t xml:space="preserve">Jessica Purcell*, </w:t>
      </w:r>
      <w:r w:rsidRPr="004F1C41">
        <w:rPr>
          <w:rFonts w:ascii="Arial" w:hAnsi="Arial" w:cs="Arial"/>
          <w:b/>
          <w:sz w:val="22"/>
          <w:szCs w:val="22"/>
        </w:rPr>
        <w:t>Karen B. Farris</w:t>
      </w:r>
      <w:r w:rsidRPr="004F1C41">
        <w:rPr>
          <w:rFonts w:ascii="Arial" w:hAnsi="Arial" w:cs="Arial"/>
          <w:sz w:val="22"/>
          <w:szCs w:val="22"/>
        </w:rPr>
        <w:t>, Mary Aquilino</w:t>
      </w:r>
      <w:r w:rsidRPr="004F1C41">
        <w:rPr>
          <w:rFonts w:ascii="Arial" w:hAnsi="Arial" w:cs="Arial"/>
          <w:b/>
          <w:sz w:val="22"/>
          <w:szCs w:val="22"/>
        </w:rPr>
        <w:t xml:space="preserve">. </w:t>
      </w:r>
      <w:r w:rsidRPr="004F1C41">
        <w:rPr>
          <w:rFonts w:ascii="Arial" w:hAnsi="Arial" w:cs="Arial"/>
          <w:sz w:val="22"/>
          <w:szCs w:val="22"/>
        </w:rPr>
        <w:t xml:space="preserve">Brief smoking cessation intervention in community pharmacies: Does it work? </w:t>
      </w:r>
      <w:r w:rsidRPr="004F1C41">
        <w:rPr>
          <w:rFonts w:ascii="Arial" w:hAnsi="Arial" w:cs="Arial"/>
          <w:i/>
          <w:sz w:val="22"/>
          <w:szCs w:val="22"/>
        </w:rPr>
        <w:t xml:space="preserve">J Am Pharm Assoc </w:t>
      </w:r>
      <w:r w:rsidRPr="004F1C41">
        <w:rPr>
          <w:rFonts w:ascii="Arial" w:hAnsi="Arial" w:cs="Arial"/>
          <w:sz w:val="22"/>
          <w:szCs w:val="22"/>
        </w:rPr>
        <w:t xml:space="preserve">2006;46:616-8. </w:t>
      </w:r>
    </w:p>
    <w:p w14:paraId="47210F6B" w14:textId="69440186"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53. </w:t>
      </w:r>
      <w:r w:rsidR="007A7030" w:rsidRPr="004F1C41">
        <w:rPr>
          <w:rFonts w:ascii="Arial" w:hAnsi="Arial" w:cs="Arial"/>
          <w:sz w:val="22"/>
          <w:szCs w:val="22"/>
        </w:rPr>
        <w:tab/>
      </w:r>
      <w:r w:rsidRPr="004F1C41">
        <w:rPr>
          <w:rFonts w:ascii="Arial" w:hAnsi="Arial" w:cs="Arial"/>
          <w:sz w:val="22"/>
          <w:szCs w:val="22"/>
        </w:rPr>
        <w:t xml:space="preserve">Dale B. Christensen, </w:t>
      </w:r>
      <w:r w:rsidRPr="004F1C41">
        <w:rPr>
          <w:rFonts w:ascii="Arial" w:hAnsi="Arial" w:cs="Arial"/>
          <w:b/>
          <w:sz w:val="22"/>
          <w:szCs w:val="22"/>
        </w:rPr>
        <w:t>Karen B. Farris</w:t>
      </w:r>
      <w:r w:rsidRPr="004F1C41">
        <w:rPr>
          <w:rFonts w:ascii="Arial" w:hAnsi="Arial" w:cs="Arial"/>
          <w:sz w:val="22"/>
          <w:szCs w:val="22"/>
        </w:rPr>
        <w:t xml:space="preserve">. Pharmaceutical Care in Community Pharmacies:  Practice and Research in the United States.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2006;40:1400-6. </w:t>
      </w:r>
    </w:p>
    <w:p w14:paraId="5A595F00" w14:textId="70FB5A0D"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52.</w:t>
      </w:r>
      <w:r w:rsidRPr="004F1C41">
        <w:rPr>
          <w:rFonts w:ascii="Arial" w:hAnsi="Arial" w:cs="Arial"/>
          <w:i/>
          <w:sz w:val="22"/>
          <w:szCs w:val="22"/>
        </w:rPr>
        <w:t xml:space="preserve"> </w:t>
      </w:r>
      <w:r w:rsidR="007A7030" w:rsidRPr="004F1C41">
        <w:rPr>
          <w:rFonts w:ascii="Arial" w:hAnsi="Arial" w:cs="Arial"/>
          <w:i/>
          <w:sz w:val="22"/>
          <w:szCs w:val="22"/>
        </w:rPr>
        <w:tab/>
      </w:r>
      <w:r w:rsidRPr="004F1C41">
        <w:rPr>
          <w:rFonts w:ascii="Arial" w:hAnsi="Arial" w:cs="Arial"/>
          <w:i/>
          <w:sz w:val="22"/>
          <w:szCs w:val="22"/>
        </w:rPr>
        <w:t xml:space="preserve">Sheri L. </w:t>
      </w:r>
      <w:proofErr w:type="spellStart"/>
      <w:r w:rsidRPr="004F1C41">
        <w:rPr>
          <w:rFonts w:ascii="Arial" w:hAnsi="Arial" w:cs="Arial"/>
          <w:i/>
          <w:sz w:val="22"/>
          <w:szCs w:val="22"/>
        </w:rPr>
        <w:t>Maddigan</w:t>
      </w:r>
      <w:proofErr w:type="spellEnd"/>
      <w:r w:rsidRPr="004F1C41">
        <w:rPr>
          <w:rFonts w:ascii="Arial" w:hAnsi="Arial" w:cs="Arial"/>
          <w:sz w:val="22"/>
          <w:szCs w:val="22"/>
        </w:rPr>
        <w:t xml:space="preserve">, David H.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w:t>
      </w:r>
      <w:proofErr w:type="spellStart"/>
      <w:r w:rsidRPr="004F1C41">
        <w:rPr>
          <w:rFonts w:ascii="Arial" w:hAnsi="Arial" w:cs="Arial"/>
          <w:sz w:val="22"/>
          <w:szCs w:val="22"/>
        </w:rPr>
        <w:t>Sumit</w:t>
      </w:r>
      <w:proofErr w:type="spellEnd"/>
      <w:r w:rsidRPr="004F1C41">
        <w:rPr>
          <w:rFonts w:ascii="Arial" w:hAnsi="Arial" w:cs="Arial"/>
          <w:sz w:val="22"/>
          <w:szCs w:val="22"/>
        </w:rPr>
        <w:t xml:space="preserve"> R. Majumdar, </w:t>
      </w:r>
      <w:r w:rsidRPr="004F1C41">
        <w:rPr>
          <w:rFonts w:ascii="Arial" w:hAnsi="Arial" w:cs="Arial"/>
          <w:b/>
          <w:sz w:val="22"/>
          <w:szCs w:val="22"/>
        </w:rPr>
        <w:t>Karen B. Farris</w:t>
      </w:r>
      <w:r w:rsidRPr="004F1C41">
        <w:rPr>
          <w:rFonts w:ascii="Arial" w:hAnsi="Arial" w:cs="Arial"/>
          <w:sz w:val="22"/>
          <w:szCs w:val="22"/>
        </w:rPr>
        <w:t xml:space="preserve">, Jeffrey A. Johnson. Understanding the Determinants of Health for People with Type 2 Diabetes. </w:t>
      </w:r>
      <w:r w:rsidRPr="004F1C41">
        <w:rPr>
          <w:rFonts w:ascii="Arial" w:hAnsi="Arial" w:cs="Arial"/>
          <w:i/>
          <w:sz w:val="22"/>
          <w:szCs w:val="22"/>
        </w:rPr>
        <w:t>Am J Pub Health</w:t>
      </w:r>
      <w:r w:rsidRPr="004F1C41">
        <w:rPr>
          <w:rFonts w:ascii="Arial" w:hAnsi="Arial" w:cs="Arial"/>
          <w:sz w:val="22"/>
          <w:szCs w:val="22"/>
        </w:rPr>
        <w:t xml:space="preserve"> 2006;96:1649-55. </w:t>
      </w:r>
    </w:p>
    <w:p w14:paraId="319E68C1" w14:textId="22DD4CC5"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51. </w:t>
      </w:r>
      <w:r w:rsidR="007A7030" w:rsidRPr="004F1C41">
        <w:rPr>
          <w:rFonts w:ascii="Arial" w:hAnsi="Arial" w:cs="Arial"/>
          <w:sz w:val="22"/>
          <w:szCs w:val="22"/>
        </w:rPr>
        <w:tab/>
      </w:r>
      <w:r w:rsidRPr="004F1C41">
        <w:rPr>
          <w:rFonts w:ascii="Arial" w:hAnsi="Arial" w:cs="Arial"/>
          <w:sz w:val="22"/>
          <w:szCs w:val="22"/>
        </w:rPr>
        <w:t xml:space="preserve">Lisa Hickey*, </w:t>
      </w:r>
      <w:r w:rsidRPr="004F1C41">
        <w:rPr>
          <w:rFonts w:ascii="Arial" w:hAnsi="Arial" w:cs="Arial"/>
          <w:b/>
          <w:sz w:val="22"/>
          <w:szCs w:val="22"/>
        </w:rPr>
        <w:t>Karen B. Farris</w:t>
      </w:r>
      <w:r w:rsidRPr="004F1C41">
        <w:rPr>
          <w:rFonts w:ascii="Arial" w:hAnsi="Arial" w:cs="Arial"/>
          <w:sz w:val="22"/>
          <w:szCs w:val="22"/>
        </w:rPr>
        <w:t xml:space="preserve">, N. Andrew Petersen, Mary Aquilino, Predicting Tobacco Sales in Community Pharmacies using Population Demographics and Pharmacy Type. </w:t>
      </w:r>
      <w:r w:rsidRPr="004F1C41">
        <w:rPr>
          <w:rFonts w:ascii="Arial" w:hAnsi="Arial" w:cs="Arial"/>
          <w:i/>
          <w:sz w:val="22"/>
          <w:szCs w:val="22"/>
        </w:rPr>
        <w:t>J Am Pharm Assoc</w:t>
      </w:r>
      <w:r w:rsidRPr="004F1C41">
        <w:rPr>
          <w:rFonts w:ascii="Arial" w:hAnsi="Arial" w:cs="Arial"/>
          <w:sz w:val="22"/>
          <w:szCs w:val="22"/>
        </w:rPr>
        <w:t xml:space="preserve"> 2006;46:385-90. </w:t>
      </w:r>
    </w:p>
    <w:p w14:paraId="25258137" w14:textId="62D86666"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50. </w:t>
      </w:r>
      <w:r w:rsidRPr="004F1C41">
        <w:rPr>
          <w:rFonts w:ascii="Arial" w:hAnsi="Arial" w:cs="Arial"/>
          <w:i/>
          <w:sz w:val="22"/>
          <w:szCs w:val="22"/>
        </w:rPr>
        <w:t xml:space="preserve">Sheri L. </w:t>
      </w:r>
      <w:proofErr w:type="spellStart"/>
      <w:r w:rsidRPr="004F1C41">
        <w:rPr>
          <w:rFonts w:ascii="Arial" w:hAnsi="Arial" w:cs="Arial"/>
          <w:i/>
          <w:sz w:val="22"/>
          <w:szCs w:val="22"/>
        </w:rPr>
        <w:t>Maddigan</w:t>
      </w:r>
      <w:proofErr w:type="spellEnd"/>
      <w:r w:rsidRPr="004F1C41">
        <w:rPr>
          <w:rFonts w:ascii="Arial" w:hAnsi="Arial" w:cs="Arial"/>
          <w:sz w:val="22"/>
          <w:szCs w:val="22"/>
        </w:rPr>
        <w:t xml:space="preserve">, David H.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w:t>
      </w:r>
      <w:proofErr w:type="spellStart"/>
      <w:r w:rsidRPr="004F1C41">
        <w:rPr>
          <w:rFonts w:ascii="Arial" w:hAnsi="Arial" w:cs="Arial"/>
          <w:sz w:val="22"/>
          <w:szCs w:val="22"/>
        </w:rPr>
        <w:t>Sumit</w:t>
      </w:r>
      <w:proofErr w:type="spellEnd"/>
      <w:r w:rsidRPr="004F1C41">
        <w:rPr>
          <w:rFonts w:ascii="Arial" w:hAnsi="Arial" w:cs="Arial"/>
          <w:sz w:val="22"/>
          <w:szCs w:val="22"/>
        </w:rPr>
        <w:t xml:space="preserve"> R. Majumdar, </w:t>
      </w:r>
      <w:r w:rsidRPr="004F1C41">
        <w:rPr>
          <w:rFonts w:ascii="Arial" w:hAnsi="Arial" w:cs="Arial"/>
          <w:b/>
          <w:sz w:val="22"/>
          <w:szCs w:val="22"/>
        </w:rPr>
        <w:t>Karen B. Farris</w:t>
      </w:r>
      <w:r w:rsidRPr="004F1C41">
        <w:rPr>
          <w:rFonts w:ascii="Arial" w:hAnsi="Arial" w:cs="Arial"/>
          <w:sz w:val="22"/>
          <w:szCs w:val="22"/>
        </w:rPr>
        <w:t xml:space="preserve">, Jeffrey A. Johnson. Health Utilities Index Mark 3 Demonstrated Construct Validity in a </w:t>
      </w:r>
      <w:proofErr w:type="spellStart"/>
      <w:r w:rsidRPr="004F1C41">
        <w:rPr>
          <w:rFonts w:ascii="Arial" w:hAnsi="Arial" w:cs="Arial"/>
          <w:sz w:val="22"/>
          <w:szCs w:val="22"/>
        </w:rPr>
        <w:t>Populationbased</w:t>
      </w:r>
      <w:proofErr w:type="spellEnd"/>
      <w:r w:rsidRPr="004F1C41">
        <w:rPr>
          <w:rFonts w:ascii="Arial" w:hAnsi="Arial" w:cs="Arial"/>
          <w:sz w:val="22"/>
          <w:szCs w:val="22"/>
        </w:rPr>
        <w:t xml:space="preserve"> Sample with Type-2 Diabetes. </w:t>
      </w:r>
      <w:r w:rsidRPr="004F1C41">
        <w:rPr>
          <w:rFonts w:ascii="Arial" w:hAnsi="Arial" w:cs="Arial"/>
          <w:i/>
          <w:sz w:val="22"/>
          <w:szCs w:val="22"/>
        </w:rPr>
        <w:t xml:space="preserve">J Clin Epidemiol </w:t>
      </w:r>
      <w:r w:rsidRPr="004F1C41">
        <w:rPr>
          <w:rFonts w:ascii="Arial" w:hAnsi="Arial" w:cs="Arial"/>
          <w:sz w:val="22"/>
          <w:szCs w:val="22"/>
        </w:rPr>
        <w:t xml:space="preserve">2006;59:472-477. </w:t>
      </w:r>
      <w:proofErr w:type="spellStart"/>
      <w:r w:rsidRPr="004F1C41">
        <w:rPr>
          <w:rFonts w:ascii="Arial" w:hAnsi="Arial" w:cs="Arial"/>
          <w:sz w:val="22"/>
          <w:szCs w:val="22"/>
        </w:rPr>
        <w:t>Epub</w:t>
      </w:r>
      <w:proofErr w:type="spellEnd"/>
      <w:r w:rsidRPr="004F1C41">
        <w:rPr>
          <w:rFonts w:ascii="Arial" w:hAnsi="Arial" w:cs="Arial"/>
          <w:sz w:val="22"/>
          <w:szCs w:val="22"/>
        </w:rPr>
        <w:t xml:space="preserve"> 2006 Mar 14. </w:t>
      </w:r>
    </w:p>
    <w:p w14:paraId="2ADAF14D" w14:textId="66A1A8DF"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49.</w:t>
      </w:r>
      <w:r w:rsidR="007A7030" w:rsidRPr="004F1C41">
        <w:rPr>
          <w:rFonts w:ascii="Arial" w:hAnsi="Arial" w:cs="Arial"/>
          <w:i/>
          <w:sz w:val="22"/>
          <w:szCs w:val="22"/>
        </w:rPr>
        <w:tab/>
      </w:r>
      <w:r w:rsidRPr="004F1C41">
        <w:rPr>
          <w:rFonts w:ascii="Arial" w:hAnsi="Arial" w:cs="Arial"/>
          <w:i/>
          <w:sz w:val="22"/>
          <w:szCs w:val="22"/>
        </w:rPr>
        <w:t xml:space="preserve">Sherry L. </w:t>
      </w:r>
      <w:proofErr w:type="spellStart"/>
      <w:r w:rsidRPr="004F1C41">
        <w:rPr>
          <w:rFonts w:ascii="Arial" w:hAnsi="Arial" w:cs="Arial"/>
          <w:i/>
          <w:sz w:val="22"/>
          <w:szCs w:val="22"/>
        </w:rPr>
        <w:t>Maddigan</w:t>
      </w:r>
      <w:proofErr w:type="spellEnd"/>
      <w:r w:rsidRPr="004F1C41">
        <w:rPr>
          <w:rFonts w:ascii="Arial" w:hAnsi="Arial" w:cs="Arial"/>
          <w:sz w:val="22"/>
          <w:szCs w:val="22"/>
        </w:rPr>
        <w:t xml:space="preserve">, David H.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w:t>
      </w:r>
      <w:proofErr w:type="spellStart"/>
      <w:r w:rsidRPr="004F1C41">
        <w:rPr>
          <w:rFonts w:ascii="Arial" w:hAnsi="Arial" w:cs="Arial"/>
          <w:sz w:val="22"/>
          <w:szCs w:val="22"/>
        </w:rPr>
        <w:t>Sumit</w:t>
      </w:r>
      <w:proofErr w:type="spellEnd"/>
      <w:r w:rsidRPr="004F1C41">
        <w:rPr>
          <w:rFonts w:ascii="Arial" w:hAnsi="Arial" w:cs="Arial"/>
          <w:sz w:val="22"/>
          <w:szCs w:val="22"/>
        </w:rPr>
        <w:t xml:space="preserve"> R. Majumdar, </w:t>
      </w:r>
      <w:r w:rsidRPr="004F1C41">
        <w:rPr>
          <w:rFonts w:ascii="Arial" w:hAnsi="Arial" w:cs="Arial"/>
          <w:b/>
          <w:sz w:val="22"/>
          <w:szCs w:val="22"/>
        </w:rPr>
        <w:t>Karen B. Farris</w:t>
      </w:r>
      <w:r w:rsidRPr="004F1C41">
        <w:rPr>
          <w:rFonts w:ascii="Arial" w:hAnsi="Arial" w:cs="Arial"/>
          <w:sz w:val="22"/>
          <w:szCs w:val="22"/>
        </w:rPr>
        <w:t xml:space="preserve">, Jeffrey A. Johnson. Understanding Determinants of Health in Type 2 Diabetes. </w:t>
      </w:r>
      <w:r w:rsidRPr="004F1C41">
        <w:rPr>
          <w:rFonts w:ascii="Arial" w:hAnsi="Arial" w:cs="Arial"/>
          <w:i/>
          <w:sz w:val="22"/>
          <w:szCs w:val="22"/>
        </w:rPr>
        <w:t>Institute of Health Economics Working Paper</w:t>
      </w:r>
      <w:r w:rsidRPr="004F1C41">
        <w:rPr>
          <w:rFonts w:ascii="Arial" w:hAnsi="Arial" w:cs="Arial"/>
          <w:sz w:val="22"/>
          <w:szCs w:val="22"/>
        </w:rPr>
        <w:t xml:space="preserve">, 2005: WP 05-01. </w:t>
      </w:r>
    </w:p>
    <w:p w14:paraId="2C67D40A" w14:textId="1ED6E2C2" w:rsidR="00301B41" w:rsidRPr="004F1C41" w:rsidRDefault="00000000" w:rsidP="007A7030">
      <w:pPr>
        <w:snapToGrid w:val="0"/>
        <w:spacing w:after="120"/>
        <w:ind w:left="442" w:right="37" w:hanging="450"/>
        <w:jc w:val="both"/>
        <w:rPr>
          <w:rFonts w:ascii="Arial" w:hAnsi="Arial" w:cs="Arial"/>
          <w:sz w:val="22"/>
          <w:szCs w:val="22"/>
        </w:rPr>
      </w:pPr>
      <w:r w:rsidRPr="004F1C41">
        <w:rPr>
          <w:rFonts w:ascii="Arial" w:hAnsi="Arial" w:cs="Arial"/>
          <w:sz w:val="22"/>
          <w:szCs w:val="22"/>
        </w:rPr>
        <w:t xml:space="preserve">48. </w:t>
      </w:r>
      <w:r w:rsidR="007A7030"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(Invited Peer-Reviewed Editorial) Relationships &amp; responsibilities are critical to team care in medication management. </w:t>
      </w:r>
      <w:r w:rsidRPr="004F1C41">
        <w:rPr>
          <w:rFonts w:ascii="Arial" w:hAnsi="Arial" w:cs="Arial"/>
          <w:i/>
          <w:sz w:val="22"/>
          <w:szCs w:val="22"/>
        </w:rPr>
        <w:t>Research Soc Admin Pharm</w:t>
      </w:r>
      <w:r w:rsidRPr="004F1C41">
        <w:rPr>
          <w:rFonts w:ascii="Arial" w:hAnsi="Arial" w:cs="Arial"/>
          <w:sz w:val="22"/>
          <w:szCs w:val="22"/>
        </w:rPr>
        <w:t xml:space="preserve">, 2005;1: 36974.  </w:t>
      </w:r>
    </w:p>
    <w:p w14:paraId="263E5EE6"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47. Justin Wilson^, Matt Osterhaus, </w:t>
      </w:r>
      <w:r w:rsidRPr="004F1C41">
        <w:rPr>
          <w:rFonts w:ascii="Arial" w:hAnsi="Arial" w:cs="Arial"/>
          <w:b/>
          <w:sz w:val="22"/>
          <w:szCs w:val="22"/>
        </w:rPr>
        <w:t>Karen Farris</w:t>
      </w:r>
      <w:r w:rsidRPr="004F1C41">
        <w:rPr>
          <w:rFonts w:ascii="Arial" w:hAnsi="Arial" w:cs="Arial"/>
          <w:sz w:val="22"/>
          <w:szCs w:val="22"/>
        </w:rPr>
        <w:t xml:space="preserve">, William Doucette, Jay Currie, Tammy Bullock,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A financial analysis of a cardiovascular wellness program in a </w:t>
      </w:r>
      <w:proofErr w:type="spellStart"/>
      <w:r w:rsidRPr="004F1C41">
        <w:rPr>
          <w:rFonts w:ascii="Arial" w:hAnsi="Arial" w:cs="Arial"/>
          <w:sz w:val="22"/>
          <w:szCs w:val="22"/>
        </w:rPr>
        <w:t>selfinsured</w:t>
      </w:r>
      <w:proofErr w:type="spellEnd"/>
      <w:r w:rsidRPr="004F1C41">
        <w:rPr>
          <w:rFonts w:ascii="Arial" w:hAnsi="Arial" w:cs="Arial"/>
          <w:sz w:val="22"/>
          <w:szCs w:val="22"/>
        </w:rPr>
        <w:t xml:space="preserve"> company from the pharmaceutical care provider’s perspective. </w:t>
      </w:r>
      <w:r w:rsidRPr="004F1C41">
        <w:rPr>
          <w:rFonts w:ascii="Arial" w:hAnsi="Arial" w:cs="Arial"/>
          <w:i/>
          <w:sz w:val="22"/>
          <w:szCs w:val="22"/>
        </w:rPr>
        <w:t>J Am Pharm Assoc</w:t>
      </w:r>
      <w:r w:rsidRPr="004F1C41">
        <w:rPr>
          <w:rFonts w:ascii="Arial" w:hAnsi="Arial" w:cs="Arial"/>
          <w:sz w:val="22"/>
          <w:szCs w:val="22"/>
        </w:rPr>
        <w:t xml:space="preserve"> 2005;45:588-92.  </w:t>
      </w:r>
    </w:p>
    <w:p w14:paraId="41CB5A2C" w14:textId="34C5E101"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46. </w:t>
      </w:r>
      <w:r w:rsidR="007A7030" w:rsidRPr="004F1C41">
        <w:rPr>
          <w:rFonts w:ascii="Arial" w:hAnsi="Arial" w:cs="Arial"/>
          <w:sz w:val="22"/>
          <w:szCs w:val="22"/>
        </w:rPr>
        <w:tab/>
      </w:r>
      <w:proofErr w:type="spellStart"/>
      <w:r w:rsidRPr="004F1C41">
        <w:rPr>
          <w:rFonts w:ascii="Arial" w:hAnsi="Arial" w:cs="Arial"/>
          <w:i/>
          <w:sz w:val="22"/>
          <w:szCs w:val="22"/>
        </w:rPr>
        <w:t>Yifei</w:t>
      </w:r>
      <w:proofErr w:type="spellEnd"/>
      <w:r w:rsidRPr="004F1C41">
        <w:rPr>
          <w:rFonts w:ascii="Arial" w:hAnsi="Arial" w:cs="Arial"/>
          <w:i/>
          <w:sz w:val="22"/>
          <w:szCs w:val="22"/>
        </w:rPr>
        <w:t xml:space="preserve"> Liu</w:t>
      </w:r>
      <w:r w:rsidRPr="004F1C41">
        <w:rPr>
          <w:rFonts w:ascii="Arial" w:hAnsi="Arial" w:cs="Arial"/>
          <w:sz w:val="22"/>
          <w:szCs w:val="22"/>
        </w:rPr>
        <w:t xml:space="preserve">, William R. Doucette, </w:t>
      </w:r>
      <w:r w:rsidRPr="004F1C41">
        <w:rPr>
          <w:rFonts w:ascii="Arial" w:hAnsi="Arial" w:cs="Arial"/>
          <w:b/>
          <w:sz w:val="22"/>
          <w:szCs w:val="22"/>
        </w:rPr>
        <w:t>Karen B. Farris</w:t>
      </w:r>
      <w:r w:rsidRPr="004F1C41">
        <w:rPr>
          <w:rFonts w:ascii="Arial" w:hAnsi="Arial" w:cs="Arial"/>
          <w:sz w:val="22"/>
          <w:szCs w:val="22"/>
        </w:rPr>
        <w:t xml:space="preserve">, Dhananjay </w:t>
      </w:r>
      <w:proofErr w:type="spellStart"/>
      <w:r w:rsidRPr="004F1C41">
        <w:rPr>
          <w:rFonts w:ascii="Arial" w:hAnsi="Arial" w:cs="Arial"/>
          <w:sz w:val="22"/>
          <w:szCs w:val="22"/>
        </w:rPr>
        <w:t>Nayakankuppam</w:t>
      </w:r>
      <w:proofErr w:type="spellEnd"/>
      <w:r w:rsidRPr="004F1C41">
        <w:rPr>
          <w:rFonts w:ascii="Arial" w:hAnsi="Arial" w:cs="Arial"/>
          <w:sz w:val="22"/>
          <w:szCs w:val="22"/>
        </w:rPr>
        <w:t xml:space="preserve">, Drug information seeking intention and behavior after exposure to direct-to-consumer advertisement (DTCA) of prescription drugs. </w:t>
      </w:r>
      <w:r w:rsidRPr="004F1C41">
        <w:rPr>
          <w:rFonts w:ascii="Arial" w:hAnsi="Arial" w:cs="Arial"/>
          <w:i/>
          <w:sz w:val="22"/>
          <w:szCs w:val="22"/>
        </w:rPr>
        <w:t>Research Soc Admin Pharm</w:t>
      </w:r>
      <w:r w:rsidRPr="004F1C41">
        <w:rPr>
          <w:rFonts w:ascii="Arial" w:hAnsi="Arial" w:cs="Arial"/>
          <w:sz w:val="22"/>
          <w:szCs w:val="22"/>
        </w:rPr>
        <w:t xml:space="preserve">, 2005;1:251-269. </w:t>
      </w:r>
    </w:p>
    <w:p w14:paraId="314F21CD" w14:textId="2655A381"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lastRenderedPageBreak/>
        <w:t xml:space="preserve">45. </w:t>
      </w:r>
      <w:r w:rsidR="007A7030"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Fernando Fernandez-</w:t>
      </w:r>
      <w:proofErr w:type="spellStart"/>
      <w:r w:rsidRPr="004F1C41">
        <w:rPr>
          <w:rFonts w:ascii="Arial" w:hAnsi="Arial" w:cs="Arial"/>
          <w:sz w:val="22"/>
          <w:szCs w:val="22"/>
        </w:rPr>
        <w:t>Llimos</w:t>
      </w:r>
      <w:proofErr w:type="spellEnd"/>
      <w:r w:rsidRPr="004F1C41">
        <w:rPr>
          <w:rFonts w:ascii="Arial" w:hAnsi="Arial" w:cs="Arial"/>
          <w:sz w:val="22"/>
          <w:szCs w:val="22"/>
        </w:rPr>
        <w:t xml:space="preserve">, SI </w:t>
      </w:r>
      <w:proofErr w:type="spellStart"/>
      <w:r w:rsidRPr="004F1C41">
        <w:rPr>
          <w:rFonts w:ascii="Arial" w:hAnsi="Arial" w:cs="Arial"/>
          <w:sz w:val="22"/>
          <w:szCs w:val="22"/>
        </w:rPr>
        <w:t>Benrimoj</w:t>
      </w:r>
      <w:proofErr w:type="spellEnd"/>
      <w:r w:rsidRPr="004F1C41">
        <w:rPr>
          <w:rFonts w:ascii="Arial" w:hAnsi="Arial" w:cs="Arial"/>
          <w:sz w:val="22"/>
          <w:szCs w:val="22"/>
        </w:rPr>
        <w:t xml:space="preserve">. Pharmaceutical care in community pharmacies: practice and research from around the world.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2005;39:1539-41 (DOI 10.1345/aph.1G049). </w:t>
      </w:r>
    </w:p>
    <w:p w14:paraId="43D08AD1" w14:textId="3E6E51EC"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44. </w:t>
      </w:r>
      <w:r w:rsidR="007A7030" w:rsidRPr="004F1C41">
        <w:rPr>
          <w:rFonts w:ascii="Arial" w:hAnsi="Arial" w:cs="Arial"/>
          <w:sz w:val="22"/>
          <w:szCs w:val="22"/>
        </w:rPr>
        <w:tab/>
      </w:r>
      <w:r w:rsidRPr="004F1C41">
        <w:rPr>
          <w:rFonts w:ascii="Arial" w:hAnsi="Arial" w:cs="Arial"/>
          <w:sz w:val="22"/>
          <w:szCs w:val="22"/>
        </w:rPr>
        <w:t xml:space="preserve">Danielle L. </w:t>
      </w:r>
      <w:proofErr w:type="spellStart"/>
      <w:r w:rsidRPr="004F1C41">
        <w:rPr>
          <w:rFonts w:ascii="Arial" w:hAnsi="Arial" w:cs="Arial"/>
          <w:sz w:val="22"/>
          <w:szCs w:val="22"/>
        </w:rPr>
        <w:t>Ficke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Use of the Trans-theoretical model in the medication use process.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2005:39:1325-30. (DOI 10.1345/aph.1G122). </w:t>
      </w:r>
    </w:p>
    <w:p w14:paraId="326A497F" w14:textId="29499E35"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43. </w:t>
      </w:r>
      <w:r w:rsidR="007A7030" w:rsidRPr="004F1C41">
        <w:rPr>
          <w:rFonts w:ascii="Arial" w:hAnsi="Arial" w:cs="Arial"/>
          <w:sz w:val="22"/>
          <w:szCs w:val="22"/>
        </w:rPr>
        <w:tab/>
      </w:r>
      <w:r w:rsidRPr="004F1C41">
        <w:rPr>
          <w:rFonts w:ascii="Arial" w:hAnsi="Arial" w:cs="Arial"/>
          <w:sz w:val="22"/>
          <w:szCs w:val="22"/>
        </w:rPr>
        <w:t xml:space="preserve">Scot H. Simpson, Jeffrey A. Johnson, </w:t>
      </w:r>
      <w:r w:rsidRPr="004F1C41">
        <w:rPr>
          <w:rFonts w:ascii="Arial" w:hAnsi="Arial" w:cs="Arial"/>
          <w:b/>
          <w:sz w:val="22"/>
          <w:szCs w:val="22"/>
        </w:rPr>
        <w:t>Karen B. Farris</w:t>
      </w:r>
      <w:r w:rsidRPr="004F1C41">
        <w:rPr>
          <w:rFonts w:ascii="Arial" w:hAnsi="Arial" w:cs="Arial"/>
          <w:sz w:val="22"/>
          <w:szCs w:val="22"/>
        </w:rPr>
        <w:t xml:space="preserve">, TTY Lau, </w:t>
      </w:r>
      <w:proofErr w:type="spellStart"/>
      <w:r w:rsidRPr="004F1C41">
        <w:rPr>
          <w:rFonts w:ascii="Arial" w:hAnsi="Arial" w:cs="Arial"/>
          <w:sz w:val="22"/>
          <w:szCs w:val="22"/>
        </w:rPr>
        <w:t>Sumit</w:t>
      </w:r>
      <w:proofErr w:type="spellEnd"/>
      <w:r w:rsidRPr="004F1C41">
        <w:rPr>
          <w:rFonts w:ascii="Arial" w:hAnsi="Arial" w:cs="Arial"/>
          <w:sz w:val="22"/>
          <w:szCs w:val="22"/>
        </w:rPr>
        <w:t xml:space="preserve"> R. Majumdar, Andrew Cave,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for the SCRIP Investigators. Physician perceptions of enhanced community pharmacist care in cholesterol management: a survey of physicians contacted during the Study of Cardiovascular Risk Intervention by Pharmacists (SCRIP). </w:t>
      </w:r>
      <w:r w:rsidRPr="004F1C41">
        <w:rPr>
          <w:rFonts w:ascii="Arial" w:hAnsi="Arial" w:cs="Arial"/>
          <w:i/>
          <w:sz w:val="22"/>
          <w:szCs w:val="22"/>
        </w:rPr>
        <w:t>Can Pharm J</w:t>
      </w:r>
      <w:r w:rsidRPr="004F1C41">
        <w:rPr>
          <w:rFonts w:ascii="Arial" w:hAnsi="Arial" w:cs="Arial"/>
          <w:sz w:val="22"/>
          <w:szCs w:val="22"/>
        </w:rPr>
        <w:t xml:space="preserve"> 2005;138(4):33-39.  </w:t>
      </w:r>
    </w:p>
    <w:p w14:paraId="3292513F" w14:textId="47CEE5AA" w:rsidR="00301B41" w:rsidRPr="004F1C41" w:rsidRDefault="00000000" w:rsidP="007A7030">
      <w:pPr>
        <w:snapToGrid w:val="0"/>
        <w:spacing w:after="120"/>
        <w:ind w:left="457" w:hanging="450"/>
        <w:rPr>
          <w:rFonts w:ascii="Arial" w:hAnsi="Arial" w:cs="Arial"/>
          <w:sz w:val="22"/>
          <w:szCs w:val="22"/>
        </w:rPr>
      </w:pPr>
      <w:r w:rsidRPr="004F1C41">
        <w:rPr>
          <w:rFonts w:ascii="Arial" w:hAnsi="Arial" w:cs="Arial"/>
          <w:sz w:val="22"/>
          <w:szCs w:val="22"/>
        </w:rPr>
        <w:t xml:space="preserve">42. </w:t>
      </w:r>
      <w:r w:rsidR="0021601C" w:rsidRPr="004F1C41">
        <w:rPr>
          <w:rFonts w:ascii="Arial" w:hAnsi="Arial" w:cs="Arial"/>
          <w:sz w:val="22"/>
          <w:szCs w:val="22"/>
        </w:rPr>
        <w:tab/>
      </w:r>
      <w:r w:rsidRPr="004F1C41">
        <w:rPr>
          <w:rFonts w:ascii="Arial" w:hAnsi="Arial" w:cs="Arial"/>
          <w:sz w:val="22"/>
          <w:szCs w:val="22"/>
        </w:rPr>
        <w:t xml:space="preserve">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Isabelle </w:t>
      </w:r>
      <w:proofErr w:type="spellStart"/>
      <w:r w:rsidRPr="004F1C41">
        <w:rPr>
          <w:rFonts w:ascii="Arial" w:hAnsi="Arial" w:cs="Arial"/>
          <w:sz w:val="22"/>
          <w:szCs w:val="22"/>
        </w:rPr>
        <w:t>Côté</w:t>
      </w:r>
      <w:proofErr w:type="spellEnd"/>
      <w:r w:rsidRPr="004F1C41">
        <w:rPr>
          <w:rFonts w:ascii="Arial" w:hAnsi="Arial" w:cs="Arial"/>
          <w:sz w:val="22"/>
          <w:szCs w:val="22"/>
        </w:rPr>
        <w:t xml:space="preserve">, Jeffrey A. Johnson,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Ken Eng. </w:t>
      </w:r>
      <w:r w:rsidRPr="004F1C41">
        <w:rPr>
          <w:rFonts w:ascii="Arial" w:hAnsi="Arial" w:cs="Arial"/>
          <w:color w:val="3E2E53"/>
          <w:sz w:val="22"/>
          <w:szCs w:val="22"/>
        </w:rPr>
        <w:t xml:space="preserve">The construct validity of the RAND-12 and health utilities index mark 2 and mark 3 in High-risk primary care patients. </w:t>
      </w:r>
      <w:r w:rsidRPr="004F1C41">
        <w:rPr>
          <w:rFonts w:ascii="Arial" w:hAnsi="Arial" w:cs="Arial"/>
          <w:i/>
          <w:sz w:val="22"/>
          <w:szCs w:val="22"/>
        </w:rPr>
        <w:t>J Clin Epidemiol</w:t>
      </w:r>
      <w:r w:rsidRPr="004F1C41">
        <w:rPr>
          <w:rFonts w:ascii="Arial" w:hAnsi="Arial" w:cs="Arial"/>
          <w:sz w:val="22"/>
          <w:szCs w:val="22"/>
        </w:rPr>
        <w:t xml:space="preserve"> 2005;58:138-41.  </w:t>
      </w:r>
    </w:p>
    <w:p w14:paraId="3243BBFF" w14:textId="431CED78"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41.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Julie M.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t>
      </w:r>
      <w:r w:rsidRPr="004F1C41">
        <w:rPr>
          <w:rFonts w:ascii="Arial" w:hAnsi="Arial" w:cs="Arial"/>
          <w:i/>
          <w:sz w:val="22"/>
          <w:szCs w:val="22"/>
        </w:rPr>
        <w:t>Gang Fang</w:t>
      </w:r>
      <w:r w:rsidRPr="004F1C41">
        <w:rPr>
          <w:rFonts w:ascii="Arial" w:hAnsi="Arial" w:cs="Arial"/>
          <w:sz w:val="22"/>
          <w:szCs w:val="22"/>
        </w:rPr>
        <w:t xml:space="preserve">, William R. Doucette, John M. Brooks, Donald </w:t>
      </w:r>
      <w:proofErr w:type="spellStart"/>
      <w:r w:rsidRPr="004F1C41">
        <w:rPr>
          <w:rFonts w:ascii="Arial" w:hAnsi="Arial" w:cs="Arial"/>
          <w:sz w:val="22"/>
          <w:szCs w:val="22"/>
        </w:rPr>
        <w:t>Klepser</w:t>
      </w:r>
      <w:proofErr w:type="spellEnd"/>
      <w:r w:rsidRPr="004F1C41">
        <w:rPr>
          <w:rFonts w:ascii="Arial" w:hAnsi="Arial" w:cs="Arial"/>
          <w:sz w:val="22"/>
          <w:szCs w:val="22"/>
        </w:rPr>
        <w:t xml:space="preserve">, David Fries, Carole </w:t>
      </w:r>
      <w:proofErr w:type="spellStart"/>
      <w:r w:rsidRPr="004F1C41">
        <w:rPr>
          <w:rFonts w:ascii="Arial" w:hAnsi="Arial" w:cs="Arial"/>
          <w:sz w:val="22"/>
          <w:szCs w:val="22"/>
        </w:rPr>
        <w:t>Kuhle</w:t>
      </w:r>
      <w:proofErr w:type="spellEnd"/>
      <w:r w:rsidRPr="004F1C41">
        <w:rPr>
          <w:rFonts w:ascii="Arial" w:hAnsi="Arial" w:cs="Arial"/>
          <w:sz w:val="22"/>
          <w:szCs w:val="22"/>
        </w:rPr>
        <w:t xml:space="preserve">. Population-based medication reviews:  A descriptive analysis of the medication issues identified in a Medicare not-for-profit prescription discount program.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2004;38:1823-9. </w:t>
      </w:r>
    </w:p>
    <w:p w14:paraId="6B9004DE" w14:textId="674D9920"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40. </w:t>
      </w:r>
      <w:r w:rsidR="0021601C" w:rsidRPr="004F1C41">
        <w:rPr>
          <w:rFonts w:ascii="Arial" w:hAnsi="Arial" w:cs="Arial"/>
          <w:sz w:val="22"/>
          <w:szCs w:val="22"/>
        </w:rPr>
        <w:tab/>
      </w:r>
      <w:r w:rsidRPr="004F1C41">
        <w:rPr>
          <w:rFonts w:ascii="Arial" w:hAnsi="Arial" w:cs="Arial"/>
          <w:sz w:val="22"/>
          <w:szCs w:val="22"/>
        </w:rPr>
        <w:t xml:space="preserve">Alan J.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Mary L. Aquilino, </w:t>
      </w:r>
      <w:r w:rsidRPr="004F1C41">
        <w:rPr>
          <w:rFonts w:ascii="Arial" w:hAnsi="Arial" w:cs="Arial"/>
          <w:b/>
          <w:sz w:val="22"/>
          <w:szCs w:val="22"/>
        </w:rPr>
        <w:t>Karen B. Farris</w:t>
      </w:r>
      <w:r w:rsidRPr="004F1C41">
        <w:rPr>
          <w:rFonts w:ascii="Arial" w:hAnsi="Arial" w:cs="Arial"/>
          <w:sz w:val="22"/>
          <w:szCs w:val="22"/>
        </w:rPr>
        <w:t xml:space="preserve">. Knowledge and attitudes about smoking cessation among pharmacy technicians. </w:t>
      </w:r>
      <w:r w:rsidRPr="004F1C41">
        <w:rPr>
          <w:rFonts w:ascii="Arial" w:hAnsi="Arial" w:cs="Arial"/>
          <w:i/>
          <w:sz w:val="22"/>
          <w:szCs w:val="22"/>
        </w:rPr>
        <w:t>J Am Pharm Assoc</w:t>
      </w:r>
      <w:r w:rsidRPr="004F1C41">
        <w:rPr>
          <w:rFonts w:ascii="Arial" w:hAnsi="Arial" w:cs="Arial"/>
          <w:sz w:val="22"/>
          <w:szCs w:val="22"/>
        </w:rPr>
        <w:t xml:space="preserve"> 2004;44:578-82. </w:t>
      </w:r>
    </w:p>
    <w:p w14:paraId="0F17B3AF" w14:textId="26F84FD2"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39.</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Isabelle Cote, 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Jeffrey A. Johnson,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Sandra Brilliant, </w:t>
      </w:r>
      <w:r w:rsidRPr="004F1C41">
        <w:rPr>
          <w:rFonts w:ascii="Arial" w:hAnsi="Arial" w:cs="Arial"/>
          <w:i/>
          <w:sz w:val="22"/>
          <w:szCs w:val="22"/>
        </w:rPr>
        <w:t>Sherry Dieleman</w:t>
      </w:r>
      <w:r w:rsidRPr="004F1C41">
        <w:rPr>
          <w:rFonts w:ascii="Arial" w:hAnsi="Arial" w:cs="Arial"/>
          <w:sz w:val="22"/>
          <w:szCs w:val="22"/>
        </w:rPr>
        <w:t xml:space="preserve">. Using multi-disciplinary teams to enhance primary health care: a demonstration project. </w:t>
      </w:r>
      <w:r w:rsidRPr="004F1C41">
        <w:rPr>
          <w:rFonts w:ascii="Arial" w:hAnsi="Arial" w:cs="Arial"/>
          <w:i/>
          <w:sz w:val="22"/>
          <w:szCs w:val="22"/>
        </w:rPr>
        <w:t>Can Fam Physician</w:t>
      </w:r>
      <w:r w:rsidRPr="004F1C41">
        <w:rPr>
          <w:rFonts w:ascii="Arial" w:hAnsi="Arial" w:cs="Arial"/>
          <w:sz w:val="22"/>
          <w:szCs w:val="22"/>
        </w:rPr>
        <w:t xml:space="preserve"> 2004;50:998-1003. </w:t>
      </w:r>
    </w:p>
    <w:p w14:paraId="1B54FDF1" w14:textId="1F1AF40C"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38. </w:t>
      </w:r>
      <w:r w:rsidR="0021601C" w:rsidRPr="004F1C41">
        <w:rPr>
          <w:rFonts w:ascii="Arial" w:hAnsi="Arial" w:cs="Arial"/>
          <w:sz w:val="22"/>
          <w:szCs w:val="22"/>
        </w:rPr>
        <w:tab/>
      </w:r>
      <w:r w:rsidRPr="004F1C41">
        <w:rPr>
          <w:rFonts w:ascii="Arial" w:hAnsi="Arial" w:cs="Arial"/>
          <w:sz w:val="22"/>
          <w:szCs w:val="22"/>
        </w:rPr>
        <w:t xml:space="preserve">Jared M. </w:t>
      </w:r>
      <w:proofErr w:type="spellStart"/>
      <w:r w:rsidRPr="004F1C41">
        <w:rPr>
          <w:rFonts w:ascii="Arial" w:hAnsi="Arial" w:cs="Arial"/>
          <w:sz w:val="22"/>
          <w:szCs w:val="22"/>
        </w:rPr>
        <w:t>Freml</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r w:rsidRPr="004F1C41">
        <w:rPr>
          <w:rFonts w:ascii="Arial" w:hAnsi="Arial" w:cs="Arial"/>
          <w:i/>
          <w:sz w:val="22"/>
          <w:szCs w:val="22"/>
        </w:rPr>
        <w:t>Gang Fang</w:t>
      </w:r>
      <w:r w:rsidRPr="004F1C41">
        <w:rPr>
          <w:rFonts w:ascii="Arial" w:hAnsi="Arial" w:cs="Arial"/>
          <w:sz w:val="22"/>
          <w:szCs w:val="22"/>
        </w:rPr>
        <w:t>, Jay Currie. Recommendations from Iowa Priority’s Brown Bag Medication Reviews: A comparison of student pharmacists and pharmacists</w:t>
      </w:r>
      <w:r w:rsidRPr="004F1C41">
        <w:rPr>
          <w:rFonts w:ascii="Arial" w:hAnsi="Arial" w:cs="Arial"/>
          <w:i/>
          <w:sz w:val="22"/>
          <w:szCs w:val="22"/>
        </w:rPr>
        <w:t>. Am J Pharm Educ</w:t>
      </w:r>
      <w:r w:rsidRPr="004F1C41">
        <w:rPr>
          <w:rFonts w:ascii="Arial" w:hAnsi="Arial" w:cs="Arial"/>
          <w:sz w:val="22"/>
          <w:szCs w:val="22"/>
        </w:rPr>
        <w:t xml:space="preserve"> 2004;68 (2): article 50.   </w:t>
      </w:r>
    </w:p>
    <w:p w14:paraId="269ED753" w14:textId="68113225"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37. </w:t>
      </w:r>
      <w:r w:rsidR="0021601C" w:rsidRPr="004F1C41">
        <w:rPr>
          <w:rFonts w:ascii="Arial" w:hAnsi="Arial" w:cs="Arial"/>
          <w:sz w:val="22"/>
          <w:szCs w:val="22"/>
        </w:rPr>
        <w:tab/>
      </w:r>
      <w:r w:rsidRPr="004F1C41">
        <w:rPr>
          <w:rFonts w:ascii="Arial" w:hAnsi="Arial" w:cs="Arial"/>
          <w:i/>
          <w:sz w:val="22"/>
          <w:szCs w:val="22"/>
        </w:rPr>
        <w:t>Sherry L. Dieleman</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Jeffrey A. Johnson,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Sandra Brilliant. Primary Health Care Teams: Team Members' Perceptions of the Collaborative Process. </w:t>
      </w:r>
      <w:r w:rsidRPr="004F1C41">
        <w:rPr>
          <w:rFonts w:ascii="Arial" w:hAnsi="Arial" w:cs="Arial"/>
          <w:i/>
          <w:sz w:val="22"/>
          <w:szCs w:val="22"/>
        </w:rPr>
        <w:t>J Interprofessional Care</w:t>
      </w:r>
      <w:r w:rsidRPr="004F1C41">
        <w:rPr>
          <w:rFonts w:ascii="Arial" w:hAnsi="Arial" w:cs="Arial"/>
          <w:sz w:val="22"/>
          <w:szCs w:val="22"/>
        </w:rPr>
        <w:t xml:space="preserve"> 2004;18:75-8. </w:t>
      </w:r>
    </w:p>
    <w:p w14:paraId="36B75DA6" w14:textId="76BDA1B6"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36.</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Ann Marie McCarthy, Michael W. Kelly, Daniel Clay. Issues related to medication administration in midwestern schools. </w:t>
      </w:r>
      <w:r w:rsidRPr="004F1C41">
        <w:rPr>
          <w:rFonts w:ascii="Arial" w:hAnsi="Arial" w:cs="Arial"/>
          <w:i/>
          <w:sz w:val="22"/>
          <w:szCs w:val="22"/>
        </w:rPr>
        <w:t>Journal of School Health</w:t>
      </w:r>
      <w:r w:rsidRPr="004F1C41">
        <w:rPr>
          <w:rFonts w:ascii="Arial" w:hAnsi="Arial" w:cs="Arial"/>
          <w:sz w:val="22"/>
          <w:szCs w:val="22"/>
        </w:rPr>
        <w:t xml:space="preserve"> 2003;73:331-7. </w:t>
      </w:r>
    </w:p>
    <w:p w14:paraId="3390829F" w14:textId="63F1AF03"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35. </w:t>
      </w:r>
      <w:r w:rsidR="0021601C" w:rsidRPr="004F1C41">
        <w:rPr>
          <w:rFonts w:ascii="Arial" w:hAnsi="Arial" w:cs="Arial"/>
          <w:sz w:val="22"/>
          <w:szCs w:val="22"/>
        </w:rPr>
        <w:tab/>
      </w:r>
      <w:r w:rsidRPr="004F1C41">
        <w:rPr>
          <w:rFonts w:ascii="Arial" w:hAnsi="Arial" w:cs="Arial"/>
          <w:sz w:val="22"/>
          <w:szCs w:val="22"/>
        </w:rPr>
        <w:t xml:space="preserve">Isabelle </w:t>
      </w:r>
      <w:proofErr w:type="spellStart"/>
      <w:r w:rsidRPr="004F1C41">
        <w:rPr>
          <w:rFonts w:ascii="Arial" w:hAnsi="Arial" w:cs="Arial"/>
          <w:sz w:val="22"/>
          <w:szCs w:val="22"/>
        </w:rPr>
        <w:t>Côté</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Is compliance with drug treatment correlated with health-related quality of life? </w:t>
      </w:r>
      <w:r w:rsidRPr="004F1C41">
        <w:rPr>
          <w:rFonts w:ascii="Arial" w:hAnsi="Arial" w:cs="Arial"/>
          <w:i/>
          <w:sz w:val="22"/>
          <w:szCs w:val="22"/>
        </w:rPr>
        <w:t>Qual Life Research</w:t>
      </w:r>
      <w:r w:rsidRPr="004F1C41">
        <w:rPr>
          <w:rFonts w:ascii="Arial" w:hAnsi="Arial" w:cs="Arial"/>
          <w:sz w:val="22"/>
          <w:szCs w:val="22"/>
        </w:rPr>
        <w:t xml:space="preserve"> 2003;12:621-33. </w:t>
      </w:r>
    </w:p>
    <w:p w14:paraId="49EFD505" w14:textId="49D3F582"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34.</w:t>
      </w:r>
      <w:r w:rsidRPr="004F1C41">
        <w:rPr>
          <w:rFonts w:ascii="Arial" w:hAnsi="Arial" w:cs="Arial"/>
          <w:i/>
          <w:sz w:val="22"/>
          <w:szCs w:val="22"/>
        </w:rPr>
        <w:t xml:space="preserve"> </w:t>
      </w:r>
      <w:r w:rsidR="0021601C" w:rsidRPr="004F1C41">
        <w:rPr>
          <w:rFonts w:ascii="Arial" w:hAnsi="Arial" w:cs="Arial"/>
          <w:i/>
          <w:sz w:val="22"/>
          <w:szCs w:val="22"/>
        </w:rPr>
        <w:tab/>
      </w:r>
      <w:r w:rsidRPr="004F1C41">
        <w:rPr>
          <w:rFonts w:ascii="Arial" w:hAnsi="Arial" w:cs="Arial"/>
          <w:i/>
          <w:sz w:val="22"/>
          <w:szCs w:val="22"/>
        </w:rPr>
        <w:t xml:space="preserve">Sheri L. </w:t>
      </w:r>
      <w:proofErr w:type="spellStart"/>
      <w:r w:rsidRPr="004F1C41">
        <w:rPr>
          <w:rFonts w:ascii="Arial" w:hAnsi="Arial" w:cs="Arial"/>
          <w:i/>
          <w:sz w:val="22"/>
          <w:szCs w:val="22"/>
        </w:rPr>
        <w:t>Maddigan</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Nora Keating, Cheryl A. Wiens, Jeffrey A. Johnson. Predictors of older adults' capacity for medication management in a self-medication program: A retrospective chart review. </w:t>
      </w:r>
      <w:r w:rsidRPr="004F1C41">
        <w:rPr>
          <w:rFonts w:ascii="Arial" w:hAnsi="Arial" w:cs="Arial"/>
          <w:i/>
          <w:sz w:val="22"/>
          <w:szCs w:val="22"/>
        </w:rPr>
        <w:t>J Aging Health</w:t>
      </w:r>
      <w:r w:rsidRPr="004F1C41">
        <w:rPr>
          <w:rFonts w:ascii="Arial" w:hAnsi="Arial" w:cs="Arial"/>
          <w:sz w:val="22"/>
          <w:szCs w:val="22"/>
        </w:rPr>
        <w:t xml:space="preserve"> 2003;15(2):332-352. </w:t>
      </w:r>
    </w:p>
    <w:p w14:paraId="10CBF0B1" w14:textId="637E59E3"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33. </w:t>
      </w:r>
      <w:r w:rsidR="0021601C" w:rsidRPr="004F1C41">
        <w:rPr>
          <w:rFonts w:ascii="Arial" w:hAnsi="Arial" w:cs="Arial"/>
          <w:sz w:val="22"/>
          <w:szCs w:val="22"/>
        </w:rPr>
        <w:tab/>
      </w:r>
      <w:r w:rsidRPr="004F1C41">
        <w:rPr>
          <w:rFonts w:ascii="Arial" w:hAnsi="Arial" w:cs="Arial"/>
          <w:sz w:val="22"/>
          <w:szCs w:val="22"/>
        </w:rPr>
        <w:t xml:space="preserve">Mary L. Aquilino, </w:t>
      </w:r>
      <w:r w:rsidRPr="004F1C41">
        <w:rPr>
          <w:rFonts w:ascii="Arial" w:hAnsi="Arial" w:cs="Arial"/>
          <w:b/>
          <w:sz w:val="22"/>
          <w:szCs w:val="22"/>
        </w:rPr>
        <w:t>Karen B. Farris</w:t>
      </w:r>
      <w:r w:rsidRPr="004F1C41">
        <w:rPr>
          <w:rFonts w:ascii="Arial" w:hAnsi="Arial" w:cs="Arial"/>
          <w:sz w:val="22"/>
          <w:szCs w:val="22"/>
        </w:rPr>
        <w:t xml:space="preserve">, Alan J.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John Lowe. Smoking cessation services in Iowa community pharmacies.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2003;23:666-673. </w:t>
      </w:r>
    </w:p>
    <w:p w14:paraId="7ADD81E6" w14:textId="014B3542"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32.</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Elizabeth A.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John M. Brooks, Bernard A. </w:t>
      </w:r>
      <w:proofErr w:type="spellStart"/>
      <w:r w:rsidRPr="004F1C41">
        <w:rPr>
          <w:rFonts w:ascii="Arial" w:hAnsi="Arial" w:cs="Arial"/>
          <w:sz w:val="22"/>
          <w:szCs w:val="22"/>
        </w:rPr>
        <w:t>Sorofman</w:t>
      </w:r>
      <w:proofErr w:type="spellEnd"/>
      <w:r w:rsidRPr="004F1C41">
        <w:rPr>
          <w:rFonts w:ascii="Arial" w:hAnsi="Arial" w:cs="Arial"/>
          <w:sz w:val="22"/>
          <w:szCs w:val="22"/>
        </w:rPr>
        <w:t xml:space="preserve">, William R. Doucette. (Invited Commentary). Pharmacist care </w:t>
      </w:r>
      <w:proofErr w:type="spellStart"/>
      <w:r w:rsidRPr="004F1C41">
        <w:rPr>
          <w:rFonts w:ascii="Arial" w:hAnsi="Arial" w:cs="Arial"/>
          <w:sz w:val="22"/>
          <w:szCs w:val="22"/>
        </w:rPr>
        <w:t>programme</w:t>
      </w:r>
      <w:proofErr w:type="spellEnd"/>
      <w:r w:rsidRPr="004F1C41">
        <w:rPr>
          <w:rFonts w:ascii="Arial" w:hAnsi="Arial" w:cs="Arial"/>
          <w:sz w:val="22"/>
          <w:szCs w:val="22"/>
        </w:rPr>
        <w:t xml:space="preserve"> increased patient </w:t>
      </w:r>
      <w:proofErr w:type="gramStart"/>
      <w:r w:rsidRPr="004F1C41">
        <w:rPr>
          <w:rFonts w:ascii="Arial" w:hAnsi="Arial" w:cs="Arial"/>
          <w:sz w:val="22"/>
          <w:szCs w:val="22"/>
        </w:rPr>
        <w:t>satisfaction, but</w:t>
      </w:r>
      <w:proofErr w:type="gramEnd"/>
      <w:r w:rsidRPr="004F1C41">
        <w:rPr>
          <w:rFonts w:ascii="Arial" w:hAnsi="Arial" w:cs="Arial"/>
          <w:sz w:val="22"/>
          <w:szCs w:val="22"/>
        </w:rPr>
        <w:t xml:space="preserve"> had little clinical benefit for people with asthma and chronic obstructive pulmonary disease. </w:t>
      </w:r>
      <w:r w:rsidRPr="004F1C41">
        <w:rPr>
          <w:rFonts w:ascii="Arial" w:hAnsi="Arial" w:cs="Arial"/>
          <w:i/>
          <w:sz w:val="22"/>
          <w:szCs w:val="22"/>
        </w:rPr>
        <w:t>Evidenced-based Healthcare</w:t>
      </w:r>
      <w:r w:rsidRPr="004F1C41">
        <w:rPr>
          <w:rFonts w:ascii="Arial" w:hAnsi="Arial" w:cs="Arial"/>
          <w:sz w:val="22"/>
          <w:szCs w:val="22"/>
        </w:rPr>
        <w:t xml:space="preserve"> 2003;7:33-35. </w:t>
      </w:r>
    </w:p>
    <w:p w14:paraId="1ECD5F53" w14:textId="3D46C5A5"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31.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Michael W. Kelly, Jennifer Tryon*. Clock drawing and medication complexity index as indicators of medication management capacity: a pilot study. </w:t>
      </w:r>
      <w:r w:rsidRPr="004F1C41">
        <w:rPr>
          <w:rFonts w:ascii="Arial" w:hAnsi="Arial" w:cs="Arial"/>
          <w:i/>
          <w:sz w:val="22"/>
          <w:szCs w:val="22"/>
        </w:rPr>
        <w:t>J Am Pharm Assoc</w:t>
      </w:r>
      <w:r w:rsidRPr="004F1C41">
        <w:rPr>
          <w:rFonts w:ascii="Arial" w:hAnsi="Arial" w:cs="Arial"/>
          <w:sz w:val="22"/>
          <w:szCs w:val="22"/>
        </w:rPr>
        <w:t xml:space="preserve"> 2003;43:78-80. </w:t>
      </w:r>
    </w:p>
    <w:p w14:paraId="47CEB5EA" w14:textId="5F192C46"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lastRenderedPageBreak/>
        <w:t xml:space="preserve">30. </w:t>
      </w:r>
      <w:r w:rsidR="0021601C" w:rsidRPr="004F1C41">
        <w:rPr>
          <w:rFonts w:ascii="Arial" w:hAnsi="Arial" w:cs="Arial"/>
          <w:sz w:val="22"/>
          <w:szCs w:val="22"/>
        </w:rPr>
        <w:tab/>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Linda Gore Martin*, </w:t>
      </w:r>
      <w:r w:rsidRPr="004F1C41">
        <w:rPr>
          <w:rFonts w:ascii="Arial" w:hAnsi="Arial" w:cs="Arial"/>
          <w:b/>
          <w:sz w:val="22"/>
          <w:szCs w:val="22"/>
        </w:rPr>
        <w:t>Karen B. Farris</w:t>
      </w:r>
      <w:r w:rsidRPr="004F1C41">
        <w:rPr>
          <w:rFonts w:ascii="Arial" w:hAnsi="Arial" w:cs="Arial"/>
          <w:sz w:val="22"/>
          <w:szCs w:val="22"/>
        </w:rPr>
        <w:t xml:space="preserve">. Reliability of the medication appropriateness index (MAI) in the community pharmacy setting.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2003;37:40-6. </w:t>
      </w:r>
    </w:p>
    <w:p w14:paraId="6025A5C7" w14:textId="63C45CDC"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29. </w:t>
      </w:r>
      <w:r w:rsidR="0021601C" w:rsidRPr="004F1C41">
        <w:rPr>
          <w:rFonts w:ascii="Arial" w:hAnsi="Arial" w:cs="Arial"/>
          <w:sz w:val="22"/>
          <w:szCs w:val="22"/>
        </w:rPr>
        <w:tab/>
      </w:r>
      <w:r w:rsidRPr="004F1C41">
        <w:rPr>
          <w:rFonts w:ascii="Arial" w:hAnsi="Arial" w:cs="Arial"/>
          <w:sz w:val="22"/>
          <w:szCs w:val="22"/>
        </w:rPr>
        <w:t xml:space="preserve">Isabelle </w:t>
      </w:r>
      <w:proofErr w:type="spellStart"/>
      <w:r w:rsidRPr="004F1C41">
        <w:rPr>
          <w:rFonts w:ascii="Arial" w:hAnsi="Arial" w:cs="Arial"/>
          <w:sz w:val="22"/>
          <w:szCs w:val="22"/>
        </w:rPr>
        <w:t>Côté</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Jeffrey A. Johnson,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w:t>
      </w:r>
      <w:r w:rsidRPr="004F1C41">
        <w:rPr>
          <w:rFonts w:ascii="Arial" w:hAnsi="Arial" w:cs="Arial"/>
          <w:i/>
          <w:sz w:val="22"/>
          <w:szCs w:val="22"/>
        </w:rPr>
        <w:t>Sherry L. Dieleman</w:t>
      </w:r>
      <w:r w:rsidRPr="004F1C41">
        <w:rPr>
          <w:rFonts w:ascii="Arial" w:hAnsi="Arial" w:cs="Arial"/>
          <w:sz w:val="22"/>
          <w:szCs w:val="22"/>
        </w:rPr>
        <w:t xml:space="preserve">, Sandra Brilliant, Ross Bayne, Leslie Gardner, David </w:t>
      </w:r>
      <w:proofErr w:type="spellStart"/>
      <w:r w:rsidRPr="004F1C41">
        <w:rPr>
          <w:rFonts w:ascii="Arial" w:hAnsi="Arial" w:cs="Arial"/>
          <w:sz w:val="22"/>
          <w:szCs w:val="22"/>
        </w:rPr>
        <w:t>Moores</w:t>
      </w:r>
      <w:proofErr w:type="spellEnd"/>
      <w:r w:rsidRPr="004F1C41">
        <w:rPr>
          <w:rFonts w:ascii="Arial" w:hAnsi="Arial" w:cs="Arial"/>
          <w:sz w:val="22"/>
          <w:szCs w:val="22"/>
        </w:rPr>
        <w:t xml:space="preserve">, Marj Sandilands. Using multidisciplinary teams to improve primary care: quality of medication </w:t>
      </w:r>
      <w:proofErr w:type="gramStart"/>
      <w:r w:rsidRPr="004F1C41">
        <w:rPr>
          <w:rFonts w:ascii="Arial" w:hAnsi="Arial" w:cs="Arial"/>
          <w:sz w:val="22"/>
          <w:szCs w:val="22"/>
        </w:rPr>
        <w:t>use</w:t>
      </w:r>
      <w:proofErr w:type="gramEnd"/>
      <w:r w:rsidRPr="004F1C41">
        <w:rPr>
          <w:rFonts w:ascii="Arial" w:hAnsi="Arial" w:cs="Arial"/>
          <w:sz w:val="22"/>
          <w:szCs w:val="22"/>
        </w:rPr>
        <w:t xml:space="preserve"> in the community. Working Paper 02-01. Institute of Health Economics, 2002. </w:t>
      </w:r>
    </w:p>
    <w:p w14:paraId="1F559FFB" w14:textId="7F2B3F2E"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28.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Tom </w:t>
      </w:r>
      <w:proofErr w:type="spellStart"/>
      <w:r w:rsidRPr="004F1C41">
        <w:rPr>
          <w:rFonts w:ascii="Arial" w:hAnsi="Arial" w:cs="Arial"/>
          <w:sz w:val="22"/>
          <w:szCs w:val="22"/>
        </w:rPr>
        <w:t>Halterman</w:t>
      </w:r>
      <w:proofErr w:type="spellEnd"/>
      <w:r w:rsidRPr="004F1C41">
        <w:rPr>
          <w:rFonts w:ascii="Arial" w:hAnsi="Arial" w:cs="Arial"/>
          <w:sz w:val="22"/>
          <w:szCs w:val="22"/>
        </w:rPr>
        <w:t xml:space="preserve">, </w:t>
      </w:r>
      <w:r w:rsidRPr="004F1C41">
        <w:rPr>
          <w:rFonts w:ascii="Arial" w:hAnsi="Arial" w:cs="Arial"/>
          <w:i/>
          <w:sz w:val="22"/>
          <w:szCs w:val="22"/>
        </w:rPr>
        <w:t>Gang Fang</w:t>
      </w:r>
      <w:r w:rsidRPr="004F1C41">
        <w:rPr>
          <w:rFonts w:ascii="Arial" w:hAnsi="Arial" w:cs="Arial"/>
          <w:sz w:val="22"/>
          <w:szCs w:val="22"/>
        </w:rPr>
        <w:t xml:space="preserve">. Outcomes-based Pharmacist Reimbursement:  Reimbursing pharmacists for cognitive services. </w:t>
      </w:r>
      <w:r w:rsidRPr="004F1C41">
        <w:rPr>
          <w:rFonts w:ascii="Arial" w:hAnsi="Arial" w:cs="Arial"/>
          <w:i/>
          <w:sz w:val="22"/>
          <w:szCs w:val="22"/>
        </w:rPr>
        <w:t>J Manage Care Pharm</w:t>
      </w:r>
      <w:r w:rsidRPr="004F1C41">
        <w:rPr>
          <w:rFonts w:ascii="Arial" w:hAnsi="Arial" w:cs="Arial"/>
          <w:sz w:val="22"/>
          <w:szCs w:val="22"/>
        </w:rPr>
        <w:t xml:space="preserve"> 2002;8:383-93.  </w:t>
      </w:r>
    </w:p>
    <w:p w14:paraId="32E72E1C" w14:textId="3923D10E"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27.</w:t>
      </w:r>
      <w:r w:rsidRPr="004F1C41">
        <w:rPr>
          <w:rFonts w:ascii="Arial" w:hAnsi="Arial" w:cs="Arial"/>
          <w:i/>
          <w:sz w:val="22"/>
          <w:szCs w:val="22"/>
        </w:rPr>
        <w:t xml:space="preserve"> </w:t>
      </w:r>
      <w:r w:rsidR="0021601C" w:rsidRPr="004F1C41">
        <w:rPr>
          <w:rFonts w:ascii="Arial" w:hAnsi="Arial" w:cs="Arial"/>
          <w:i/>
          <w:sz w:val="22"/>
          <w:szCs w:val="22"/>
        </w:rPr>
        <w:tab/>
      </w:r>
      <w:r w:rsidRPr="004F1C41">
        <w:rPr>
          <w:rFonts w:ascii="Arial" w:hAnsi="Arial" w:cs="Arial"/>
          <w:i/>
          <w:sz w:val="22"/>
          <w:szCs w:val="22"/>
        </w:rPr>
        <w:t>Scot Simpson</w:t>
      </w:r>
      <w:r w:rsidRPr="004F1C41">
        <w:rPr>
          <w:rFonts w:ascii="Arial" w:hAnsi="Arial" w:cs="Arial"/>
          <w:sz w:val="22"/>
          <w:szCs w:val="22"/>
        </w:rPr>
        <w:t xml:space="preserve">, Jeffrey A. Johnson J, </w:t>
      </w:r>
      <w:r w:rsidRPr="004F1C41">
        <w:rPr>
          <w:rFonts w:ascii="Arial" w:hAnsi="Arial" w:cs="Arial"/>
          <w:b/>
          <w:sz w:val="22"/>
          <w:szCs w:val="22"/>
        </w:rPr>
        <w:t>Karen B. Farris</w:t>
      </w:r>
      <w:r w:rsidRPr="004F1C41">
        <w:rPr>
          <w:rFonts w:ascii="Arial" w:hAnsi="Arial" w:cs="Arial"/>
          <w:sz w:val="22"/>
          <w:szCs w:val="22"/>
        </w:rPr>
        <w:t xml:space="preserve">,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Development and validation of a survey to assess barriers to drug use in patients with chronic heart failure.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2002;22:1163-72. </w:t>
      </w:r>
    </w:p>
    <w:p w14:paraId="69E0BE69" w14:textId="269195CD"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26. </w:t>
      </w:r>
      <w:r w:rsidR="0021601C" w:rsidRPr="004F1C41">
        <w:rPr>
          <w:rFonts w:ascii="Arial" w:hAnsi="Arial" w:cs="Arial"/>
          <w:sz w:val="22"/>
          <w:szCs w:val="22"/>
        </w:rPr>
        <w:tab/>
      </w:r>
      <w:r w:rsidRPr="004F1C41">
        <w:rPr>
          <w:rFonts w:ascii="Arial" w:hAnsi="Arial" w:cs="Arial"/>
          <w:sz w:val="22"/>
          <w:szCs w:val="22"/>
        </w:rPr>
        <w:t xml:space="preserve">Alan J.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Melody Ryan, Aimee Adams, Bryan Yeager, </w:t>
      </w:r>
      <w:r w:rsidRPr="004F1C41">
        <w:rPr>
          <w:rFonts w:ascii="Arial" w:hAnsi="Arial" w:cs="Arial"/>
          <w:b/>
          <w:sz w:val="22"/>
          <w:szCs w:val="22"/>
        </w:rPr>
        <w:t>Karen B. Farris</w:t>
      </w:r>
      <w:r w:rsidRPr="004F1C41">
        <w:rPr>
          <w:rFonts w:ascii="Arial" w:hAnsi="Arial" w:cs="Arial"/>
          <w:sz w:val="22"/>
          <w:szCs w:val="22"/>
        </w:rPr>
        <w:t xml:space="preserve">. Effectiveness of a pharmacist-based smoking cessation program and the impact on quality of life.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2002;6:759-65.  </w:t>
      </w:r>
    </w:p>
    <w:p w14:paraId="08923D7B" w14:textId="1E02A93D" w:rsidR="00301B41" w:rsidRPr="004F1C41" w:rsidRDefault="00000000" w:rsidP="007A7030">
      <w:pPr>
        <w:snapToGrid w:val="0"/>
        <w:spacing w:after="120"/>
        <w:ind w:left="450" w:hanging="460"/>
        <w:rPr>
          <w:rFonts w:ascii="Arial" w:hAnsi="Arial" w:cs="Arial"/>
          <w:sz w:val="22"/>
          <w:szCs w:val="22"/>
        </w:rPr>
      </w:pPr>
      <w:r w:rsidRPr="004F1C41">
        <w:rPr>
          <w:rFonts w:ascii="Arial" w:hAnsi="Arial" w:cs="Arial"/>
          <w:sz w:val="22"/>
          <w:szCs w:val="22"/>
        </w:rPr>
        <w:t xml:space="preserve">25. </w:t>
      </w:r>
      <w:r w:rsidR="0021601C" w:rsidRPr="004F1C41">
        <w:rPr>
          <w:rFonts w:ascii="Arial" w:hAnsi="Arial" w:cs="Arial"/>
          <w:sz w:val="22"/>
          <w:szCs w:val="22"/>
        </w:rPr>
        <w:t xml:space="preserve"> </w:t>
      </w:r>
      <w:r w:rsidRPr="004F1C41">
        <w:rPr>
          <w:rFonts w:ascii="Arial" w:hAnsi="Arial" w:cs="Arial"/>
          <w:sz w:val="22"/>
          <w:szCs w:val="22"/>
        </w:rPr>
        <w:t xml:space="preserve">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Jeffrey A. Johnson, Koon K. Teo, </w:t>
      </w:r>
      <w:r w:rsidRPr="004F1C41">
        <w:rPr>
          <w:rFonts w:ascii="Arial" w:hAnsi="Arial" w:cs="Arial"/>
          <w:i/>
          <w:sz w:val="22"/>
          <w:szCs w:val="22"/>
        </w:rPr>
        <w:t>Scot H. Simpson</w:t>
      </w:r>
      <w:r w:rsidRPr="004F1C41">
        <w:rPr>
          <w:rFonts w:ascii="Arial" w:hAnsi="Arial" w:cs="Arial"/>
          <w:sz w:val="22"/>
          <w:szCs w:val="22"/>
        </w:rPr>
        <w:t>, Margaret L. Ackman,</w:t>
      </w:r>
      <w:r w:rsidR="007A7030" w:rsidRPr="004F1C41">
        <w:rPr>
          <w:rFonts w:ascii="Arial" w:hAnsi="Arial" w:cs="Arial"/>
          <w:sz w:val="22"/>
          <w:szCs w:val="22"/>
        </w:rPr>
        <w:t xml:space="preserve"> </w:t>
      </w:r>
      <w:r w:rsidRPr="004F1C41">
        <w:rPr>
          <w:rFonts w:ascii="Arial" w:hAnsi="Arial" w:cs="Arial"/>
          <w:sz w:val="22"/>
          <w:szCs w:val="22"/>
        </w:rPr>
        <w:t>Rosemarie S. Biggs, Andrew J. Cave, Wei-</w:t>
      </w:r>
      <w:proofErr w:type="spellStart"/>
      <w:r w:rsidRPr="004F1C41">
        <w:rPr>
          <w:rFonts w:ascii="Arial" w:hAnsi="Arial" w:cs="Arial"/>
          <w:sz w:val="22"/>
          <w:szCs w:val="22"/>
        </w:rPr>
        <w:t>ching</w:t>
      </w:r>
      <w:proofErr w:type="spellEnd"/>
      <w:r w:rsidRPr="004F1C41">
        <w:rPr>
          <w:rFonts w:ascii="Arial" w:hAnsi="Arial" w:cs="Arial"/>
          <w:sz w:val="22"/>
          <w:szCs w:val="22"/>
        </w:rPr>
        <w:t xml:space="preserve"> Chang, Vlad </w:t>
      </w:r>
      <w:proofErr w:type="spellStart"/>
      <w:r w:rsidRPr="004F1C41">
        <w:rPr>
          <w:rFonts w:ascii="Arial" w:hAnsi="Arial" w:cs="Arial"/>
          <w:sz w:val="22"/>
          <w:szCs w:val="22"/>
        </w:rPr>
        <w:t>Dzavil</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Donna Galvin, William </w:t>
      </w:r>
      <w:proofErr w:type="spellStart"/>
      <w:r w:rsidRPr="004F1C41">
        <w:rPr>
          <w:rFonts w:ascii="Arial" w:hAnsi="Arial" w:cs="Arial"/>
          <w:sz w:val="22"/>
          <w:szCs w:val="22"/>
        </w:rPr>
        <w:t>Semchuk</w:t>
      </w:r>
      <w:proofErr w:type="spellEnd"/>
      <w:r w:rsidRPr="004F1C41">
        <w:rPr>
          <w:rFonts w:ascii="Arial" w:hAnsi="Arial" w:cs="Arial"/>
          <w:sz w:val="22"/>
          <w:szCs w:val="22"/>
        </w:rPr>
        <w:t xml:space="preserve">, Jeff G. Taylor for the SCRIP Investigators. A randomized trial of the effect of community pharmacist intervention on cholesterol risk management: The Study of Cardiovascular Risk Intervention by Pharmacists (SCRIP). </w:t>
      </w:r>
      <w:r w:rsidRPr="004F1C41">
        <w:rPr>
          <w:rFonts w:ascii="Arial" w:hAnsi="Arial" w:cs="Arial"/>
          <w:i/>
          <w:sz w:val="22"/>
          <w:szCs w:val="22"/>
        </w:rPr>
        <w:t xml:space="preserve">Arch Intern Med </w:t>
      </w:r>
      <w:r w:rsidRPr="004F1C41">
        <w:rPr>
          <w:rFonts w:ascii="Arial" w:hAnsi="Arial" w:cs="Arial"/>
          <w:sz w:val="22"/>
          <w:szCs w:val="22"/>
        </w:rPr>
        <w:t xml:space="preserve">2002;162:1149-55.   </w:t>
      </w:r>
    </w:p>
    <w:p w14:paraId="6D4D5400" w14:textId="22F439BC"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24.</w:t>
      </w:r>
      <w:r w:rsidRPr="004F1C41">
        <w:rPr>
          <w:rFonts w:ascii="Arial" w:hAnsi="Arial" w:cs="Arial"/>
          <w:i/>
          <w:sz w:val="22"/>
          <w:szCs w:val="22"/>
        </w:rPr>
        <w:t xml:space="preserve"> </w:t>
      </w:r>
      <w:r w:rsidR="0021601C" w:rsidRPr="004F1C41">
        <w:rPr>
          <w:rFonts w:ascii="Arial" w:hAnsi="Arial" w:cs="Arial"/>
          <w:i/>
          <w:sz w:val="22"/>
          <w:szCs w:val="22"/>
        </w:rPr>
        <w:tab/>
      </w:r>
      <w:r w:rsidRPr="004F1C41">
        <w:rPr>
          <w:rFonts w:ascii="Arial" w:hAnsi="Arial" w:cs="Arial"/>
          <w:i/>
          <w:sz w:val="22"/>
          <w:szCs w:val="22"/>
        </w:rPr>
        <w:t xml:space="preserve">Lisa M. </w:t>
      </w:r>
      <w:proofErr w:type="spellStart"/>
      <w:r w:rsidRPr="004F1C41">
        <w:rPr>
          <w:rFonts w:ascii="Arial" w:hAnsi="Arial" w:cs="Arial"/>
          <w:i/>
          <w:sz w:val="22"/>
          <w:szCs w:val="22"/>
        </w:rPr>
        <w:t>Schapansky</w:t>
      </w:r>
      <w:proofErr w:type="spellEnd"/>
      <w:r w:rsidRPr="004F1C41">
        <w:rPr>
          <w:rFonts w:ascii="Arial" w:hAnsi="Arial" w:cs="Arial"/>
          <w:sz w:val="22"/>
          <w:szCs w:val="22"/>
        </w:rPr>
        <w:t xml:space="preserve">, Jeffrey A. Johnson, Karen B. Farris,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Ellen L. Toth. Evaluating the role of community pharmacists’ management in Type 2 Diabetes. </w:t>
      </w:r>
      <w:r w:rsidRPr="004F1C41">
        <w:rPr>
          <w:rFonts w:ascii="Arial" w:hAnsi="Arial" w:cs="Arial"/>
          <w:i/>
          <w:sz w:val="22"/>
          <w:szCs w:val="22"/>
        </w:rPr>
        <w:t>Can J Diabetes Care</w:t>
      </w:r>
      <w:r w:rsidRPr="004F1C41">
        <w:rPr>
          <w:rFonts w:ascii="Arial" w:hAnsi="Arial" w:cs="Arial"/>
          <w:sz w:val="22"/>
          <w:szCs w:val="22"/>
        </w:rPr>
        <w:t xml:space="preserve"> 2001;25(4):266-76.  </w:t>
      </w:r>
    </w:p>
    <w:p w14:paraId="4A9C664E" w14:textId="0E579F0B"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23</w:t>
      </w:r>
      <w:r w:rsidRPr="004F1C41">
        <w:rPr>
          <w:rFonts w:ascii="Arial" w:hAnsi="Arial" w:cs="Arial"/>
          <w:i/>
          <w:sz w:val="22"/>
          <w:szCs w:val="22"/>
        </w:rPr>
        <w:t xml:space="preserve">. </w:t>
      </w:r>
      <w:r w:rsidR="0021601C" w:rsidRPr="004F1C41">
        <w:rPr>
          <w:rFonts w:ascii="Arial" w:hAnsi="Arial" w:cs="Arial"/>
          <w:i/>
          <w:sz w:val="22"/>
          <w:szCs w:val="22"/>
        </w:rPr>
        <w:tab/>
      </w:r>
      <w:r w:rsidRPr="004F1C41">
        <w:rPr>
          <w:rFonts w:ascii="Arial" w:hAnsi="Arial" w:cs="Arial"/>
          <w:i/>
          <w:sz w:val="22"/>
          <w:szCs w:val="22"/>
        </w:rPr>
        <w:t>Scot H. Simpson</w:t>
      </w:r>
      <w:r w:rsidRPr="004F1C41">
        <w:rPr>
          <w:rFonts w:ascii="Arial" w:hAnsi="Arial" w:cs="Arial"/>
          <w:sz w:val="22"/>
          <w:szCs w:val="22"/>
        </w:rPr>
        <w:t xml:space="preserve">, Jeffrey A. Johnson, Catherine Biggs, Rosemarie S. Biggs, Arlene Kuntz, William </w:t>
      </w:r>
      <w:proofErr w:type="spellStart"/>
      <w:r w:rsidRPr="004F1C41">
        <w:rPr>
          <w:rFonts w:ascii="Arial" w:hAnsi="Arial" w:cs="Arial"/>
          <w:sz w:val="22"/>
          <w:szCs w:val="22"/>
        </w:rPr>
        <w:t>Semchuk</w:t>
      </w:r>
      <w:proofErr w:type="spellEnd"/>
      <w:r w:rsidRPr="004F1C41">
        <w:rPr>
          <w:rFonts w:ascii="Arial" w:hAnsi="Arial" w:cs="Arial"/>
          <w:sz w:val="22"/>
          <w:szCs w:val="22"/>
        </w:rPr>
        <w:t xml:space="preserve">, Jeff G. Taylor, </w:t>
      </w:r>
      <w:r w:rsidRPr="004F1C41">
        <w:rPr>
          <w:rFonts w:ascii="Arial" w:hAnsi="Arial" w:cs="Arial"/>
          <w:b/>
          <w:sz w:val="22"/>
          <w:szCs w:val="22"/>
        </w:rPr>
        <w:t>Karen B. Farris</w:t>
      </w:r>
      <w:r w:rsidRPr="004F1C41">
        <w:rPr>
          <w:rFonts w:ascii="Arial" w:hAnsi="Arial" w:cs="Arial"/>
          <w:sz w:val="22"/>
          <w:szCs w:val="22"/>
        </w:rPr>
        <w:t xml:space="preserve">,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Practice-based research: lessons from community pharmacist participants.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2001;21:731-9. </w:t>
      </w:r>
    </w:p>
    <w:p w14:paraId="6D0DA429" w14:textId="527D0FE2"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22.</w:t>
      </w:r>
      <w:r w:rsidRPr="004F1C41">
        <w:rPr>
          <w:rFonts w:ascii="Arial" w:hAnsi="Arial" w:cs="Arial"/>
          <w:i/>
          <w:sz w:val="22"/>
          <w:szCs w:val="22"/>
        </w:rPr>
        <w:t xml:space="preserve"> </w:t>
      </w:r>
      <w:r w:rsidR="0021601C" w:rsidRPr="004F1C41">
        <w:rPr>
          <w:rFonts w:ascii="Arial" w:hAnsi="Arial" w:cs="Arial"/>
          <w:i/>
          <w:sz w:val="22"/>
          <w:szCs w:val="22"/>
        </w:rPr>
        <w:tab/>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Cheryl E. Cox, Andrew Cave. Pharmaceutical Care Research and Education Project (PREP): patient outcomes. </w:t>
      </w:r>
      <w:r w:rsidRPr="004F1C41">
        <w:rPr>
          <w:rFonts w:ascii="Arial" w:hAnsi="Arial" w:cs="Arial"/>
          <w:i/>
          <w:sz w:val="22"/>
          <w:szCs w:val="22"/>
        </w:rPr>
        <w:t xml:space="preserve">J Am Pharm Assoc </w:t>
      </w:r>
      <w:r w:rsidRPr="004F1C41">
        <w:rPr>
          <w:rFonts w:ascii="Arial" w:hAnsi="Arial" w:cs="Arial"/>
          <w:sz w:val="22"/>
          <w:szCs w:val="22"/>
        </w:rPr>
        <w:t xml:space="preserve">2001;41:411-420. </w:t>
      </w:r>
    </w:p>
    <w:p w14:paraId="3F5FB354" w14:textId="22D7355C"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21. </w:t>
      </w:r>
      <w:r w:rsidR="0021601C" w:rsidRPr="004F1C41">
        <w:rPr>
          <w:rFonts w:ascii="Arial" w:hAnsi="Arial" w:cs="Arial"/>
          <w:sz w:val="22"/>
          <w:szCs w:val="22"/>
        </w:rPr>
        <w:tab/>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w:t>
      </w:r>
      <w:r w:rsidRPr="004F1C41">
        <w:rPr>
          <w:rFonts w:ascii="Arial" w:hAnsi="Arial" w:cs="Arial"/>
          <w:b/>
          <w:sz w:val="22"/>
          <w:szCs w:val="22"/>
        </w:rPr>
        <w:t>Karen B. Farris</w:t>
      </w:r>
      <w:r w:rsidRPr="004F1C41">
        <w:rPr>
          <w:rFonts w:ascii="Arial" w:hAnsi="Arial" w:cs="Arial"/>
          <w:sz w:val="22"/>
          <w:szCs w:val="22"/>
        </w:rPr>
        <w:t xml:space="preserve">, Lisa </w:t>
      </w:r>
      <w:proofErr w:type="spellStart"/>
      <w:r w:rsidRPr="004F1C41">
        <w:rPr>
          <w:rFonts w:ascii="Arial" w:hAnsi="Arial" w:cs="Arial"/>
          <w:sz w:val="22"/>
          <w:szCs w:val="22"/>
        </w:rPr>
        <w:t>Burback</w:t>
      </w:r>
      <w:proofErr w:type="spellEnd"/>
      <w:r w:rsidRPr="004F1C41">
        <w:rPr>
          <w:rFonts w:ascii="Arial" w:hAnsi="Arial" w:cs="Arial"/>
          <w:sz w:val="22"/>
          <w:szCs w:val="22"/>
        </w:rPr>
        <w:t xml:space="preserve">*,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Cheryl E. Cox, Andrew Cave. Pharmaceutical Care Research and Education Project (PREP): pharmacists’ interventions. </w:t>
      </w:r>
      <w:r w:rsidRPr="004F1C41">
        <w:rPr>
          <w:rFonts w:ascii="Arial" w:hAnsi="Arial" w:cs="Arial"/>
          <w:i/>
          <w:sz w:val="22"/>
          <w:szCs w:val="22"/>
        </w:rPr>
        <w:t xml:space="preserve">J Am Pharm Assoc </w:t>
      </w:r>
      <w:r w:rsidRPr="004F1C41">
        <w:rPr>
          <w:rFonts w:ascii="Arial" w:hAnsi="Arial" w:cs="Arial"/>
          <w:sz w:val="22"/>
          <w:szCs w:val="22"/>
        </w:rPr>
        <w:t xml:space="preserve">2001;41:401-410.  </w:t>
      </w:r>
    </w:p>
    <w:p w14:paraId="556F6FDC" w14:textId="3526BF3F"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20. </w:t>
      </w:r>
      <w:r w:rsidR="0021601C" w:rsidRPr="004F1C41">
        <w:rPr>
          <w:rFonts w:ascii="Arial" w:hAnsi="Arial" w:cs="Arial"/>
          <w:sz w:val="22"/>
          <w:szCs w:val="22"/>
        </w:rPr>
        <w:tab/>
      </w:r>
      <w:r w:rsidRPr="004F1C41">
        <w:rPr>
          <w:rFonts w:ascii="Arial" w:hAnsi="Arial" w:cs="Arial"/>
          <w:i/>
          <w:sz w:val="22"/>
          <w:szCs w:val="22"/>
        </w:rPr>
        <w:t>Scot Simpson</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Jeffrey A. Johnson J,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Using focus groups to identify barriers to dug use in patients with congestive heart failure.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2000;20:823-9. </w:t>
      </w:r>
    </w:p>
    <w:p w14:paraId="2F233CAA" w14:textId="2A83AFE6"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19.</w:t>
      </w:r>
      <w:r w:rsidRPr="004F1C41">
        <w:rPr>
          <w:rFonts w:ascii="Arial" w:hAnsi="Arial" w:cs="Arial"/>
          <w:i/>
          <w:sz w:val="22"/>
          <w:szCs w:val="22"/>
        </w:rPr>
        <w:t xml:space="preserve"> </w:t>
      </w:r>
      <w:r w:rsidR="0021601C" w:rsidRPr="004F1C41">
        <w:rPr>
          <w:rFonts w:ascii="Arial" w:hAnsi="Arial" w:cs="Arial"/>
          <w:i/>
          <w:sz w:val="22"/>
          <w:szCs w:val="22"/>
        </w:rPr>
        <w:tab/>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Hoping to maintain a balance:  the concept of hope and the discontinuation of anorexiant medications. </w:t>
      </w:r>
      <w:r w:rsidRPr="004F1C41">
        <w:rPr>
          <w:rFonts w:ascii="Arial" w:hAnsi="Arial" w:cs="Arial"/>
          <w:i/>
          <w:sz w:val="22"/>
          <w:szCs w:val="22"/>
        </w:rPr>
        <w:t>Qual Health Research</w:t>
      </w:r>
      <w:r w:rsidRPr="004F1C41">
        <w:rPr>
          <w:rFonts w:ascii="Arial" w:hAnsi="Arial" w:cs="Arial"/>
          <w:sz w:val="22"/>
          <w:szCs w:val="22"/>
        </w:rPr>
        <w:t xml:space="preserve"> 2000;10:174-87. </w:t>
      </w:r>
    </w:p>
    <w:p w14:paraId="75DB1541" w14:textId="67234D58"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18.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Cheryl E. Cox,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Andrew Cave, Donald P. </w:t>
      </w:r>
      <w:proofErr w:type="spellStart"/>
      <w:r w:rsidRPr="004F1C41">
        <w:rPr>
          <w:rFonts w:ascii="Arial" w:hAnsi="Arial" w:cs="Arial"/>
          <w:sz w:val="22"/>
          <w:szCs w:val="22"/>
        </w:rPr>
        <w:t>Schopflocher</w:t>
      </w:r>
      <w:proofErr w:type="spellEnd"/>
      <w:r w:rsidRPr="004F1C41">
        <w:rPr>
          <w:rFonts w:ascii="Arial" w:hAnsi="Arial" w:cs="Arial"/>
          <w:sz w:val="22"/>
          <w:szCs w:val="22"/>
        </w:rPr>
        <w:t xml:space="preserve">, Genevieve Tessier.  Description and evaluation of a practice enhancement program to implement pharmaceutical care. </w:t>
      </w:r>
      <w:r w:rsidRPr="004F1C41">
        <w:rPr>
          <w:rFonts w:ascii="Arial" w:hAnsi="Arial" w:cs="Arial"/>
          <w:i/>
          <w:sz w:val="22"/>
          <w:szCs w:val="22"/>
        </w:rPr>
        <w:t>Am J Pharm Educ</w:t>
      </w:r>
      <w:r w:rsidRPr="004F1C41">
        <w:rPr>
          <w:rFonts w:ascii="Arial" w:hAnsi="Arial" w:cs="Arial"/>
          <w:sz w:val="22"/>
          <w:szCs w:val="22"/>
        </w:rPr>
        <w:t xml:space="preserve"> 1999;63:27784. </w:t>
      </w:r>
    </w:p>
    <w:p w14:paraId="70CB5419" w14:textId="526C061D"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17. </w:t>
      </w:r>
      <w:r w:rsidR="0021601C" w:rsidRPr="004F1C41">
        <w:rPr>
          <w:rFonts w:ascii="Arial" w:hAnsi="Arial" w:cs="Arial"/>
          <w:sz w:val="22"/>
          <w:szCs w:val="22"/>
        </w:rPr>
        <w:tab/>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w:t>
      </w:r>
      <w:r w:rsidRPr="004F1C41">
        <w:rPr>
          <w:rFonts w:ascii="Arial" w:hAnsi="Arial" w:cs="Arial"/>
          <w:b/>
          <w:sz w:val="22"/>
          <w:szCs w:val="22"/>
        </w:rPr>
        <w:t>Karen B. Farris</w:t>
      </w:r>
      <w:r w:rsidRPr="004F1C41">
        <w:rPr>
          <w:rFonts w:ascii="Arial" w:hAnsi="Arial" w:cs="Arial"/>
          <w:sz w:val="22"/>
          <w:szCs w:val="22"/>
        </w:rPr>
        <w:t xml:space="preserve">, Cheryl E. Cox,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Andrew Cave, Donald P. </w:t>
      </w:r>
      <w:proofErr w:type="spellStart"/>
      <w:r w:rsidRPr="004F1C41">
        <w:rPr>
          <w:rFonts w:ascii="Arial" w:hAnsi="Arial" w:cs="Arial"/>
          <w:sz w:val="22"/>
          <w:szCs w:val="22"/>
        </w:rPr>
        <w:t>Schopflocher</w:t>
      </w:r>
      <w:proofErr w:type="spellEnd"/>
      <w:r w:rsidRPr="004F1C41">
        <w:rPr>
          <w:rFonts w:ascii="Arial" w:hAnsi="Arial" w:cs="Arial"/>
          <w:sz w:val="22"/>
          <w:szCs w:val="22"/>
        </w:rPr>
        <w:t xml:space="preserve">, Genevieve Tessier.  Tools used to help community pharmacists implement comprehensive pharmaceutical care. </w:t>
      </w:r>
      <w:r w:rsidRPr="004F1C41">
        <w:rPr>
          <w:rFonts w:ascii="Arial" w:hAnsi="Arial" w:cs="Arial"/>
          <w:i/>
          <w:sz w:val="22"/>
          <w:szCs w:val="22"/>
        </w:rPr>
        <w:t>J Am Pharm Assoc</w:t>
      </w:r>
      <w:r w:rsidRPr="004F1C41">
        <w:rPr>
          <w:rFonts w:ascii="Arial" w:hAnsi="Arial" w:cs="Arial"/>
          <w:sz w:val="22"/>
          <w:szCs w:val="22"/>
        </w:rPr>
        <w:t xml:space="preserve"> 1999; 39:843-56. </w:t>
      </w:r>
    </w:p>
    <w:p w14:paraId="43663C17" w14:textId="15335F41"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lastRenderedPageBreak/>
        <w:t>16.</w:t>
      </w:r>
      <w:r w:rsidRPr="004F1C41">
        <w:rPr>
          <w:rFonts w:ascii="Arial" w:hAnsi="Arial" w:cs="Arial"/>
          <w:i/>
          <w:sz w:val="22"/>
          <w:szCs w:val="22"/>
        </w:rPr>
        <w:t xml:space="preserve"> </w:t>
      </w:r>
      <w:r w:rsidR="0021601C" w:rsidRPr="004F1C41">
        <w:rPr>
          <w:rFonts w:ascii="Arial" w:hAnsi="Arial" w:cs="Arial"/>
          <w:i/>
          <w:sz w:val="22"/>
          <w:szCs w:val="22"/>
        </w:rPr>
        <w:tab/>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Lisa M. </w:t>
      </w:r>
      <w:proofErr w:type="spellStart"/>
      <w:r w:rsidRPr="004F1C41">
        <w:rPr>
          <w:rFonts w:ascii="Arial" w:hAnsi="Arial" w:cs="Arial"/>
          <w:sz w:val="22"/>
          <w:szCs w:val="22"/>
        </w:rPr>
        <w:t>Burback</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Reassessing the MAI:  seniors’ opinions about medication appropriateness. </w:t>
      </w:r>
      <w:r w:rsidRPr="004F1C41">
        <w:rPr>
          <w:rFonts w:ascii="Arial" w:hAnsi="Arial" w:cs="Arial"/>
          <w:i/>
          <w:sz w:val="22"/>
          <w:szCs w:val="22"/>
        </w:rPr>
        <w:t xml:space="preserve">Int J Pharm Practice </w:t>
      </w:r>
      <w:r w:rsidRPr="004F1C41">
        <w:rPr>
          <w:rFonts w:ascii="Arial" w:hAnsi="Arial" w:cs="Arial"/>
          <w:sz w:val="22"/>
          <w:szCs w:val="22"/>
        </w:rPr>
        <w:t xml:space="preserve">1999;7:129-37. </w:t>
      </w:r>
    </w:p>
    <w:p w14:paraId="441C25AF" w14:textId="6ED9F67C"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15.</w:t>
      </w:r>
      <w:r w:rsidRPr="004F1C41">
        <w:rPr>
          <w:rFonts w:ascii="Arial" w:hAnsi="Arial" w:cs="Arial"/>
          <w:i/>
          <w:sz w:val="22"/>
          <w:szCs w:val="22"/>
        </w:rPr>
        <w:t xml:space="preserve"> </w:t>
      </w:r>
      <w:r w:rsidR="0021601C" w:rsidRPr="004F1C41">
        <w:rPr>
          <w:rFonts w:ascii="Arial" w:hAnsi="Arial" w:cs="Arial"/>
          <w:i/>
          <w:sz w:val="22"/>
          <w:szCs w:val="22"/>
        </w:rPr>
        <w:tab/>
      </w:r>
      <w:r w:rsidRPr="004F1C41">
        <w:rPr>
          <w:rFonts w:ascii="Arial" w:hAnsi="Arial" w:cs="Arial"/>
          <w:i/>
          <w:sz w:val="22"/>
          <w:szCs w:val="22"/>
        </w:rPr>
        <w:t>Simon Pickard</w:t>
      </w:r>
      <w:r w:rsidRPr="004F1C41">
        <w:rPr>
          <w:rFonts w:ascii="Arial" w:hAnsi="Arial" w:cs="Arial"/>
          <w:sz w:val="22"/>
          <w:szCs w:val="22"/>
        </w:rPr>
        <w:t xml:space="preserve">, Jeffrey A. Johnson, </w:t>
      </w:r>
      <w:r w:rsidRPr="004F1C41">
        <w:rPr>
          <w:rFonts w:ascii="Arial" w:hAnsi="Arial" w:cs="Arial"/>
          <w:b/>
          <w:sz w:val="22"/>
          <w:szCs w:val="22"/>
        </w:rPr>
        <w:t>Karen B. Farris</w:t>
      </w:r>
      <w:r w:rsidRPr="004F1C41">
        <w:rPr>
          <w:rFonts w:ascii="Arial" w:hAnsi="Arial" w:cs="Arial"/>
          <w:sz w:val="22"/>
          <w:szCs w:val="22"/>
        </w:rPr>
        <w:t xml:space="preserve">.  The impact of pharmaceutical care interventions on health-related quality of life.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1999;33:1167-72. </w:t>
      </w:r>
    </w:p>
    <w:p w14:paraId="06DE7090" w14:textId="3AD1E3E4"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14. </w:t>
      </w:r>
      <w:r w:rsidR="0021601C" w:rsidRPr="004F1C41">
        <w:rPr>
          <w:rFonts w:ascii="Arial" w:hAnsi="Arial" w:cs="Arial"/>
          <w:sz w:val="22"/>
          <w:szCs w:val="22"/>
        </w:rPr>
        <w:tab/>
      </w:r>
      <w:r w:rsidRPr="004F1C41">
        <w:rPr>
          <w:rFonts w:ascii="Arial" w:hAnsi="Arial" w:cs="Arial"/>
          <w:sz w:val="22"/>
          <w:szCs w:val="22"/>
        </w:rPr>
        <w:t xml:space="preserve">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Jeffrey A. Johnson, Koon K. Teo, M Ackman, R Biggs, A Cave, W-C Chang, V </w:t>
      </w:r>
      <w:proofErr w:type="spellStart"/>
      <w:r w:rsidRPr="004F1C41">
        <w:rPr>
          <w:rFonts w:ascii="Arial" w:hAnsi="Arial" w:cs="Arial"/>
          <w:sz w:val="22"/>
          <w:szCs w:val="22"/>
        </w:rPr>
        <w:t>Dzavik</w:t>
      </w:r>
      <w:proofErr w:type="spellEnd"/>
      <w:r w:rsidRPr="004F1C41">
        <w:rPr>
          <w:rFonts w:ascii="Arial" w:hAnsi="Arial" w:cs="Arial"/>
          <w:sz w:val="22"/>
          <w:szCs w:val="22"/>
        </w:rPr>
        <w:t xml:space="preserve">, </w:t>
      </w:r>
      <w:r w:rsidRPr="004F1C41">
        <w:rPr>
          <w:rFonts w:ascii="Arial" w:hAnsi="Arial" w:cs="Arial"/>
          <w:b/>
          <w:sz w:val="22"/>
          <w:szCs w:val="22"/>
        </w:rPr>
        <w:t>K Farris</w:t>
      </w:r>
      <w:r w:rsidRPr="004F1C41">
        <w:rPr>
          <w:rFonts w:ascii="Arial" w:hAnsi="Arial" w:cs="Arial"/>
          <w:sz w:val="22"/>
          <w:szCs w:val="22"/>
        </w:rPr>
        <w:t xml:space="preserve">, D Galvin, W </w:t>
      </w:r>
      <w:proofErr w:type="spellStart"/>
      <w:r w:rsidRPr="004F1C41">
        <w:rPr>
          <w:rFonts w:ascii="Arial" w:hAnsi="Arial" w:cs="Arial"/>
          <w:sz w:val="22"/>
          <w:szCs w:val="22"/>
        </w:rPr>
        <w:t>Semchuk</w:t>
      </w:r>
      <w:proofErr w:type="spellEnd"/>
      <w:r w:rsidRPr="004F1C41">
        <w:rPr>
          <w:rFonts w:ascii="Arial" w:hAnsi="Arial" w:cs="Arial"/>
          <w:sz w:val="22"/>
          <w:szCs w:val="22"/>
        </w:rPr>
        <w:t xml:space="preserve">, </w:t>
      </w:r>
      <w:r w:rsidRPr="004F1C41">
        <w:rPr>
          <w:rFonts w:ascii="Arial" w:hAnsi="Arial" w:cs="Arial"/>
          <w:i/>
          <w:sz w:val="22"/>
          <w:szCs w:val="22"/>
        </w:rPr>
        <w:t>S Simpson</w:t>
      </w:r>
      <w:r w:rsidRPr="004F1C41">
        <w:rPr>
          <w:rFonts w:ascii="Arial" w:hAnsi="Arial" w:cs="Arial"/>
          <w:sz w:val="22"/>
          <w:szCs w:val="22"/>
        </w:rPr>
        <w:t xml:space="preserve">, J Taylor, for the SCRIP Investigators. Study of cardiovascular risk intervention by pharmacists (SCRIP):  a randomized trial design of the effect of community pharmacist intervention program on serum cholesterol risk.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1999;33:910-9. </w:t>
      </w:r>
    </w:p>
    <w:p w14:paraId="1E90EA74" w14:textId="77777777" w:rsidR="00301B41" w:rsidRPr="004F1C41" w:rsidRDefault="00000000" w:rsidP="007A7030">
      <w:pPr>
        <w:snapToGrid w:val="0"/>
        <w:spacing w:after="120"/>
        <w:ind w:left="442" w:right="37" w:hanging="450"/>
        <w:jc w:val="both"/>
        <w:rPr>
          <w:rFonts w:ascii="Arial" w:hAnsi="Arial" w:cs="Arial"/>
          <w:sz w:val="22"/>
          <w:szCs w:val="22"/>
        </w:rPr>
      </w:pPr>
      <w:r w:rsidRPr="004F1C41">
        <w:rPr>
          <w:rFonts w:ascii="Arial" w:hAnsi="Arial" w:cs="Arial"/>
          <w:sz w:val="22"/>
          <w:szCs w:val="22"/>
        </w:rPr>
        <w:t xml:space="preserve">13. </w:t>
      </w:r>
      <w:r w:rsidRPr="004F1C41">
        <w:rPr>
          <w:rFonts w:ascii="Arial" w:hAnsi="Arial" w:cs="Arial"/>
          <w:b/>
          <w:sz w:val="22"/>
          <w:szCs w:val="22"/>
        </w:rPr>
        <w:t>Karen B. Farris</w:t>
      </w:r>
      <w:r w:rsidRPr="004F1C41">
        <w:rPr>
          <w:rFonts w:ascii="Arial" w:hAnsi="Arial" w:cs="Arial"/>
          <w:sz w:val="22"/>
          <w:szCs w:val="22"/>
        </w:rPr>
        <w:t xml:space="preserve">, Donald P. </w:t>
      </w:r>
      <w:proofErr w:type="spellStart"/>
      <w:r w:rsidRPr="004F1C41">
        <w:rPr>
          <w:rFonts w:ascii="Arial" w:hAnsi="Arial" w:cs="Arial"/>
          <w:sz w:val="22"/>
          <w:szCs w:val="22"/>
        </w:rPr>
        <w:t>Schopflocher</w:t>
      </w:r>
      <w:proofErr w:type="spellEnd"/>
      <w:r w:rsidRPr="004F1C41">
        <w:rPr>
          <w:rFonts w:ascii="Arial" w:hAnsi="Arial" w:cs="Arial"/>
          <w:sz w:val="22"/>
          <w:szCs w:val="22"/>
        </w:rPr>
        <w:t xml:space="preserve">.  Between intention and behavior:  an application of community pharmacists’ assessment of pharmaceutical care. </w:t>
      </w:r>
      <w:r w:rsidRPr="004F1C41">
        <w:rPr>
          <w:rFonts w:ascii="Arial" w:hAnsi="Arial" w:cs="Arial"/>
          <w:i/>
          <w:sz w:val="22"/>
          <w:szCs w:val="22"/>
        </w:rPr>
        <w:t xml:space="preserve">Soc Sci Med </w:t>
      </w:r>
      <w:r w:rsidRPr="004F1C41">
        <w:rPr>
          <w:rFonts w:ascii="Arial" w:hAnsi="Arial" w:cs="Arial"/>
          <w:sz w:val="22"/>
          <w:szCs w:val="22"/>
        </w:rPr>
        <w:t xml:space="preserve">1999;49:5566. </w:t>
      </w:r>
    </w:p>
    <w:p w14:paraId="387F2913" w14:textId="352238EF"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12.</w:t>
      </w:r>
      <w:r w:rsidRPr="004F1C41">
        <w:rPr>
          <w:rFonts w:ascii="Arial" w:hAnsi="Arial" w:cs="Arial"/>
          <w:i/>
          <w:sz w:val="22"/>
          <w:szCs w:val="22"/>
        </w:rPr>
        <w:t xml:space="preserve"> </w:t>
      </w:r>
      <w:r w:rsidR="0021601C" w:rsidRPr="004F1C41">
        <w:rPr>
          <w:rFonts w:ascii="Arial" w:hAnsi="Arial" w:cs="Arial"/>
          <w:i/>
          <w:sz w:val="22"/>
          <w:szCs w:val="22"/>
        </w:rPr>
        <w:tab/>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Attaining control with anorexiant medications? </w:t>
      </w:r>
      <w:r w:rsidRPr="004F1C41">
        <w:rPr>
          <w:rFonts w:ascii="Arial" w:hAnsi="Arial" w:cs="Arial"/>
          <w:i/>
          <w:sz w:val="22"/>
          <w:szCs w:val="22"/>
        </w:rPr>
        <w:t xml:space="preserve">Can Family Physician </w:t>
      </w:r>
      <w:r w:rsidRPr="004F1C41">
        <w:rPr>
          <w:rFonts w:ascii="Arial" w:hAnsi="Arial" w:cs="Arial"/>
          <w:sz w:val="22"/>
          <w:szCs w:val="22"/>
        </w:rPr>
        <w:t xml:space="preserve">1998;44:2423-8. </w:t>
      </w:r>
    </w:p>
    <w:p w14:paraId="01579BF1" w14:textId="4FACD989"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11.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Predicting community pharmacists' choice among means</w:t>
      </w:r>
      <w:r w:rsidR="0021601C" w:rsidRPr="004F1C41">
        <w:rPr>
          <w:rFonts w:ascii="Arial" w:hAnsi="Arial" w:cs="Arial"/>
          <w:sz w:val="22"/>
          <w:szCs w:val="22"/>
        </w:rPr>
        <w:t xml:space="preserve"> t</w:t>
      </w:r>
      <w:r w:rsidRPr="004F1C41">
        <w:rPr>
          <w:rFonts w:ascii="Arial" w:hAnsi="Arial" w:cs="Arial"/>
          <w:sz w:val="22"/>
          <w:szCs w:val="22"/>
        </w:rPr>
        <w:t xml:space="preserve">o prevent and correct clinically significant drug-therapy problems. </w:t>
      </w:r>
      <w:r w:rsidRPr="004F1C41">
        <w:rPr>
          <w:rFonts w:ascii="Arial" w:hAnsi="Arial" w:cs="Arial"/>
          <w:i/>
          <w:sz w:val="22"/>
          <w:szCs w:val="22"/>
        </w:rPr>
        <w:t>J Soc Admin Pharm</w:t>
      </w:r>
      <w:r w:rsidRPr="004F1C41">
        <w:rPr>
          <w:rFonts w:ascii="Arial" w:hAnsi="Arial" w:cs="Arial"/>
          <w:sz w:val="22"/>
          <w:szCs w:val="22"/>
        </w:rPr>
        <w:t xml:space="preserve"> 1998;15:69-82. </w:t>
      </w:r>
    </w:p>
    <w:p w14:paraId="19061E75" w14:textId="293E220B"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10.</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Leslie A. </w:t>
      </w:r>
      <w:proofErr w:type="spellStart"/>
      <w:r w:rsidRPr="004F1C41">
        <w:rPr>
          <w:rFonts w:ascii="Arial" w:hAnsi="Arial" w:cs="Arial"/>
          <w:sz w:val="22"/>
          <w:szCs w:val="22"/>
        </w:rPr>
        <w:t>Shimp</w:t>
      </w:r>
      <w:proofErr w:type="spellEnd"/>
      <w:r w:rsidRPr="004F1C41">
        <w:rPr>
          <w:rFonts w:ascii="Arial" w:hAnsi="Arial" w:cs="Arial"/>
          <w:sz w:val="22"/>
          <w:szCs w:val="22"/>
        </w:rPr>
        <w:t xml:space="preserve">, Ruth Ann C. Opdycke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Design and results of a group-counter detailing DUR educational program.  </w:t>
      </w:r>
      <w:r w:rsidRPr="004F1C41">
        <w:rPr>
          <w:rFonts w:ascii="Arial" w:hAnsi="Arial" w:cs="Arial"/>
          <w:i/>
          <w:sz w:val="22"/>
          <w:szCs w:val="22"/>
        </w:rPr>
        <w:t xml:space="preserve">Pharm Research </w:t>
      </w:r>
      <w:r w:rsidRPr="004F1C41">
        <w:rPr>
          <w:rFonts w:ascii="Arial" w:hAnsi="Arial" w:cs="Arial"/>
          <w:sz w:val="22"/>
          <w:szCs w:val="22"/>
        </w:rPr>
        <w:t xml:space="preserve">1996;13:1445-52. </w:t>
      </w:r>
    </w:p>
    <w:p w14:paraId="1ACB20EF"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9.</w:t>
      </w:r>
      <w:r w:rsidRPr="004F1C41">
        <w:rPr>
          <w:rFonts w:ascii="Arial" w:hAnsi="Arial" w:cs="Arial"/>
          <w:b/>
          <w:sz w:val="22"/>
          <w:szCs w:val="22"/>
        </w:rPr>
        <w:t xml:space="preserve"> </w:t>
      </w:r>
      <w:r w:rsidRPr="004F1C41">
        <w:rPr>
          <w:rFonts w:ascii="Arial" w:hAnsi="Arial" w:cs="Arial"/>
          <w:b/>
          <w:sz w:val="22"/>
          <w:szCs w:val="22"/>
        </w:rPr>
        <w:tab/>
        <w:t>Karen B. Farris</w:t>
      </w:r>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Beliefs of community pharmacists about prevention and correction of potential drug therapy problems.  </w:t>
      </w:r>
      <w:r w:rsidRPr="004F1C41">
        <w:rPr>
          <w:rFonts w:ascii="Arial" w:hAnsi="Arial" w:cs="Arial"/>
          <w:i/>
          <w:sz w:val="22"/>
          <w:szCs w:val="22"/>
        </w:rPr>
        <w:t xml:space="preserve">journal of Pharm Technology </w:t>
      </w:r>
      <w:r w:rsidRPr="004F1C41">
        <w:rPr>
          <w:rFonts w:ascii="Arial" w:hAnsi="Arial" w:cs="Arial"/>
          <w:sz w:val="22"/>
          <w:szCs w:val="22"/>
        </w:rPr>
        <w:t xml:space="preserve">1996;12:223-230. </w:t>
      </w:r>
    </w:p>
    <w:p w14:paraId="7DBB392A"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8.</w:t>
      </w:r>
      <w:r w:rsidRPr="004F1C41">
        <w:rPr>
          <w:rFonts w:ascii="Arial" w:hAnsi="Arial" w:cs="Arial"/>
          <w:b/>
          <w:sz w:val="22"/>
          <w:szCs w:val="22"/>
        </w:rPr>
        <w:t xml:space="preserve"> </w:t>
      </w:r>
      <w:r w:rsidRPr="004F1C41">
        <w:rPr>
          <w:rFonts w:ascii="Arial" w:hAnsi="Arial" w:cs="Arial"/>
          <w:b/>
          <w:sz w:val="22"/>
          <w:szCs w:val="22"/>
        </w:rPr>
        <w:tab/>
        <w:t>Karen B. Farris</w:t>
      </w:r>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Predicting community pharmacists' intention to try to prevent and correct drug-therapy problems.  </w:t>
      </w:r>
      <w:r w:rsidRPr="004F1C41">
        <w:rPr>
          <w:rFonts w:ascii="Arial" w:hAnsi="Arial" w:cs="Arial"/>
          <w:i/>
          <w:sz w:val="22"/>
          <w:szCs w:val="22"/>
        </w:rPr>
        <w:t>J Soc Admin Pharm</w:t>
      </w:r>
      <w:r w:rsidRPr="004F1C41">
        <w:rPr>
          <w:rFonts w:ascii="Arial" w:hAnsi="Arial" w:cs="Arial"/>
          <w:sz w:val="22"/>
          <w:szCs w:val="22"/>
        </w:rPr>
        <w:t xml:space="preserve"> 1995;12:64-79.  </w:t>
      </w:r>
    </w:p>
    <w:p w14:paraId="128CFBA1"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7.</w:t>
      </w:r>
      <w:r w:rsidRPr="004F1C41">
        <w:rPr>
          <w:rFonts w:ascii="Arial" w:hAnsi="Arial" w:cs="Arial"/>
          <w:b/>
          <w:sz w:val="22"/>
          <w:szCs w:val="22"/>
        </w:rPr>
        <w:t xml:space="preserve"> </w:t>
      </w:r>
      <w:r w:rsidRPr="004F1C41">
        <w:rPr>
          <w:rFonts w:ascii="Arial" w:hAnsi="Arial" w:cs="Arial"/>
          <w:b/>
          <w:sz w:val="22"/>
          <w:szCs w:val="22"/>
        </w:rPr>
        <w:tab/>
        <w:t xml:space="preserve">Karen B. </w:t>
      </w:r>
      <w:proofErr w:type="gramStart"/>
      <w:r w:rsidRPr="004F1C41">
        <w:rPr>
          <w:rFonts w:ascii="Arial" w:hAnsi="Arial" w:cs="Arial"/>
          <w:b/>
          <w:sz w:val="22"/>
          <w:szCs w:val="22"/>
        </w:rPr>
        <w:t>Farris</w:t>
      </w:r>
      <w:r w:rsidRPr="004F1C41">
        <w:rPr>
          <w:rFonts w:ascii="Arial" w:hAnsi="Arial" w:cs="Arial"/>
          <w:sz w:val="22"/>
          <w:szCs w:val="22"/>
        </w:rPr>
        <w:t>,  Barbara</w:t>
      </w:r>
      <w:proofErr w:type="gramEnd"/>
      <w:r w:rsidRPr="004F1C41">
        <w:rPr>
          <w:rFonts w:ascii="Arial" w:hAnsi="Arial" w:cs="Arial"/>
          <w:sz w:val="22"/>
          <w:szCs w:val="22"/>
        </w:rPr>
        <w:t xml:space="preserve"> Kaplan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Examination of </w:t>
      </w:r>
      <w:proofErr w:type="spellStart"/>
      <w:r w:rsidRPr="004F1C41">
        <w:rPr>
          <w:rFonts w:ascii="Arial" w:hAnsi="Arial" w:cs="Arial"/>
          <w:sz w:val="22"/>
          <w:szCs w:val="22"/>
        </w:rPr>
        <w:t>days</w:t>
      </w:r>
      <w:proofErr w:type="spellEnd"/>
      <w:r w:rsidRPr="004F1C41">
        <w:rPr>
          <w:rFonts w:ascii="Arial" w:hAnsi="Arial" w:cs="Arial"/>
          <w:sz w:val="22"/>
          <w:szCs w:val="22"/>
        </w:rPr>
        <w:t xml:space="preserve"> supply in computerized prescription claims</w:t>
      </w:r>
      <w:r w:rsidRPr="004F1C41">
        <w:rPr>
          <w:rFonts w:ascii="Arial" w:hAnsi="Arial" w:cs="Arial"/>
          <w:i/>
          <w:sz w:val="22"/>
          <w:szCs w:val="22"/>
        </w:rPr>
        <w:t>.</w:t>
      </w:r>
      <w:r w:rsidRPr="004F1C41">
        <w:rPr>
          <w:rFonts w:ascii="Arial" w:hAnsi="Arial" w:cs="Arial"/>
          <w:sz w:val="22"/>
          <w:szCs w:val="22"/>
        </w:rPr>
        <w:t xml:space="preserve">  </w:t>
      </w:r>
      <w:r w:rsidRPr="004F1C41">
        <w:rPr>
          <w:rFonts w:ascii="Arial" w:hAnsi="Arial" w:cs="Arial"/>
          <w:i/>
          <w:sz w:val="22"/>
          <w:szCs w:val="22"/>
        </w:rPr>
        <w:t>J Pharmacoepidemiology</w:t>
      </w:r>
      <w:r w:rsidRPr="004F1C41">
        <w:rPr>
          <w:rFonts w:ascii="Arial" w:hAnsi="Arial" w:cs="Arial"/>
          <w:sz w:val="22"/>
          <w:szCs w:val="22"/>
        </w:rPr>
        <w:t xml:space="preserve"> 1994;3:63-76. </w:t>
      </w:r>
    </w:p>
    <w:p w14:paraId="459E18FE"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6.</w:t>
      </w:r>
      <w:r w:rsidRPr="004F1C41">
        <w:rPr>
          <w:rFonts w:ascii="Arial" w:hAnsi="Arial" w:cs="Arial"/>
          <w:b/>
          <w:sz w:val="22"/>
          <w:szCs w:val="22"/>
        </w:rPr>
        <w:t xml:space="preserve"> </w:t>
      </w:r>
      <w:r w:rsidRPr="004F1C41">
        <w:rPr>
          <w:rFonts w:ascii="Arial" w:hAnsi="Arial" w:cs="Arial"/>
          <w:b/>
          <w:sz w:val="22"/>
          <w:szCs w:val="22"/>
        </w:rPr>
        <w:tab/>
        <w:t>Karen B. Farris</w:t>
      </w:r>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Response to Letter re Assessing the quality of pharmaceutical care II.  application of concepts of quality assessment from medical care.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sz w:val="22"/>
          <w:szCs w:val="22"/>
        </w:rPr>
        <w:t xml:space="preserve"> 1993;27:1543. </w:t>
      </w:r>
    </w:p>
    <w:p w14:paraId="5D31A961"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 xml:space="preserve">5. </w:t>
      </w:r>
      <w:r w:rsidRPr="004F1C41">
        <w:rPr>
          <w:rFonts w:ascii="Arial" w:hAnsi="Arial" w:cs="Arial"/>
          <w:sz w:val="22"/>
          <w:szCs w:val="22"/>
        </w:rPr>
        <w:tab/>
        <w:t xml:space="preserve">Barbara Kaplan, </w:t>
      </w:r>
      <w:r w:rsidRPr="004F1C41">
        <w:rPr>
          <w:rFonts w:ascii="Arial" w:hAnsi="Arial" w:cs="Arial"/>
          <w:b/>
          <w:sz w:val="22"/>
          <w:szCs w:val="22"/>
        </w:rPr>
        <w:t xml:space="preserve">Karen B. </w:t>
      </w:r>
      <w:proofErr w:type="gramStart"/>
      <w:r w:rsidRPr="004F1C41">
        <w:rPr>
          <w:rFonts w:ascii="Arial" w:hAnsi="Arial" w:cs="Arial"/>
          <w:b/>
          <w:sz w:val="22"/>
          <w:szCs w:val="22"/>
        </w:rPr>
        <w:t>Farris</w:t>
      </w:r>
      <w:proofErr w:type="gramEnd"/>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Assessing physician choice of nonsteroidal </w:t>
      </w:r>
      <w:proofErr w:type="spellStart"/>
      <w:r w:rsidRPr="004F1C41">
        <w:rPr>
          <w:rFonts w:ascii="Arial" w:hAnsi="Arial" w:cs="Arial"/>
          <w:sz w:val="22"/>
          <w:szCs w:val="22"/>
        </w:rPr>
        <w:t>antiinflammatory</w:t>
      </w:r>
      <w:proofErr w:type="spellEnd"/>
      <w:r w:rsidRPr="004F1C41">
        <w:rPr>
          <w:rFonts w:ascii="Arial" w:hAnsi="Arial" w:cs="Arial"/>
          <w:sz w:val="22"/>
          <w:szCs w:val="22"/>
        </w:rPr>
        <w:t xml:space="preserve"> agents in a Health Maintenance Organization. </w:t>
      </w:r>
      <w:r w:rsidRPr="004F1C41">
        <w:rPr>
          <w:rFonts w:ascii="Arial" w:hAnsi="Arial" w:cs="Arial"/>
          <w:i/>
          <w:sz w:val="22"/>
          <w:szCs w:val="22"/>
        </w:rPr>
        <w:t xml:space="preserve"> Ann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1993,27:1393-9. </w:t>
      </w:r>
    </w:p>
    <w:p w14:paraId="553BD7A9"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4.</w:t>
      </w:r>
      <w:r w:rsidRPr="004F1C41">
        <w:rPr>
          <w:rFonts w:ascii="Arial" w:hAnsi="Arial" w:cs="Arial"/>
          <w:b/>
          <w:sz w:val="22"/>
          <w:szCs w:val="22"/>
        </w:rPr>
        <w:t xml:space="preserve"> </w:t>
      </w:r>
      <w:r w:rsidRPr="004F1C41">
        <w:rPr>
          <w:rFonts w:ascii="Arial" w:hAnsi="Arial" w:cs="Arial"/>
          <w:b/>
          <w:sz w:val="22"/>
          <w:szCs w:val="22"/>
        </w:rPr>
        <w:tab/>
        <w:t>Karen B. Farris</w:t>
      </w:r>
      <w:r w:rsidRPr="004F1C41">
        <w:rPr>
          <w:rFonts w:ascii="Arial" w:hAnsi="Arial" w:cs="Arial"/>
          <w:sz w:val="22"/>
          <w:szCs w:val="22"/>
        </w:rPr>
        <w:t xml:space="preserve">, Frank J. </w:t>
      </w:r>
      <w:proofErr w:type="spellStart"/>
      <w:proofErr w:type="gramStart"/>
      <w:r w:rsidRPr="004F1C41">
        <w:rPr>
          <w:rFonts w:ascii="Arial" w:hAnsi="Arial" w:cs="Arial"/>
          <w:sz w:val="22"/>
          <w:szCs w:val="22"/>
        </w:rPr>
        <w:t>Ascione</w:t>
      </w:r>
      <w:proofErr w:type="spellEnd"/>
      <w:proofErr w:type="gramEnd"/>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Characteristics associated with the acceptance of written patient medication information sheets among Michigan pharmacists.  </w:t>
      </w:r>
      <w:r w:rsidRPr="004F1C41">
        <w:rPr>
          <w:rFonts w:ascii="Arial" w:hAnsi="Arial" w:cs="Arial"/>
          <w:i/>
          <w:sz w:val="22"/>
          <w:szCs w:val="22"/>
        </w:rPr>
        <w:t xml:space="preserve">J Pharm Market Manage </w:t>
      </w:r>
      <w:r w:rsidRPr="004F1C41">
        <w:rPr>
          <w:rFonts w:ascii="Arial" w:hAnsi="Arial" w:cs="Arial"/>
          <w:sz w:val="22"/>
          <w:szCs w:val="22"/>
        </w:rPr>
        <w:t xml:space="preserve">1993;7:25-47. </w:t>
      </w:r>
    </w:p>
    <w:p w14:paraId="73CD5E09" w14:textId="77777777" w:rsidR="00301B41" w:rsidRPr="004F1C41" w:rsidRDefault="00000000" w:rsidP="007A7030">
      <w:pPr>
        <w:tabs>
          <w:tab w:val="center" w:pos="4724"/>
        </w:tabs>
        <w:snapToGrid w:val="0"/>
        <w:spacing w:after="120"/>
        <w:ind w:left="-8"/>
        <w:rPr>
          <w:rFonts w:ascii="Arial" w:hAnsi="Arial" w:cs="Arial"/>
          <w:sz w:val="22"/>
          <w:szCs w:val="22"/>
        </w:rPr>
      </w:pPr>
      <w:r w:rsidRPr="004F1C41">
        <w:rPr>
          <w:rFonts w:ascii="Arial" w:hAnsi="Arial" w:cs="Arial"/>
          <w:sz w:val="22"/>
          <w:szCs w:val="22"/>
        </w:rPr>
        <w:t>3.</w:t>
      </w:r>
      <w:r w:rsidRPr="004F1C41">
        <w:rPr>
          <w:rFonts w:ascii="Arial" w:hAnsi="Arial" w:cs="Arial"/>
          <w:b/>
          <w:sz w:val="22"/>
          <w:szCs w:val="22"/>
        </w:rPr>
        <w:t xml:space="preserve"> </w:t>
      </w:r>
      <w:r w:rsidRPr="004F1C41">
        <w:rPr>
          <w:rFonts w:ascii="Arial" w:hAnsi="Arial" w:cs="Arial"/>
          <w:b/>
          <w:sz w:val="22"/>
          <w:szCs w:val="22"/>
        </w:rPr>
        <w:tab/>
        <w:t>Karen B. Farris</w:t>
      </w:r>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Assessing the quality of pharmaceutical care II. </w:t>
      </w:r>
    </w:p>
    <w:p w14:paraId="289D71D6" w14:textId="77777777" w:rsidR="00301B41" w:rsidRPr="004F1C41" w:rsidRDefault="00000000" w:rsidP="007A7030">
      <w:pPr>
        <w:snapToGrid w:val="0"/>
        <w:spacing w:after="120"/>
        <w:ind w:left="467"/>
        <w:rPr>
          <w:rFonts w:ascii="Arial" w:hAnsi="Arial" w:cs="Arial"/>
          <w:sz w:val="22"/>
          <w:szCs w:val="22"/>
        </w:rPr>
      </w:pPr>
      <w:r w:rsidRPr="004F1C41">
        <w:rPr>
          <w:rFonts w:ascii="Arial" w:hAnsi="Arial" w:cs="Arial"/>
          <w:sz w:val="22"/>
          <w:szCs w:val="22"/>
        </w:rPr>
        <w:t xml:space="preserve">application of concepts of quality assessment from medical care.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1993;27:215-223 (selected for publication in the Spanish version Annals of Pharmacotherapy, 1993). </w:t>
      </w:r>
    </w:p>
    <w:p w14:paraId="3B24EE3E" w14:textId="77777777" w:rsidR="00301B41" w:rsidRPr="004F1C41" w:rsidRDefault="00000000" w:rsidP="007A7030">
      <w:pPr>
        <w:snapToGrid w:val="0"/>
        <w:spacing w:after="120"/>
        <w:ind w:left="442" w:hanging="450"/>
        <w:rPr>
          <w:rFonts w:ascii="Arial" w:hAnsi="Arial" w:cs="Arial"/>
          <w:sz w:val="22"/>
          <w:szCs w:val="22"/>
        </w:rPr>
      </w:pPr>
      <w:r w:rsidRPr="004F1C41">
        <w:rPr>
          <w:rFonts w:ascii="Arial" w:hAnsi="Arial" w:cs="Arial"/>
          <w:sz w:val="22"/>
          <w:szCs w:val="22"/>
        </w:rPr>
        <w:t>2.</w:t>
      </w:r>
      <w:r w:rsidRPr="004F1C41">
        <w:rPr>
          <w:rFonts w:ascii="Arial" w:hAnsi="Arial" w:cs="Arial"/>
          <w:b/>
          <w:sz w:val="22"/>
          <w:szCs w:val="22"/>
        </w:rPr>
        <w:t xml:space="preserve"> </w:t>
      </w:r>
      <w:r w:rsidRPr="004F1C41">
        <w:rPr>
          <w:rFonts w:ascii="Arial" w:hAnsi="Arial" w:cs="Arial"/>
          <w:b/>
          <w:sz w:val="22"/>
          <w:szCs w:val="22"/>
        </w:rPr>
        <w:tab/>
        <w:t>Karen B. Farris</w:t>
      </w:r>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Assessing the quality of pharmaceutical care I. one perspective of quality.  </w:t>
      </w:r>
      <w:r w:rsidRPr="004F1C41">
        <w:rPr>
          <w:rFonts w:ascii="Arial" w:hAnsi="Arial" w:cs="Arial"/>
          <w:i/>
          <w:sz w:val="22"/>
          <w:szCs w:val="22"/>
        </w:rPr>
        <w:t xml:space="preserve">Ann </w:t>
      </w:r>
      <w:proofErr w:type="spellStart"/>
      <w:r w:rsidRPr="004F1C41">
        <w:rPr>
          <w:rFonts w:ascii="Arial" w:hAnsi="Arial" w:cs="Arial"/>
          <w:i/>
          <w:sz w:val="22"/>
          <w:szCs w:val="22"/>
        </w:rPr>
        <w:t>Pharmacother</w:t>
      </w:r>
      <w:proofErr w:type="spellEnd"/>
      <w:r w:rsidRPr="004F1C41">
        <w:rPr>
          <w:rFonts w:ascii="Arial" w:hAnsi="Arial" w:cs="Arial"/>
          <w:i/>
          <w:sz w:val="22"/>
          <w:szCs w:val="22"/>
        </w:rPr>
        <w:t xml:space="preserve"> </w:t>
      </w:r>
      <w:r w:rsidRPr="004F1C41">
        <w:rPr>
          <w:rFonts w:ascii="Arial" w:hAnsi="Arial" w:cs="Arial"/>
          <w:sz w:val="22"/>
          <w:szCs w:val="22"/>
        </w:rPr>
        <w:t xml:space="preserve">1993;27:68-73  (selected for publication in the Spanish version Annals of Pharmacotherapy, 1993). </w:t>
      </w:r>
    </w:p>
    <w:p w14:paraId="12D48FA7" w14:textId="77777777" w:rsidR="00301B41" w:rsidRPr="004F1C41" w:rsidRDefault="00000000" w:rsidP="007A7030">
      <w:pPr>
        <w:snapToGrid w:val="0"/>
        <w:spacing w:after="120"/>
        <w:ind w:left="438" w:hanging="446"/>
        <w:rPr>
          <w:rFonts w:ascii="Arial" w:hAnsi="Arial" w:cs="Arial"/>
          <w:sz w:val="22"/>
          <w:szCs w:val="22"/>
        </w:rPr>
      </w:pPr>
      <w:r w:rsidRPr="004F1C41">
        <w:rPr>
          <w:rFonts w:ascii="Arial" w:hAnsi="Arial" w:cs="Arial"/>
          <w:sz w:val="22"/>
          <w:szCs w:val="22"/>
        </w:rPr>
        <w:t xml:space="preserve">1. </w:t>
      </w:r>
      <w:r w:rsidRPr="004F1C41">
        <w:rPr>
          <w:rFonts w:ascii="Arial" w:hAnsi="Arial" w:cs="Arial"/>
          <w:sz w:val="22"/>
          <w:szCs w:val="22"/>
        </w:rPr>
        <w:tab/>
        <w:t xml:space="preserve">Gavin P. Joffe, Betsy Foxman, Andrew J. Schmidt, </w:t>
      </w:r>
      <w:r w:rsidRPr="004F1C41">
        <w:rPr>
          <w:rFonts w:ascii="Arial" w:hAnsi="Arial" w:cs="Arial"/>
          <w:b/>
          <w:sz w:val="22"/>
          <w:szCs w:val="22"/>
        </w:rPr>
        <w:t>Karen B. Farris</w:t>
      </w:r>
      <w:r w:rsidRPr="004F1C41">
        <w:rPr>
          <w:rFonts w:ascii="Arial" w:hAnsi="Arial" w:cs="Arial"/>
          <w:sz w:val="22"/>
          <w:szCs w:val="22"/>
        </w:rPr>
        <w:t xml:space="preserve">, Rosalind J. Carter, Scott Neumann, Kristi-Anne </w:t>
      </w:r>
      <w:proofErr w:type="spellStart"/>
      <w:r w:rsidRPr="004F1C41">
        <w:rPr>
          <w:rFonts w:ascii="Arial" w:hAnsi="Arial" w:cs="Arial"/>
          <w:sz w:val="22"/>
          <w:szCs w:val="22"/>
        </w:rPr>
        <w:t>Tolo</w:t>
      </w:r>
      <w:proofErr w:type="spellEnd"/>
      <w:r w:rsidRPr="004F1C41">
        <w:rPr>
          <w:rFonts w:ascii="Arial" w:hAnsi="Arial" w:cs="Arial"/>
          <w:sz w:val="22"/>
          <w:szCs w:val="22"/>
        </w:rPr>
        <w:t xml:space="preserve">, </w:t>
      </w:r>
      <w:proofErr w:type="spellStart"/>
      <w:r w:rsidRPr="004F1C41">
        <w:rPr>
          <w:rFonts w:ascii="Arial" w:hAnsi="Arial" w:cs="Arial"/>
          <w:sz w:val="22"/>
          <w:szCs w:val="22"/>
        </w:rPr>
        <w:t>Adale</w:t>
      </w:r>
      <w:proofErr w:type="spellEnd"/>
      <w:r w:rsidRPr="004F1C41">
        <w:rPr>
          <w:rFonts w:ascii="Arial" w:hAnsi="Arial" w:cs="Arial"/>
          <w:sz w:val="22"/>
          <w:szCs w:val="22"/>
        </w:rPr>
        <w:t xml:space="preserve"> M. Walters. Multiple partners and partner choice as risk factors </w:t>
      </w:r>
      <w:r w:rsidRPr="004F1C41">
        <w:rPr>
          <w:rFonts w:ascii="Arial" w:hAnsi="Arial" w:cs="Arial"/>
          <w:sz w:val="22"/>
          <w:szCs w:val="22"/>
        </w:rPr>
        <w:lastRenderedPageBreak/>
        <w:t xml:space="preserve">for sexually transmitted disease among female college students. </w:t>
      </w:r>
      <w:r w:rsidRPr="004F1C41">
        <w:rPr>
          <w:rFonts w:ascii="Arial" w:hAnsi="Arial" w:cs="Arial"/>
          <w:i/>
          <w:sz w:val="22"/>
          <w:szCs w:val="22"/>
        </w:rPr>
        <w:t>Sexually Transmitted Diseases</w:t>
      </w:r>
      <w:r w:rsidRPr="004F1C41">
        <w:rPr>
          <w:rFonts w:ascii="Arial" w:hAnsi="Arial" w:cs="Arial"/>
          <w:sz w:val="22"/>
          <w:szCs w:val="22"/>
        </w:rPr>
        <w:t xml:space="preserve"> 1992;19:272-278. </w:t>
      </w:r>
    </w:p>
    <w:p w14:paraId="7F97A5F2" w14:textId="77777777" w:rsidR="00301B41" w:rsidRPr="004F1C41" w:rsidRDefault="00000000">
      <w:pPr>
        <w:spacing w:line="259" w:lineRule="auto"/>
        <w:ind w:left="7"/>
        <w:rPr>
          <w:rFonts w:ascii="Arial" w:hAnsi="Arial" w:cs="Arial"/>
          <w:sz w:val="22"/>
          <w:szCs w:val="22"/>
        </w:rPr>
      </w:pPr>
      <w:r w:rsidRPr="004F1C41">
        <w:rPr>
          <w:rFonts w:ascii="Arial" w:hAnsi="Arial" w:cs="Arial"/>
          <w:b/>
          <w:sz w:val="22"/>
          <w:szCs w:val="22"/>
        </w:rPr>
        <w:t xml:space="preserve"> </w:t>
      </w:r>
    </w:p>
    <w:p w14:paraId="77C64287" w14:textId="77777777" w:rsidR="00301B41" w:rsidRPr="004F1C41" w:rsidRDefault="00000000">
      <w:pPr>
        <w:pStyle w:val="Heading2"/>
        <w:spacing w:after="231" w:line="248" w:lineRule="auto"/>
        <w:ind w:left="2" w:right="488"/>
        <w:rPr>
          <w:szCs w:val="22"/>
        </w:rPr>
      </w:pPr>
      <w:r w:rsidRPr="004F1C41">
        <w:rPr>
          <w:szCs w:val="22"/>
          <w:u w:val="none"/>
        </w:rPr>
        <w:t xml:space="preserve">Peer-Reviewed Papers Under Review </w:t>
      </w:r>
    </w:p>
    <w:p w14:paraId="61317D22" w14:textId="77777777" w:rsidR="00301B41" w:rsidRPr="004F1C41" w:rsidRDefault="00000000">
      <w:pPr>
        <w:ind w:left="2"/>
        <w:rPr>
          <w:rFonts w:ascii="Arial" w:hAnsi="Arial" w:cs="Arial"/>
          <w:sz w:val="22"/>
          <w:szCs w:val="22"/>
        </w:rPr>
      </w:pPr>
      <w:r w:rsidRPr="004F1C41">
        <w:rPr>
          <w:rFonts w:ascii="Arial" w:hAnsi="Arial" w:cs="Arial"/>
          <w:sz w:val="22"/>
          <w:szCs w:val="22"/>
        </w:rPr>
        <w:t xml:space="preserve">Olivia S Anderson, </w:t>
      </w:r>
      <w:proofErr w:type="spellStart"/>
      <w:r w:rsidRPr="004F1C41">
        <w:rPr>
          <w:rFonts w:ascii="Arial" w:hAnsi="Arial" w:cs="Arial"/>
          <w:sz w:val="22"/>
          <w:szCs w:val="22"/>
        </w:rPr>
        <w:t>Vinoothna</w:t>
      </w:r>
      <w:proofErr w:type="spellEnd"/>
      <w:r w:rsidRPr="004F1C41">
        <w:rPr>
          <w:rFonts w:ascii="Arial" w:hAnsi="Arial" w:cs="Arial"/>
          <w:sz w:val="22"/>
          <w:szCs w:val="22"/>
        </w:rPr>
        <w:t xml:space="preserve"> </w:t>
      </w:r>
      <w:proofErr w:type="spellStart"/>
      <w:r w:rsidRPr="004F1C41">
        <w:rPr>
          <w:rFonts w:ascii="Arial" w:hAnsi="Arial" w:cs="Arial"/>
          <w:sz w:val="22"/>
          <w:szCs w:val="22"/>
        </w:rPr>
        <w:t>Bavireddy</w:t>
      </w:r>
      <w:proofErr w:type="spellEnd"/>
      <w:r w:rsidRPr="004F1C41">
        <w:rPr>
          <w:rFonts w:ascii="Arial" w:hAnsi="Arial" w:cs="Arial"/>
          <w:sz w:val="22"/>
          <w:szCs w:val="22"/>
        </w:rPr>
        <w:t xml:space="preserve">, Thomas Bishop, Vincent Marshall, </w:t>
      </w:r>
      <w:r w:rsidRPr="004F1C41">
        <w:rPr>
          <w:rFonts w:ascii="Arial" w:hAnsi="Arial" w:cs="Arial"/>
          <w:b/>
          <w:sz w:val="22"/>
          <w:szCs w:val="22"/>
        </w:rPr>
        <w:t>Karen B Farris.</w:t>
      </w:r>
      <w:r w:rsidRPr="004F1C41">
        <w:rPr>
          <w:rFonts w:ascii="Arial" w:hAnsi="Arial" w:cs="Arial"/>
          <w:sz w:val="22"/>
          <w:szCs w:val="22"/>
        </w:rPr>
        <w:t xml:space="preserve"> Introductory experiential learning in IPE teams: changes in team collaboration and cultural attitudes and beliefs. </w:t>
      </w:r>
      <w:r w:rsidRPr="004F1C41">
        <w:rPr>
          <w:rFonts w:ascii="Arial" w:hAnsi="Arial" w:cs="Arial"/>
          <w:i/>
          <w:sz w:val="22"/>
          <w:szCs w:val="22"/>
        </w:rPr>
        <w:t xml:space="preserve">J </w:t>
      </w:r>
      <w:proofErr w:type="spellStart"/>
      <w:r w:rsidRPr="004F1C41">
        <w:rPr>
          <w:rFonts w:ascii="Arial" w:hAnsi="Arial" w:cs="Arial"/>
          <w:i/>
          <w:sz w:val="22"/>
          <w:szCs w:val="22"/>
        </w:rPr>
        <w:t>Interprof</w:t>
      </w:r>
      <w:proofErr w:type="spellEnd"/>
      <w:r w:rsidRPr="004F1C41">
        <w:rPr>
          <w:rFonts w:ascii="Arial" w:hAnsi="Arial" w:cs="Arial"/>
          <w:i/>
          <w:sz w:val="22"/>
          <w:szCs w:val="22"/>
        </w:rPr>
        <w:t xml:space="preserve"> Educ </w:t>
      </w:r>
      <w:proofErr w:type="spellStart"/>
      <w:r w:rsidRPr="004F1C41">
        <w:rPr>
          <w:rFonts w:ascii="Arial" w:hAnsi="Arial" w:cs="Arial"/>
          <w:i/>
          <w:sz w:val="22"/>
          <w:szCs w:val="22"/>
        </w:rPr>
        <w:t>Pract</w:t>
      </w:r>
      <w:proofErr w:type="spellEnd"/>
      <w:r w:rsidRPr="004F1C41">
        <w:rPr>
          <w:rFonts w:ascii="Arial" w:hAnsi="Arial" w:cs="Arial"/>
          <w:sz w:val="22"/>
          <w:szCs w:val="22"/>
        </w:rPr>
        <w:t xml:space="preserve"> 2022 (submitted).  </w:t>
      </w:r>
    </w:p>
    <w:p w14:paraId="429A5F89"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6F1C7751" w14:textId="144BEF30" w:rsidR="00301B41" w:rsidRPr="004F1C41" w:rsidRDefault="00301B41">
      <w:pPr>
        <w:spacing w:line="259" w:lineRule="auto"/>
        <w:ind w:left="7"/>
        <w:rPr>
          <w:rFonts w:ascii="Arial" w:hAnsi="Arial" w:cs="Arial"/>
          <w:sz w:val="22"/>
          <w:szCs w:val="22"/>
        </w:rPr>
      </w:pPr>
    </w:p>
    <w:p w14:paraId="321A441B" w14:textId="77777777" w:rsidR="00301B41" w:rsidRPr="004F1C41" w:rsidRDefault="00000000">
      <w:pPr>
        <w:pStyle w:val="Heading2"/>
        <w:spacing w:after="11" w:line="248" w:lineRule="auto"/>
        <w:ind w:left="2" w:right="488"/>
        <w:rPr>
          <w:szCs w:val="22"/>
        </w:rPr>
      </w:pPr>
      <w:r w:rsidRPr="004F1C41">
        <w:rPr>
          <w:szCs w:val="22"/>
          <w:u w:val="none"/>
        </w:rPr>
        <w:t xml:space="preserve">Non-Peer-Reviewed Papers/Editorials </w:t>
      </w:r>
    </w:p>
    <w:p w14:paraId="34B38604" w14:textId="77777777" w:rsidR="00301B41" w:rsidRPr="004F1C41" w:rsidRDefault="00000000">
      <w:pPr>
        <w:spacing w:line="259" w:lineRule="auto"/>
        <w:ind w:left="7"/>
        <w:rPr>
          <w:rFonts w:ascii="Arial" w:hAnsi="Arial" w:cs="Arial"/>
          <w:sz w:val="22"/>
          <w:szCs w:val="22"/>
        </w:rPr>
      </w:pPr>
      <w:r w:rsidRPr="004F1C41">
        <w:rPr>
          <w:rFonts w:ascii="Arial" w:hAnsi="Arial" w:cs="Arial"/>
          <w:b/>
          <w:sz w:val="22"/>
          <w:szCs w:val="22"/>
        </w:rPr>
        <w:t xml:space="preserve"> </w:t>
      </w:r>
    </w:p>
    <w:p w14:paraId="662928DC" w14:textId="77777777"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15. </w:t>
      </w:r>
      <w:r w:rsidRPr="004F1C41">
        <w:rPr>
          <w:rFonts w:ascii="Arial" w:hAnsi="Arial" w:cs="Arial"/>
          <w:b/>
          <w:sz w:val="22"/>
          <w:szCs w:val="22"/>
        </w:rPr>
        <w:t>Karen B. Farris</w:t>
      </w:r>
      <w:r w:rsidRPr="004F1C41">
        <w:rPr>
          <w:rFonts w:ascii="Arial" w:hAnsi="Arial" w:cs="Arial"/>
          <w:sz w:val="22"/>
          <w:szCs w:val="22"/>
        </w:rPr>
        <w:t xml:space="preserve">. Medications and care coordination: prevalence, </w:t>
      </w:r>
      <w:proofErr w:type="gramStart"/>
      <w:r w:rsidRPr="004F1C41">
        <w:rPr>
          <w:rFonts w:ascii="Arial" w:hAnsi="Arial" w:cs="Arial"/>
          <w:sz w:val="22"/>
          <w:szCs w:val="22"/>
        </w:rPr>
        <w:t>measurement</w:t>
      </w:r>
      <w:proofErr w:type="gramEnd"/>
      <w:r w:rsidRPr="004F1C41">
        <w:rPr>
          <w:rFonts w:ascii="Arial" w:hAnsi="Arial" w:cs="Arial"/>
          <w:sz w:val="22"/>
          <w:szCs w:val="22"/>
        </w:rPr>
        <w:t xml:space="preserve"> and reduction of errors. Prescriptions for Excellence,</w:t>
      </w:r>
      <w:r w:rsidRPr="004F1C41">
        <w:rPr>
          <w:rFonts w:ascii="Arial" w:hAnsi="Arial" w:cs="Arial"/>
          <w:b/>
          <w:sz w:val="22"/>
          <w:szCs w:val="22"/>
        </w:rPr>
        <w:t xml:space="preserve"> </w:t>
      </w:r>
      <w:r w:rsidRPr="004F1C41">
        <w:rPr>
          <w:rFonts w:ascii="Arial" w:hAnsi="Arial" w:cs="Arial"/>
          <w:sz w:val="22"/>
          <w:szCs w:val="22"/>
        </w:rPr>
        <w:t>September 2011 (newsletter for Jefferson School of Population Health, Philadelphia, PA).</w:t>
      </w:r>
      <w:r w:rsidRPr="004F1C41">
        <w:rPr>
          <w:rFonts w:ascii="Arial" w:hAnsi="Arial" w:cs="Arial"/>
          <w:b/>
          <w:sz w:val="22"/>
          <w:szCs w:val="22"/>
        </w:rPr>
        <w:t xml:space="preserve"> </w:t>
      </w:r>
    </w:p>
    <w:p w14:paraId="54115EDB" w14:textId="77777777" w:rsidR="00301B41" w:rsidRPr="004F1C41" w:rsidRDefault="00000000" w:rsidP="006D157E">
      <w:pPr>
        <w:snapToGrid w:val="0"/>
        <w:spacing w:after="120"/>
        <w:ind w:left="346" w:right="37" w:hanging="360"/>
        <w:jc w:val="both"/>
        <w:rPr>
          <w:rFonts w:ascii="Arial" w:hAnsi="Arial" w:cs="Arial"/>
          <w:sz w:val="22"/>
          <w:szCs w:val="22"/>
        </w:rPr>
      </w:pPr>
      <w:r w:rsidRPr="004F1C41">
        <w:rPr>
          <w:rFonts w:ascii="Arial" w:hAnsi="Arial" w:cs="Arial"/>
          <w:sz w:val="22"/>
          <w:szCs w:val="22"/>
        </w:rPr>
        <w:t xml:space="preserve">14. Elizabeth </w:t>
      </w:r>
      <w:proofErr w:type="spellStart"/>
      <w:r w:rsidRPr="004F1C41">
        <w:rPr>
          <w:rFonts w:ascii="Arial" w:hAnsi="Arial" w:cs="Arial"/>
          <w:sz w:val="22"/>
          <w:szCs w:val="22"/>
        </w:rPr>
        <w:t>Unni</w:t>
      </w:r>
      <w:proofErr w:type="spellEnd"/>
      <w:r w:rsidRPr="004F1C41">
        <w:rPr>
          <w:rFonts w:ascii="Arial" w:hAnsi="Arial" w:cs="Arial"/>
          <w:sz w:val="22"/>
          <w:szCs w:val="22"/>
        </w:rPr>
        <w:t xml:space="preserve">, Olayinka </w:t>
      </w:r>
      <w:proofErr w:type="spellStart"/>
      <w:r w:rsidRPr="004F1C41">
        <w:rPr>
          <w:rFonts w:ascii="Arial" w:hAnsi="Arial" w:cs="Arial"/>
          <w:sz w:val="22"/>
          <w:szCs w:val="22"/>
        </w:rPr>
        <w:t>Shiyanbola</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Priority Paper Evaluation:  Treatment non-adherence in homebound elderly in a Spanish population.</w:t>
      </w:r>
      <w:r w:rsidRPr="004F1C41">
        <w:rPr>
          <w:rFonts w:ascii="Arial" w:hAnsi="Arial" w:cs="Arial"/>
          <w:i/>
          <w:sz w:val="22"/>
          <w:szCs w:val="22"/>
        </w:rPr>
        <w:t xml:space="preserve"> Aging Health </w:t>
      </w:r>
      <w:r w:rsidRPr="004F1C41">
        <w:rPr>
          <w:rFonts w:ascii="Arial" w:hAnsi="Arial" w:cs="Arial"/>
          <w:sz w:val="22"/>
          <w:szCs w:val="22"/>
        </w:rPr>
        <w:t>2010;6:675678</w:t>
      </w:r>
      <w:r w:rsidRPr="004F1C41">
        <w:rPr>
          <w:rFonts w:ascii="Arial" w:hAnsi="Arial" w:cs="Arial"/>
          <w:i/>
          <w:sz w:val="22"/>
          <w:szCs w:val="22"/>
        </w:rPr>
        <w:t xml:space="preserve">. </w:t>
      </w:r>
    </w:p>
    <w:p w14:paraId="3970D6B8" w14:textId="77777777"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13. </w:t>
      </w:r>
      <w:r w:rsidRPr="004F1C41">
        <w:rPr>
          <w:rFonts w:ascii="Arial" w:hAnsi="Arial" w:cs="Arial"/>
          <w:b/>
          <w:sz w:val="22"/>
          <w:szCs w:val="22"/>
        </w:rPr>
        <w:t>Karen B. Farris</w:t>
      </w:r>
      <w:r w:rsidRPr="004F1C41">
        <w:rPr>
          <w:rFonts w:ascii="Arial" w:hAnsi="Arial" w:cs="Arial"/>
          <w:sz w:val="22"/>
          <w:szCs w:val="22"/>
        </w:rPr>
        <w:t xml:space="preserve">, Kathleen A. Johnson. Pharmacists in public health: It's a good start! </w:t>
      </w:r>
      <w:r w:rsidRPr="004F1C41">
        <w:rPr>
          <w:rFonts w:ascii="Arial" w:hAnsi="Arial" w:cs="Arial"/>
          <w:i/>
          <w:sz w:val="22"/>
          <w:szCs w:val="22"/>
        </w:rPr>
        <w:t>J Am Pharmacists Assoc</w:t>
      </w:r>
      <w:r w:rsidRPr="004F1C41">
        <w:rPr>
          <w:rFonts w:ascii="Arial" w:hAnsi="Arial" w:cs="Arial"/>
          <w:sz w:val="22"/>
          <w:szCs w:val="22"/>
        </w:rPr>
        <w:t xml:space="preserve"> 2010;50:128-130. </w:t>
      </w:r>
    </w:p>
    <w:p w14:paraId="38EA1E8C" w14:textId="77777777"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12. Kathleen Devine*, </w:t>
      </w:r>
      <w:r w:rsidRPr="004F1C41">
        <w:rPr>
          <w:rFonts w:ascii="Arial" w:hAnsi="Arial" w:cs="Arial"/>
          <w:b/>
          <w:sz w:val="22"/>
          <w:szCs w:val="22"/>
        </w:rPr>
        <w:t>Karen B. Farris</w:t>
      </w:r>
      <w:r w:rsidRPr="004F1C41">
        <w:rPr>
          <w:rFonts w:ascii="Arial" w:hAnsi="Arial" w:cs="Arial"/>
          <w:sz w:val="22"/>
          <w:szCs w:val="22"/>
        </w:rPr>
        <w:t xml:space="preserve">. Association of pain medication availability and crime statistics in Des Moines, </w:t>
      </w:r>
      <w:proofErr w:type="gramStart"/>
      <w:r w:rsidRPr="004F1C41">
        <w:rPr>
          <w:rFonts w:ascii="Arial" w:hAnsi="Arial" w:cs="Arial"/>
          <w:sz w:val="22"/>
          <w:szCs w:val="22"/>
        </w:rPr>
        <w:t>Iowa</w:t>
      </w:r>
      <w:proofErr w:type="gramEnd"/>
      <w:r w:rsidRPr="004F1C41">
        <w:rPr>
          <w:rFonts w:ascii="Arial" w:hAnsi="Arial" w:cs="Arial"/>
          <w:sz w:val="22"/>
          <w:szCs w:val="22"/>
        </w:rPr>
        <w:t xml:space="preserve"> and surrounding areas. </w:t>
      </w:r>
      <w:r w:rsidRPr="004F1C41">
        <w:rPr>
          <w:rFonts w:ascii="Arial" w:hAnsi="Arial" w:cs="Arial"/>
          <w:i/>
          <w:sz w:val="22"/>
          <w:szCs w:val="22"/>
        </w:rPr>
        <w:t>IPA Journal</w:t>
      </w:r>
      <w:r w:rsidRPr="004F1C41">
        <w:rPr>
          <w:rFonts w:ascii="Arial" w:hAnsi="Arial" w:cs="Arial"/>
          <w:sz w:val="22"/>
          <w:szCs w:val="22"/>
        </w:rPr>
        <w:t xml:space="preserve"> 2007 Jul/Aug/Sep:63-66.   </w:t>
      </w:r>
    </w:p>
    <w:p w14:paraId="08A2A233" w14:textId="77777777"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11. Jessica Purcell*, </w:t>
      </w:r>
      <w:r w:rsidRPr="004F1C41">
        <w:rPr>
          <w:rFonts w:ascii="Arial" w:hAnsi="Arial" w:cs="Arial"/>
          <w:b/>
          <w:sz w:val="22"/>
          <w:szCs w:val="22"/>
        </w:rPr>
        <w:t>Karen B. Farris</w:t>
      </w:r>
      <w:r w:rsidRPr="004F1C41">
        <w:rPr>
          <w:rFonts w:ascii="Arial" w:hAnsi="Arial" w:cs="Arial"/>
          <w:sz w:val="22"/>
          <w:szCs w:val="22"/>
        </w:rPr>
        <w:t>, Mary Aquilino. Iowa pharmacists working in tobacco free pharmacies.</w:t>
      </w:r>
      <w:r w:rsidRPr="004F1C41">
        <w:rPr>
          <w:rFonts w:ascii="Arial" w:hAnsi="Arial" w:cs="Arial"/>
          <w:i/>
          <w:sz w:val="22"/>
          <w:szCs w:val="22"/>
        </w:rPr>
        <w:t xml:space="preserve"> IPA Journal</w:t>
      </w:r>
      <w:r w:rsidRPr="004F1C41">
        <w:rPr>
          <w:rFonts w:ascii="Arial" w:hAnsi="Arial" w:cs="Arial"/>
          <w:sz w:val="22"/>
          <w:szCs w:val="22"/>
        </w:rPr>
        <w:t xml:space="preserve"> 2004;May/June:40-41.   </w:t>
      </w:r>
    </w:p>
    <w:p w14:paraId="623540FD" w14:textId="77777777"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10. </w:t>
      </w:r>
      <w:r w:rsidRPr="004F1C41">
        <w:rPr>
          <w:rFonts w:ascii="Arial" w:hAnsi="Arial" w:cs="Arial"/>
          <w:b/>
          <w:sz w:val="22"/>
          <w:szCs w:val="22"/>
        </w:rPr>
        <w:t>Karen B. Farris</w:t>
      </w:r>
      <w:r w:rsidRPr="004F1C41">
        <w:rPr>
          <w:rFonts w:ascii="Arial" w:hAnsi="Arial" w:cs="Arial"/>
          <w:sz w:val="22"/>
          <w:szCs w:val="22"/>
        </w:rPr>
        <w:t xml:space="preserve">, Mike Kelly. Pill-splitting: is it right for everyone? the </w:t>
      </w:r>
      <w:r w:rsidRPr="004F1C41">
        <w:rPr>
          <w:rFonts w:ascii="Arial" w:hAnsi="Arial" w:cs="Arial"/>
          <w:i/>
          <w:sz w:val="22"/>
          <w:szCs w:val="22"/>
        </w:rPr>
        <w:t>Involvement Magazine</w:t>
      </w:r>
      <w:r w:rsidRPr="004F1C41">
        <w:rPr>
          <w:rFonts w:ascii="Arial" w:hAnsi="Arial" w:cs="Arial"/>
          <w:sz w:val="22"/>
          <w:szCs w:val="22"/>
        </w:rPr>
        <w:t xml:space="preserve"> 2002;30(10):11. </w:t>
      </w:r>
    </w:p>
    <w:p w14:paraId="300B082C" w14:textId="61D35158"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9. </w:t>
      </w:r>
      <w:r w:rsidR="0021601C" w:rsidRPr="004F1C41">
        <w:rPr>
          <w:rFonts w:ascii="Arial" w:hAnsi="Arial" w:cs="Arial"/>
          <w:sz w:val="22"/>
          <w:szCs w:val="22"/>
        </w:rPr>
        <w:tab/>
      </w:r>
      <w:r w:rsidRPr="004F1C41">
        <w:rPr>
          <w:rFonts w:ascii="Arial" w:hAnsi="Arial" w:cs="Arial"/>
          <w:sz w:val="22"/>
          <w:szCs w:val="22"/>
        </w:rPr>
        <w:t xml:space="preserve">Sunita </w:t>
      </w:r>
      <w:proofErr w:type="spellStart"/>
      <w:r w:rsidRPr="004F1C41">
        <w:rPr>
          <w:rFonts w:ascii="Arial" w:hAnsi="Arial" w:cs="Arial"/>
          <w:sz w:val="22"/>
          <w:szCs w:val="22"/>
        </w:rPr>
        <w:t>Stenton</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Mohib</w:t>
      </w:r>
      <w:proofErr w:type="spellEnd"/>
      <w:r w:rsidRPr="004F1C41">
        <w:rPr>
          <w:rFonts w:ascii="Arial" w:hAnsi="Arial" w:cs="Arial"/>
          <w:sz w:val="22"/>
          <w:szCs w:val="22"/>
        </w:rPr>
        <w:t xml:space="preserve"> Samnani, Dwayne </w:t>
      </w:r>
      <w:proofErr w:type="spellStart"/>
      <w:r w:rsidRPr="004F1C41">
        <w:rPr>
          <w:rFonts w:ascii="Arial" w:hAnsi="Arial" w:cs="Arial"/>
          <w:sz w:val="22"/>
          <w:szCs w:val="22"/>
        </w:rPr>
        <w:t>Samycia</w:t>
      </w:r>
      <w:proofErr w:type="spellEnd"/>
      <w:r w:rsidRPr="004F1C41">
        <w:rPr>
          <w:rFonts w:ascii="Arial" w:hAnsi="Arial" w:cs="Arial"/>
          <w:sz w:val="22"/>
          <w:szCs w:val="22"/>
        </w:rPr>
        <w:t xml:space="preserve">. How satisfied are your patients with your services? </w:t>
      </w:r>
      <w:r w:rsidRPr="004F1C41">
        <w:rPr>
          <w:rFonts w:ascii="Arial" w:hAnsi="Arial" w:cs="Arial"/>
          <w:i/>
          <w:sz w:val="22"/>
          <w:szCs w:val="22"/>
        </w:rPr>
        <w:t xml:space="preserve">Canadian Pharmaceutical Journal </w:t>
      </w:r>
      <w:r w:rsidRPr="004F1C41">
        <w:rPr>
          <w:rFonts w:ascii="Arial" w:hAnsi="Arial" w:cs="Arial"/>
          <w:sz w:val="22"/>
          <w:szCs w:val="22"/>
        </w:rPr>
        <w:t xml:space="preserve">2000:133(8):32-36. </w:t>
      </w:r>
    </w:p>
    <w:p w14:paraId="324546CB" w14:textId="02E47803"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8. </w:t>
      </w:r>
      <w:r w:rsidR="0021601C" w:rsidRPr="004F1C41">
        <w:rPr>
          <w:rFonts w:ascii="Arial" w:hAnsi="Arial" w:cs="Arial"/>
          <w:sz w:val="22"/>
          <w:szCs w:val="22"/>
        </w:rPr>
        <w:tab/>
      </w:r>
      <w:r w:rsidRPr="004F1C41">
        <w:rPr>
          <w:rFonts w:ascii="Arial" w:hAnsi="Arial" w:cs="Arial"/>
          <w:sz w:val="22"/>
          <w:szCs w:val="22"/>
        </w:rPr>
        <w:t xml:space="preserve">Marlene Allen*, </w:t>
      </w:r>
      <w:r w:rsidRPr="004F1C41">
        <w:rPr>
          <w:rFonts w:ascii="Arial" w:hAnsi="Arial" w:cs="Arial"/>
          <w:b/>
          <w:sz w:val="22"/>
          <w:szCs w:val="22"/>
        </w:rPr>
        <w:t>Karen B. Farris</w:t>
      </w:r>
      <w:r w:rsidRPr="004F1C41">
        <w:rPr>
          <w:rFonts w:ascii="Arial" w:hAnsi="Arial" w:cs="Arial"/>
          <w:sz w:val="22"/>
          <w:szCs w:val="22"/>
        </w:rPr>
        <w:t xml:space="preserve">. A practical approach to documenting pharmacists’ interventions. </w:t>
      </w:r>
      <w:r w:rsidRPr="004F1C41">
        <w:rPr>
          <w:rFonts w:ascii="Arial" w:hAnsi="Arial" w:cs="Arial"/>
          <w:i/>
          <w:sz w:val="22"/>
          <w:szCs w:val="22"/>
        </w:rPr>
        <w:t xml:space="preserve">Canadian Pharmaceutical Journal </w:t>
      </w:r>
      <w:r w:rsidRPr="004F1C41">
        <w:rPr>
          <w:rFonts w:ascii="Arial" w:hAnsi="Arial" w:cs="Arial"/>
          <w:sz w:val="22"/>
          <w:szCs w:val="22"/>
        </w:rPr>
        <w:t xml:space="preserve">2000;132(10):36-42. </w:t>
      </w:r>
    </w:p>
    <w:p w14:paraId="26B9A62D" w14:textId="11DCB2CE"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7. </w:t>
      </w:r>
      <w:r w:rsidR="0021601C" w:rsidRPr="004F1C41">
        <w:rPr>
          <w:rFonts w:ascii="Arial" w:hAnsi="Arial" w:cs="Arial"/>
          <w:sz w:val="22"/>
          <w:szCs w:val="22"/>
        </w:rPr>
        <w:tab/>
      </w:r>
      <w:r w:rsidRPr="004F1C41">
        <w:rPr>
          <w:rFonts w:ascii="Arial" w:hAnsi="Arial" w:cs="Arial"/>
          <w:sz w:val="22"/>
          <w:szCs w:val="22"/>
        </w:rPr>
        <w:t xml:space="preserve">Trudy </w:t>
      </w:r>
      <w:proofErr w:type="spellStart"/>
      <w:r w:rsidRPr="004F1C41">
        <w:rPr>
          <w:rFonts w:ascii="Arial" w:hAnsi="Arial" w:cs="Arial"/>
          <w:sz w:val="22"/>
          <w:szCs w:val="22"/>
        </w:rPr>
        <w:t>Huyghebaert</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Barriers to pharmaceutical care:  perceptions of Alberta community pharmacists. </w:t>
      </w:r>
      <w:r w:rsidRPr="004F1C41">
        <w:rPr>
          <w:rFonts w:ascii="Arial" w:hAnsi="Arial" w:cs="Arial"/>
          <w:i/>
          <w:sz w:val="22"/>
          <w:szCs w:val="22"/>
        </w:rPr>
        <w:t xml:space="preserve">Canadian Pharmaceutical Journal </w:t>
      </w:r>
      <w:r w:rsidRPr="004F1C41">
        <w:rPr>
          <w:rFonts w:ascii="Arial" w:hAnsi="Arial" w:cs="Arial"/>
          <w:sz w:val="22"/>
          <w:szCs w:val="22"/>
        </w:rPr>
        <w:t xml:space="preserve">1999;132(2):36-42.  </w:t>
      </w:r>
    </w:p>
    <w:p w14:paraId="3B28CA50" w14:textId="5AC446A7"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6. </w:t>
      </w:r>
      <w:r w:rsidR="0021601C" w:rsidRPr="004F1C41">
        <w:rPr>
          <w:rFonts w:ascii="Arial" w:hAnsi="Arial" w:cs="Arial"/>
          <w:sz w:val="22"/>
          <w:szCs w:val="22"/>
        </w:rPr>
        <w:tab/>
      </w:r>
      <w:r w:rsidRPr="004F1C41">
        <w:rPr>
          <w:rFonts w:ascii="Arial" w:hAnsi="Arial" w:cs="Arial"/>
          <w:sz w:val="22"/>
          <w:szCs w:val="22"/>
        </w:rPr>
        <w:t xml:space="preserve">Trudy </w:t>
      </w:r>
      <w:proofErr w:type="spellStart"/>
      <w:r w:rsidRPr="004F1C41">
        <w:rPr>
          <w:rFonts w:ascii="Arial" w:hAnsi="Arial" w:cs="Arial"/>
          <w:sz w:val="22"/>
          <w:szCs w:val="22"/>
        </w:rPr>
        <w:t>Huyghebaert</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Implementing pharmaceutical care:  insights from Alberta community pharmacists. </w:t>
      </w:r>
      <w:r w:rsidRPr="004F1C41">
        <w:rPr>
          <w:rFonts w:ascii="Arial" w:hAnsi="Arial" w:cs="Arial"/>
          <w:i/>
          <w:sz w:val="22"/>
          <w:szCs w:val="22"/>
        </w:rPr>
        <w:t xml:space="preserve">Canadian Pharmaceutical Journal </w:t>
      </w:r>
      <w:r w:rsidRPr="004F1C41">
        <w:rPr>
          <w:rFonts w:ascii="Arial" w:hAnsi="Arial" w:cs="Arial"/>
          <w:sz w:val="22"/>
          <w:szCs w:val="22"/>
        </w:rPr>
        <w:t xml:space="preserve">1999;132(1):41-5. </w:t>
      </w:r>
    </w:p>
    <w:p w14:paraId="26E64138" w14:textId="36D75FE4"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 xml:space="preserve">5.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Progress Notes:  Pharmaceutical and Managed Care.  </w:t>
      </w:r>
      <w:r w:rsidRPr="004F1C41">
        <w:rPr>
          <w:rFonts w:ascii="Arial" w:hAnsi="Arial" w:cs="Arial"/>
          <w:i/>
          <w:sz w:val="22"/>
          <w:szCs w:val="22"/>
        </w:rPr>
        <w:t>Pharmacy Practice</w:t>
      </w:r>
      <w:r w:rsidRPr="004F1C41">
        <w:rPr>
          <w:rFonts w:ascii="Arial" w:hAnsi="Arial" w:cs="Arial"/>
          <w:sz w:val="22"/>
          <w:szCs w:val="22"/>
        </w:rPr>
        <w:t xml:space="preserve"> (Supplement) 1997;13:S1-S4.   </w:t>
      </w:r>
    </w:p>
    <w:p w14:paraId="6A60D93B" w14:textId="7F8684E4"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4.</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Pharmaceutical care project in Alberta:  an overview.  In Progress Notes:  Pharmaceutical and Managed Care. </w:t>
      </w:r>
      <w:r w:rsidRPr="004F1C41">
        <w:rPr>
          <w:rFonts w:ascii="Arial" w:hAnsi="Arial" w:cs="Arial"/>
          <w:i/>
          <w:sz w:val="22"/>
          <w:szCs w:val="22"/>
        </w:rPr>
        <w:t>Pharmacy Practice</w:t>
      </w:r>
      <w:r w:rsidRPr="004F1C41">
        <w:rPr>
          <w:rFonts w:ascii="Arial" w:hAnsi="Arial" w:cs="Arial"/>
          <w:sz w:val="22"/>
          <w:szCs w:val="22"/>
        </w:rPr>
        <w:t xml:space="preserve"> (Supplement) 1997;13:S2-S3. </w:t>
      </w:r>
    </w:p>
    <w:p w14:paraId="207AAF1C" w14:textId="66A52193"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3.</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Sharon Mitchell, Lilly J </w:t>
      </w:r>
      <w:proofErr w:type="spellStart"/>
      <w:r w:rsidRPr="004F1C41">
        <w:rPr>
          <w:rFonts w:ascii="Arial" w:hAnsi="Arial" w:cs="Arial"/>
          <w:sz w:val="22"/>
          <w:szCs w:val="22"/>
        </w:rPr>
        <w:t>Miedzinski</w:t>
      </w:r>
      <w:proofErr w:type="spellEnd"/>
      <w:r w:rsidRPr="004F1C41">
        <w:rPr>
          <w:rFonts w:ascii="Arial" w:hAnsi="Arial" w:cs="Arial"/>
          <w:sz w:val="22"/>
          <w:szCs w:val="22"/>
        </w:rPr>
        <w:t xml:space="preserve">.  Rx for effective antibiotic use.  </w:t>
      </w:r>
      <w:r w:rsidRPr="004F1C41">
        <w:rPr>
          <w:rFonts w:ascii="Arial" w:hAnsi="Arial" w:cs="Arial"/>
          <w:i/>
          <w:sz w:val="22"/>
          <w:szCs w:val="22"/>
        </w:rPr>
        <w:t>DUE Quarterly</w:t>
      </w:r>
      <w:r w:rsidRPr="004F1C41">
        <w:rPr>
          <w:rFonts w:ascii="Arial" w:hAnsi="Arial" w:cs="Arial"/>
          <w:sz w:val="22"/>
          <w:szCs w:val="22"/>
        </w:rPr>
        <w:t xml:space="preserve"> 1995; Issue 6. </w:t>
      </w:r>
    </w:p>
    <w:p w14:paraId="1D9C969F" w14:textId="68060341"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t>2.</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Pharmaceutical care corner:  the practice of pharmaceutical care.  </w:t>
      </w:r>
      <w:r w:rsidRPr="004F1C41">
        <w:rPr>
          <w:rFonts w:ascii="Arial" w:hAnsi="Arial" w:cs="Arial"/>
          <w:i/>
          <w:sz w:val="22"/>
          <w:szCs w:val="22"/>
        </w:rPr>
        <w:t>Communications</w:t>
      </w:r>
      <w:r w:rsidRPr="004F1C41">
        <w:rPr>
          <w:rFonts w:ascii="Arial" w:hAnsi="Arial" w:cs="Arial"/>
          <w:sz w:val="22"/>
          <w:szCs w:val="22"/>
        </w:rPr>
        <w:t xml:space="preserve">. Alberta Pharmaceutical Association, December 1994:5.  </w:t>
      </w:r>
    </w:p>
    <w:p w14:paraId="1B4B1640" w14:textId="49B7C24F" w:rsidR="00301B41" w:rsidRPr="004F1C41" w:rsidRDefault="00000000" w:rsidP="006D157E">
      <w:pPr>
        <w:snapToGrid w:val="0"/>
        <w:spacing w:after="120"/>
        <w:ind w:left="346" w:hanging="360"/>
        <w:rPr>
          <w:rFonts w:ascii="Arial" w:hAnsi="Arial" w:cs="Arial"/>
          <w:sz w:val="22"/>
          <w:szCs w:val="22"/>
        </w:rPr>
      </w:pPr>
      <w:r w:rsidRPr="004F1C41">
        <w:rPr>
          <w:rFonts w:ascii="Arial" w:hAnsi="Arial" w:cs="Arial"/>
          <w:sz w:val="22"/>
          <w:szCs w:val="22"/>
        </w:rPr>
        <w:lastRenderedPageBreak/>
        <w:t>1.</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Pharmaceutical care corner.  </w:t>
      </w:r>
      <w:r w:rsidRPr="004F1C41">
        <w:rPr>
          <w:rFonts w:ascii="Arial" w:hAnsi="Arial" w:cs="Arial"/>
          <w:i/>
          <w:sz w:val="22"/>
          <w:szCs w:val="22"/>
        </w:rPr>
        <w:t>Communications</w:t>
      </w:r>
      <w:r w:rsidRPr="004F1C41">
        <w:rPr>
          <w:rFonts w:ascii="Arial" w:hAnsi="Arial" w:cs="Arial"/>
          <w:sz w:val="22"/>
          <w:szCs w:val="22"/>
        </w:rPr>
        <w:t xml:space="preserve">. Alberta Pharmaceutical Association.  September/October 1994.  </w:t>
      </w:r>
    </w:p>
    <w:p w14:paraId="2AA1497A"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088C97F4" w14:textId="77777777" w:rsidR="00301B41" w:rsidRPr="004F1C41" w:rsidRDefault="00000000">
      <w:pPr>
        <w:pStyle w:val="Heading2"/>
        <w:spacing w:after="11" w:line="248" w:lineRule="auto"/>
        <w:ind w:left="2" w:right="488"/>
        <w:rPr>
          <w:szCs w:val="22"/>
        </w:rPr>
      </w:pPr>
      <w:r w:rsidRPr="004F1C41">
        <w:rPr>
          <w:szCs w:val="22"/>
          <w:u w:val="none"/>
        </w:rPr>
        <w:t xml:space="preserve">Book Chapters </w:t>
      </w:r>
    </w:p>
    <w:p w14:paraId="14AE1BD3"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766E1942" w14:textId="29A6278B" w:rsidR="00301B41" w:rsidRPr="004F1C41" w:rsidRDefault="00000000">
      <w:pPr>
        <w:ind w:left="352" w:hanging="360"/>
        <w:rPr>
          <w:rFonts w:ascii="Arial" w:hAnsi="Arial" w:cs="Arial"/>
          <w:sz w:val="22"/>
          <w:szCs w:val="22"/>
        </w:rPr>
      </w:pPr>
      <w:r w:rsidRPr="004F1C41">
        <w:rPr>
          <w:rFonts w:ascii="Arial" w:hAnsi="Arial" w:cs="Arial"/>
          <w:sz w:val="22"/>
          <w:szCs w:val="22"/>
        </w:rPr>
        <w:t>3.</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Medicare Part D (Chapter 17). In </w:t>
      </w:r>
      <w:proofErr w:type="spellStart"/>
      <w:r w:rsidRPr="004F1C41">
        <w:rPr>
          <w:rFonts w:ascii="Arial" w:hAnsi="Arial" w:cs="Arial"/>
          <w:sz w:val="22"/>
          <w:szCs w:val="22"/>
        </w:rPr>
        <w:t>Desselle</w:t>
      </w:r>
      <w:proofErr w:type="spellEnd"/>
      <w:r w:rsidRPr="004F1C41">
        <w:rPr>
          <w:rFonts w:ascii="Arial" w:hAnsi="Arial" w:cs="Arial"/>
          <w:sz w:val="22"/>
          <w:szCs w:val="22"/>
        </w:rPr>
        <w:t xml:space="preserve"> S, </w:t>
      </w:r>
      <w:proofErr w:type="spellStart"/>
      <w:r w:rsidRPr="004F1C41">
        <w:rPr>
          <w:rFonts w:ascii="Arial" w:hAnsi="Arial" w:cs="Arial"/>
          <w:sz w:val="22"/>
          <w:szCs w:val="22"/>
        </w:rPr>
        <w:t>Zgarrick</w:t>
      </w:r>
      <w:proofErr w:type="spellEnd"/>
      <w:r w:rsidRPr="004F1C41">
        <w:rPr>
          <w:rFonts w:ascii="Arial" w:hAnsi="Arial" w:cs="Arial"/>
          <w:sz w:val="22"/>
          <w:szCs w:val="22"/>
        </w:rPr>
        <w:t xml:space="preserve"> D, eds. Pharmacy Management: Essentials for All Practice Settings. New York, NY:  McGraw Hill Professional, 2</w:t>
      </w:r>
      <w:r w:rsidRPr="004F1C41">
        <w:rPr>
          <w:rFonts w:ascii="Arial" w:hAnsi="Arial" w:cs="Arial"/>
          <w:sz w:val="22"/>
          <w:szCs w:val="22"/>
          <w:vertAlign w:val="superscript"/>
        </w:rPr>
        <w:t>nd</w:t>
      </w:r>
      <w:r w:rsidRPr="004F1C41">
        <w:rPr>
          <w:rFonts w:ascii="Arial" w:hAnsi="Arial" w:cs="Arial"/>
          <w:sz w:val="22"/>
          <w:szCs w:val="22"/>
        </w:rPr>
        <w:t xml:space="preserve"> ed, 2009:285-302. </w:t>
      </w:r>
    </w:p>
    <w:p w14:paraId="78CBEE3C" w14:textId="6647C6FA" w:rsidR="00301B41" w:rsidRPr="004F1C41" w:rsidRDefault="00000000">
      <w:pPr>
        <w:ind w:left="352" w:hanging="360"/>
        <w:rPr>
          <w:rFonts w:ascii="Arial" w:hAnsi="Arial" w:cs="Arial"/>
          <w:sz w:val="22"/>
          <w:szCs w:val="22"/>
        </w:rPr>
      </w:pPr>
      <w:r w:rsidRPr="004F1C41">
        <w:rPr>
          <w:rFonts w:ascii="Arial" w:hAnsi="Arial" w:cs="Arial"/>
          <w:sz w:val="22"/>
          <w:szCs w:val="22"/>
        </w:rPr>
        <w:t>2.</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Jay Currie. Measuring Change and Outcomes in Your Practice. In Rovers JP, ed. A Practical Guide to Pharmaceutical Care. Washington DC: American Pharmaceutical Association, 2003:239-252. </w:t>
      </w:r>
    </w:p>
    <w:p w14:paraId="427F7E57" w14:textId="6AA94999"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1. </w:t>
      </w:r>
      <w:r w:rsidR="0021601C" w:rsidRPr="004F1C41">
        <w:rPr>
          <w:rFonts w:ascii="Arial" w:hAnsi="Arial" w:cs="Arial"/>
          <w:sz w:val="22"/>
          <w:szCs w:val="22"/>
        </w:rPr>
        <w:tab/>
      </w:r>
      <w:r w:rsidRPr="004F1C41">
        <w:rPr>
          <w:rFonts w:ascii="Arial" w:hAnsi="Arial" w:cs="Arial"/>
          <w:sz w:val="22"/>
          <w:szCs w:val="22"/>
        </w:rPr>
        <w:t xml:space="preserve">Kathleen A. Johnson, </w:t>
      </w:r>
      <w:r w:rsidRPr="004F1C41">
        <w:rPr>
          <w:rFonts w:ascii="Arial" w:hAnsi="Arial" w:cs="Arial"/>
          <w:b/>
          <w:sz w:val="22"/>
          <w:szCs w:val="22"/>
        </w:rPr>
        <w:t>Karen B. Farris</w:t>
      </w:r>
      <w:r w:rsidRPr="004F1C41">
        <w:rPr>
          <w:rFonts w:ascii="Arial" w:hAnsi="Arial" w:cs="Arial"/>
          <w:sz w:val="22"/>
          <w:szCs w:val="22"/>
        </w:rPr>
        <w:t xml:space="preserve">.  Managing Patient Outcome Data (Chapter 9). In Hagel HP, Rovers JP, eds. Managing the Patient-Centered Pharmacy. Washington DC: American Pharmaceutical Association, 2002:183-216. </w:t>
      </w:r>
    </w:p>
    <w:p w14:paraId="301EA3E7" w14:textId="77777777" w:rsidR="00301B41" w:rsidRPr="004F1C41" w:rsidRDefault="00000000">
      <w:pPr>
        <w:spacing w:line="259" w:lineRule="auto"/>
        <w:ind w:left="7"/>
        <w:rPr>
          <w:rFonts w:ascii="Arial" w:hAnsi="Arial" w:cs="Arial"/>
          <w:sz w:val="22"/>
          <w:szCs w:val="22"/>
        </w:rPr>
      </w:pPr>
      <w:r w:rsidRPr="004F1C41">
        <w:rPr>
          <w:rFonts w:ascii="Arial" w:hAnsi="Arial" w:cs="Arial"/>
          <w:b/>
          <w:sz w:val="22"/>
          <w:szCs w:val="22"/>
        </w:rPr>
        <w:t xml:space="preserve"> </w:t>
      </w:r>
    </w:p>
    <w:p w14:paraId="228295A8" w14:textId="77777777" w:rsidR="00301B41" w:rsidRPr="004F1C41" w:rsidRDefault="00000000">
      <w:pPr>
        <w:pStyle w:val="Heading2"/>
        <w:spacing w:after="239" w:line="248" w:lineRule="auto"/>
        <w:ind w:left="2" w:right="488"/>
        <w:rPr>
          <w:szCs w:val="22"/>
        </w:rPr>
      </w:pPr>
      <w:r w:rsidRPr="004F1C41">
        <w:rPr>
          <w:szCs w:val="22"/>
          <w:u w:val="none"/>
        </w:rPr>
        <w:t xml:space="preserve">Book Reviews </w:t>
      </w:r>
    </w:p>
    <w:p w14:paraId="06B4257A" w14:textId="7B79582E" w:rsidR="00301B41" w:rsidRPr="004F1C41" w:rsidRDefault="00000000" w:rsidP="004F1C41">
      <w:pPr>
        <w:spacing w:after="120"/>
        <w:ind w:left="352" w:hanging="360"/>
        <w:rPr>
          <w:rFonts w:ascii="Arial" w:hAnsi="Arial" w:cs="Arial"/>
          <w:sz w:val="22"/>
          <w:szCs w:val="22"/>
        </w:rPr>
      </w:pPr>
      <w:r w:rsidRPr="004F1C41">
        <w:rPr>
          <w:rFonts w:ascii="Arial" w:hAnsi="Arial" w:cs="Arial"/>
          <w:sz w:val="22"/>
          <w:szCs w:val="22"/>
        </w:rPr>
        <w:t xml:space="preserve">3.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[Book Review]. Pharmaceutical care practice:  the clinician’s guide, 2</w:t>
      </w:r>
      <w:r w:rsidRPr="004F1C41">
        <w:rPr>
          <w:rFonts w:ascii="Arial" w:hAnsi="Arial" w:cs="Arial"/>
          <w:sz w:val="22"/>
          <w:szCs w:val="22"/>
          <w:vertAlign w:val="superscript"/>
        </w:rPr>
        <w:t>nd</w:t>
      </w:r>
      <w:r w:rsidRPr="004F1C41">
        <w:rPr>
          <w:rFonts w:ascii="Arial" w:hAnsi="Arial" w:cs="Arial"/>
          <w:sz w:val="22"/>
          <w:szCs w:val="22"/>
        </w:rPr>
        <w:t xml:space="preserve"> ed. </w:t>
      </w:r>
      <w:r w:rsidRPr="004F1C41">
        <w:rPr>
          <w:rFonts w:ascii="Arial" w:hAnsi="Arial" w:cs="Arial"/>
          <w:i/>
          <w:sz w:val="22"/>
          <w:szCs w:val="22"/>
        </w:rPr>
        <w:t>Am J Pharm Educ</w:t>
      </w:r>
      <w:r w:rsidRPr="004F1C41">
        <w:rPr>
          <w:rFonts w:ascii="Arial" w:hAnsi="Arial" w:cs="Arial"/>
          <w:sz w:val="22"/>
          <w:szCs w:val="22"/>
        </w:rPr>
        <w:t xml:space="preserve"> 2004;68 (5) Article 124. </w:t>
      </w:r>
    </w:p>
    <w:p w14:paraId="480E6BD2" w14:textId="7938E899" w:rsidR="00301B41" w:rsidRPr="004F1C41" w:rsidRDefault="00000000" w:rsidP="004F1C41">
      <w:pPr>
        <w:spacing w:after="120"/>
        <w:ind w:left="346" w:right="115" w:hanging="360"/>
        <w:jc w:val="both"/>
        <w:rPr>
          <w:rFonts w:ascii="Arial" w:hAnsi="Arial" w:cs="Arial"/>
          <w:sz w:val="22"/>
          <w:szCs w:val="22"/>
        </w:rPr>
      </w:pPr>
      <w:r w:rsidRPr="004F1C41">
        <w:rPr>
          <w:rFonts w:ascii="Arial" w:hAnsi="Arial" w:cs="Arial"/>
          <w:sz w:val="22"/>
          <w:szCs w:val="22"/>
        </w:rPr>
        <w:t xml:space="preserve">2.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[Book Review]. Emerging theories in health promotion practice and research: strategies for improving public health. </w:t>
      </w:r>
      <w:r w:rsidRPr="004F1C41">
        <w:rPr>
          <w:rFonts w:ascii="Arial" w:hAnsi="Arial" w:cs="Arial"/>
          <w:i/>
          <w:sz w:val="22"/>
          <w:szCs w:val="22"/>
        </w:rPr>
        <w:t>Annals of Pharmacotherapy</w:t>
      </w:r>
      <w:r w:rsidRPr="004F1C41">
        <w:rPr>
          <w:rFonts w:ascii="Arial" w:hAnsi="Arial" w:cs="Arial"/>
          <w:sz w:val="22"/>
          <w:szCs w:val="22"/>
        </w:rPr>
        <w:t xml:space="preserve"> 2002;36:19778. </w:t>
      </w:r>
    </w:p>
    <w:p w14:paraId="6C4B4176" w14:textId="17403A95" w:rsidR="00301B41" w:rsidRPr="004F1C41" w:rsidRDefault="00000000" w:rsidP="004F1C41">
      <w:pPr>
        <w:spacing w:after="120"/>
        <w:ind w:left="352" w:hanging="360"/>
        <w:rPr>
          <w:rFonts w:ascii="Arial" w:hAnsi="Arial" w:cs="Arial"/>
          <w:sz w:val="22"/>
          <w:szCs w:val="22"/>
        </w:rPr>
      </w:pPr>
      <w:r w:rsidRPr="004F1C41">
        <w:rPr>
          <w:rFonts w:ascii="Arial" w:hAnsi="Arial" w:cs="Arial"/>
          <w:sz w:val="22"/>
          <w:szCs w:val="22"/>
        </w:rPr>
        <w:t xml:space="preserve">1. </w:t>
      </w:r>
      <w:r w:rsidR="0021601C"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[Book Review].  Social pharmacy:  innovation and development.  </w:t>
      </w:r>
      <w:r w:rsidRPr="004F1C41">
        <w:rPr>
          <w:rFonts w:ascii="Arial" w:hAnsi="Arial" w:cs="Arial"/>
          <w:i/>
          <w:sz w:val="22"/>
          <w:szCs w:val="22"/>
        </w:rPr>
        <w:t>Annals of Pharmacotherapy</w:t>
      </w:r>
      <w:r w:rsidRPr="004F1C41">
        <w:rPr>
          <w:rFonts w:ascii="Arial" w:hAnsi="Arial" w:cs="Arial"/>
          <w:sz w:val="22"/>
          <w:szCs w:val="22"/>
        </w:rPr>
        <w:t xml:space="preserve"> 1995;29:1055-6. </w:t>
      </w:r>
    </w:p>
    <w:p w14:paraId="1E1B3478"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14B8A8F4" w14:textId="77777777" w:rsidR="00301B41" w:rsidRPr="004F1C41" w:rsidRDefault="00000000">
      <w:pPr>
        <w:pStyle w:val="Heading2"/>
        <w:spacing w:after="11" w:line="248" w:lineRule="auto"/>
        <w:ind w:left="2" w:right="488"/>
        <w:rPr>
          <w:szCs w:val="22"/>
        </w:rPr>
      </w:pPr>
      <w:r w:rsidRPr="004F1C41">
        <w:rPr>
          <w:szCs w:val="22"/>
          <w:u w:val="none"/>
        </w:rPr>
        <w:t xml:space="preserve">Letters </w:t>
      </w:r>
    </w:p>
    <w:p w14:paraId="0B364574"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3C131815" w14:textId="1614297E" w:rsidR="00301B41" w:rsidRPr="004F1C41" w:rsidRDefault="00000000" w:rsidP="004F1C41">
      <w:pPr>
        <w:spacing w:after="120"/>
        <w:ind w:left="346" w:hanging="360"/>
        <w:rPr>
          <w:rFonts w:ascii="Arial" w:hAnsi="Arial" w:cs="Arial"/>
          <w:sz w:val="22"/>
          <w:szCs w:val="22"/>
        </w:rPr>
      </w:pPr>
      <w:r w:rsidRPr="004F1C41">
        <w:rPr>
          <w:rFonts w:ascii="Arial" w:hAnsi="Arial" w:cs="Arial"/>
          <w:sz w:val="22"/>
          <w:szCs w:val="22"/>
        </w:rPr>
        <w:t xml:space="preserve">4. </w:t>
      </w:r>
      <w:r w:rsidR="0021601C" w:rsidRPr="004F1C41">
        <w:rPr>
          <w:rFonts w:ascii="Arial" w:hAnsi="Arial" w:cs="Arial"/>
          <w:sz w:val="22"/>
          <w:szCs w:val="22"/>
        </w:rPr>
        <w:tab/>
      </w:r>
      <w:r w:rsidRPr="004F1C41">
        <w:rPr>
          <w:rFonts w:ascii="Arial" w:hAnsi="Arial" w:cs="Arial"/>
          <w:sz w:val="22"/>
          <w:szCs w:val="22"/>
        </w:rPr>
        <w:t xml:space="preserve">Robin E. Meyer*, </w:t>
      </w:r>
      <w:r w:rsidRPr="004F1C41">
        <w:rPr>
          <w:rFonts w:ascii="Arial" w:hAnsi="Arial" w:cs="Arial"/>
          <w:b/>
          <w:sz w:val="22"/>
          <w:szCs w:val="22"/>
        </w:rPr>
        <w:t>Karen B. Farris</w:t>
      </w:r>
      <w:r w:rsidRPr="004F1C41">
        <w:rPr>
          <w:rFonts w:ascii="Arial" w:hAnsi="Arial" w:cs="Arial"/>
          <w:sz w:val="22"/>
          <w:szCs w:val="22"/>
        </w:rPr>
        <w:t xml:space="preserve">, Alan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Mary Aquilino. Documentation and uses of smoking status information in pharmacy dispensing software. </w:t>
      </w:r>
      <w:r w:rsidRPr="004F1C41">
        <w:rPr>
          <w:rFonts w:ascii="Arial" w:hAnsi="Arial" w:cs="Arial"/>
          <w:i/>
          <w:sz w:val="22"/>
          <w:szCs w:val="22"/>
        </w:rPr>
        <w:t>Am J Health Sys Pharm</w:t>
      </w:r>
      <w:r w:rsidRPr="004F1C41">
        <w:rPr>
          <w:rFonts w:ascii="Arial" w:hAnsi="Arial" w:cs="Arial"/>
          <w:sz w:val="22"/>
          <w:szCs w:val="22"/>
        </w:rPr>
        <w:t xml:space="preserve"> 2004;61:101-2. </w:t>
      </w:r>
    </w:p>
    <w:p w14:paraId="438FA629" w14:textId="1E888591" w:rsidR="00301B41" w:rsidRPr="004F1C41" w:rsidRDefault="00000000" w:rsidP="004F1C41">
      <w:pPr>
        <w:spacing w:after="120"/>
        <w:ind w:left="346" w:hanging="360"/>
        <w:rPr>
          <w:rFonts w:ascii="Arial" w:hAnsi="Arial" w:cs="Arial"/>
          <w:sz w:val="22"/>
          <w:szCs w:val="22"/>
        </w:rPr>
      </w:pPr>
      <w:r w:rsidRPr="004F1C41">
        <w:rPr>
          <w:rFonts w:ascii="Arial" w:hAnsi="Arial" w:cs="Arial"/>
          <w:sz w:val="22"/>
          <w:szCs w:val="22"/>
        </w:rPr>
        <w:t xml:space="preserve">3. </w:t>
      </w:r>
      <w:r w:rsidR="0021601C" w:rsidRPr="004F1C41">
        <w:rPr>
          <w:rFonts w:ascii="Arial" w:hAnsi="Arial" w:cs="Arial"/>
          <w:sz w:val="22"/>
          <w:szCs w:val="22"/>
        </w:rPr>
        <w:tab/>
      </w:r>
      <w:r w:rsidRPr="004F1C41">
        <w:rPr>
          <w:rFonts w:ascii="Arial" w:hAnsi="Arial" w:cs="Arial"/>
          <w:sz w:val="22"/>
          <w:szCs w:val="22"/>
        </w:rPr>
        <w:t xml:space="preserve">Connie </w:t>
      </w:r>
      <w:proofErr w:type="spellStart"/>
      <w:r w:rsidRPr="004F1C41">
        <w:rPr>
          <w:rFonts w:ascii="Arial" w:hAnsi="Arial" w:cs="Arial"/>
          <w:sz w:val="22"/>
          <w:szCs w:val="22"/>
        </w:rPr>
        <w:t>Sellors</w:t>
      </w:r>
      <w:proofErr w:type="spellEnd"/>
      <w:r w:rsidRPr="004F1C41">
        <w:rPr>
          <w:rFonts w:ascii="Arial" w:hAnsi="Arial" w:cs="Arial"/>
          <w:sz w:val="22"/>
          <w:szCs w:val="22"/>
        </w:rPr>
        <w:t xml:space="preserve">, Lisa </w:t>
      </w:r>
      <w:proofErr w:type="spellStart"/>
      <w:r w:rsidRPr="004F1C41">
        <w:rPr>
          <w:rFonts w:ascii="Arial" w:hAnsi="Arial" w:cs="Arial"/>
          <w:sz w:val="22"/>
          <w:szCs w:val="22"/>
        </w:rPr>
        <w:t>Dolovich</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Expanding Support. Correspondence. </w:t>
      </w:r>
      <w:r w:rsidRPr="004F1C41">
        <w:rPr>
          <w:rFonts w:ascii="Arial" w:hAnsi="Arial" w:cs="Arial"/>
          <w:i/>
          <w:sz w:val="22"/>
          <w:szCs w:val="22"/>
        </w:rPr>
        <w:t xml:space="preserve">Canadian Pharmaceutical Journal </w:t>
      </w:r>
      <w:r w:rsidRPr="004F1C41">
        <w:rPr>
          <w:rFonts w:ascii="Arial" w:hAnsi="Arial" w:cs="Arial"/>
          <w:sz w:val="22"/>
          <w:szCs w:val="22"/>
        </w:rPr>
        <w:t xml:space="preserve">2001;133(6):8,43. </w:t>
      </w:r>
    </w:p>
    <w:p w14:paraId="78E64623" w14:textId="7678C764" w:rsidR="00301B41" w:rsidRPr="004F1C41" w:rsidRDefault="00000000" w:rsidP="004F1C41">
      <w:pPr>
        <w:spacing w:after="120"/>
        <w:ind w:left="346" w:hanging="360"/>
        <w:rPr>
          <w:rFonts w:ascii="Arial" w:hAnsi="Arial" w:cs="Arial"/>
          <w:sz w:val="22"/>
          <w:szCs w:val="22"/>
        </w:rPr>
      </w:pPr>
      <w:r w:rsidRPr="004F1C41">
        <w:rPr>
          <w:rFonts w:ascii="Arial" w:hAnsi="Arial" w:cs="Arial"/>
          <w:sz w:val="22"/>
          <w:szCs w:val="22"/>
        </w:rPr>
        <w:t xml:space="preserve">2. </w:t>
      </w:r>
      <w:r w:rsidR="0021601C" w:rsidRPr="004F1C41">
        <w:rPr>
          <w:rFonts w:ascii="Arial" w:hAnsi="Arial" w:cs="Arial"/>
          <w:sz w:val="22"/>
          <w:szCs w:val="22"/>
        </w:rPr>
        <w:tab/>
      </w:r>
      <w:r w:rsidRPr="004F1C41">
        <w:rPr>
          <w:rFonts w:ascii="Arial" w:hAnsi="Arial" w:cs="Arial"/>
          <w:sz w:val="22"/>
          <w:szCs w:val="22"/>
        </w:rPr>
        <w:t xml:space="preserve">Cheryl Wiens, </w:t>
      </w:r>
      <w:r w:rsidRPr="004F1C41">
        <w:rPr>
          <w:rFonts w:ascii="Arial" w:hAnsi="Arial" w:cs="Arial"/>
          <w:b/>
          <w:sz w:val="22"/>
          <w:szCs w:val="22"/>
        </w:rPr>
        <w:t>Karen B. Farris</w:t>
      </w:r>
      <w:r w:rsidRPr="004F1C41">
        <w:rPr>
          <w:rFonts w:ascii="Arial" w:hAnsi="Arial" w:cs="Arial"/>
          <w:sz w:val="22"/>
          <w:szCs w:val="22"/>
        </w:rPr>
        <w:t xml:space="preserve">. Screening highly prevalent disorders among the elderly. Correspondence. </w:t>
      </w:r>
      <w:r w:rsidRPr="004F1C41">
        <w:rPr>
          <w:rFonts w:ascii="Arial" w:hAnsi="Arial" w:cs="Arial"/>
          <w:i/>
          <w:sz w:val="22"/>
          <w:szCs w:val="22"/>
        </w:rPr>
        <w:t>Family Practice – an international journal</w:t>
      </w:r>
      <w:r w:rsidRPr="004F1C41">
        <w:rPr>
          <w:rFonts w:ascii="Arial" w:hAnsi="Arial" w:cs="Arial"/>
          <w:sz w:val="22"/>
          <w:szCs w:val="22"/>
        </w:rPr>
        <w:t xml:space="preserve"> 2001;18:343.  </w:t>
      </w:r>
    </w:p>
    <w:p w14:paraId="351DA55A" w14:textId="12863E9E" w:rsidR="00301B41" w:rsidRPr="004F1C41" w:rsidRDefault="00000000" w:rsidP="004F1C41">
      <w:pPr>
        <w:spacing w:after="120"/>
        <w:ind w:left="346" w:hanging="360"/>
        <w:rPr>
          <w:rFonts w:ascii="Arial" w:hAnsi="Arial" w:cs="Arial"/>
          <w:sz w:val="22"/>
          <w:szCs w:val="22"/>
        </w:rPr>
      </w:pPr>
      <w:r w:rsidRPr="004F1C41">
        <w:rPr>
          <w:rFonts w:ascii="Arial" w:hAnsi="Arial" w:cs="Arial"/>
          <w:sz w:val="22"/>
          <w:szCs w:val="22"/>
        </w:rPr>
        <w:t>1.</w:t>
      </w:r>
      <w:r w:rsidRPr="004F1C41">
        <w:rPr>
          <w:rFonts w:ascii="Arial" w:hAnsi="Arial" w:cs="Arial"/>
          <w:b/>
          <w:sz w:val="22"/>
          <w:szCs w:val="22"/>
        </w:rPr>
        <w:t xml:space="preserve"> </w:t>
      </w:r>
      <w:r w:rsidR="0021601C"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Bernard A. </w:t>
      </w:r>
      <w:proofErr w:type="spellStart"/>
      <w:r w:rsidRPr="004F1C41">
        <w:rPr>
          <w:rFonts w:ascii="Arial" w:hAnsi="Arial" w:cs="Arial"/>
          <w:sz w:val="22"/>
          <w:szCs w:val="22"/>
        </w:rPr>
        <w:t>Sorofman</w:t>
      </w:r>
      <w:proofErr w:type="spellEnd"/>
      <w:r w:rsidRPr="004F1C41">
        <w:rPr>
          <w:rFonts w:ascii="Arial" w:hAnsi="Arial" w:cs="Arial"/>
          <w:sz w:val="22"/>
          <w:szCs w:val="22"/>
        </w:rPr>
        <w:t xml:space="preserve">. Don’t label nonadherence a disorder (Correspondence). </w:t>
      </w:r>
      <w:r w:rsidRPr="004F1C41">
        <w:rPr>
          <w:rFonts w:ascii="Arial" w:hAnsi="Arial" w:cs="Arial"/>
          <w:i/>
          <w:sz w:val="22"/>
          <w:szCs w:val="22"/>
        </w:rPr>
        <w:t xml:space="preserve">Journal of American Pharmaceutical Association </w:t>
      </w:r>
      <w:r w:rsidRPr="004F1C41">
        <w:rPr>
          <w:rFonts w:ascii="Arial" w:hAnsi="Arial" w:cs="Arial"/>
          <w:sz w:val="22"/>
          <w:szCs w:val="22"/>
        </w:rPr>
        <w:t xml:space="preserve">2000;40:2. </w:t>
      </w:r>
    </w:p>
    <w:p w14:paraId="4D5D3241" w14:textId="77777777" w:rsidR="00301B41" w:rsidRPr="004F1C41" w:rsidRDefault="00000000">
      <w:pPr>
        <w:spacing w:line="259" w:lineRule="auto"/>
        <w:ind w:left="7"/>
        <w:rPr>
          <w:rFonts w:ascii="Arial" w:hAnsi="Arial" w:cs="Arial"/>
          <w:sz w:val="22"/>
          <w:szCs w:val="22"/>
        </w:rPr>
      </w:pPr>
      <w:r w:rsidRPr="004F1C41">
        <w:rPr>
          <w:rFonts w:ascii="Arial" w:hAnsi="Arial" w:cs="Arial"/>
          <w:b/>
          <w:sz w:val="22"/>
          <w:szCs w:val="22"/>
        </w:rPr>
        <w:t xml:space="preserve"> </w:t>
      </w:r>
    </w:p>
    <w:p w14:paraId="0B5DC92C" w14:textId="77777777" w:rsidR="00301B41" w:rsidRPr="004F1C41" w:rsidRDefault="00000000">
      <w:pPr>
        <w:pStyle w:val="Heading2"/>
        <w:spacing w:after="11" w:line="248" w:lineRule="auto"/>
        <w:ind w:left="2" w:right="488"/>
        <w:rPr>
          <w:szCs w:val="22"/>
        </w:rPr>
      </w:pPr>
      <w:r w:rsidRPr="004F1C41">
        <w:rPr>
          <w:szCs w:val="22"/>
          <w:u w:val="none"/>
        </w:rPr>
        <w:t xml:space="preserve">Dissertation </w:t>
      </w:r>
    </w:p>
    <w:p w14:paraId="27FB637E"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7224AFB0"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b/>
          <w:sz w:val="22"/>
          <w:szCs w:val="22"/>
        </w:rPr>
        <w:t>Karen B. Farris</w:t>
      </w:r>
      <w:r w:rsidRPr="004F1C41">
        <w:rPr>
          <w:rFonts w:ascii="Arial" w:hAnsi="Arial" w:cs="Arial"/>
          <w:sz w:val="22"/>
          <w:szCs w:val="22"/>
        </w:rPr>
        <w:t xml:space="preserve">.  </w:t>
      </w:r>
      <w:r w:rsidRPr="004F1C41">
        <w:rPr>
          <w:rFonts w:ascii="Arial" w:hAnsi="Arial" w:cs="Arial"/>
          <w:i/>
          <w:sz w:val="22"/>
          <w:szCs w:val="22"/>
        </w:rPr>
        <w:t>Trying to prevent and correct drug-therapy problems: a survey of Michigan community pharmacists</w:t>
      </w:r>
      <w:r w:rsidRPr="004F1C41">
        <w:rPr>
          <w:rFonts w:ascii="Arial" w:hAnsi="Arial" w:cs="Arial"/>
          <w:sz w:val="22"/>
          <w:szCs w:val="22"/>
        </w:rPr>
        <w:t xml:space="preserve">.  Ph.D. Dissertation, University of Michigan, 1993.  </w:t>
      </w:r>
    </w:p>
    <w:p w14:paraId="0474E7C1" w14:textId="77777777" w:rsidR="00301B41" w:rsidRPr="004F1C41" w:rsidRDefault="00000000">
      <w:pPr>
        <w:spacing w:line="259" w:lineRule="auto"/>
        <w:ind w:left="7"/>
        <w:rPr>
          <w:rFonts w:ascii="Arial" w:hAnsi="Arial" w:cs="Arial"/>
          <w:sz w:val="22"/>
          <w:szCs w:val="22"/>
        </w:rPr>
      </w:pPr>
      <w:r w:rsidRPr="004F1C41">
        <w:rPr>
          <w:rFonts w:ascii="Arial" w:hAnsi="Arial" w:cs="Arial"/>
          <w:b/>
          <w:sz w:val="22"/>
          <w:szCs w:val="22"/>
        </w:rPr>
        <w:t xml:space="preserve"> </w:t>
      </w:r>
    </w:p>
    <w:p w14:paraId="13EB917C" w14:textId="77777777" w:rsidR="00301B41" w:rsidRPr="004F1C41" w:rsidRDefault="00000000">
      <w:pPr>
        <w:spacing w:line="259" w:lineRule="auto"/>
        <w:ind w:left="7"/>
        <w:rPr>
          <w:rFonts w:ascii="Arial" w:hAnsi="Arial" w:cs="Arial"/>
          <w:sz w:val="22"/>
          <w:szCs w:val="22"/>
        </w:rPr>
      </w:pPr>
      <w:r w:rsidRPr="004F1C41">
        <w:rPr>
          <w:rFonts w:ascii="Arial" w:hAnsi="Arial" w:cs="Arial"/>
          <w:b/>
          <w:sz w:val="22"/>
          <w:szCs w:val="22"/>
        </w:rPr>
        <w:t xml:space="preserve"> </w:t>
      </w:r>
    </w:p>
    <w:p w14:paraId="4F3908A1" w14:textId="06D29C95" w:rsidR="00301B41" w:rsidRPr="004F1C41" w:rsidRDefault="00000000">
      <w:pPr>
        <w:spacing w:after="11"/>
        <w:ind w:left="2"/>
        <w:rPr>
          <w:rFonts w:ascii="Arial" w:hAnsi="Arial" w:cs="Arial"/>
          <w:sz w:val="22"/>
          <w:szCs w:val="22"/>
        </w:rPr>
      </w:pPr>
      <w:r w:rsidRPr="004F1C41">
        <w:rPr>
          <w:rFonts w:ascii="Arial" w:hAnsi="Arial" w:cs="Arial"/>
          <w:b/>
          <w:sz w:val="22"/>
          <w:szCs w:val="22"/>
        </w:rPr>
        <w:t xml:space="preserve">Presentations </w:t>
      </w:r>
      <w:r w:rsidRPr="004F1C41">
        <w:rPr>
          <w:rFonts w:ascii="Arial" w:hAnsi="Arial" w:cs="Arial"/>
          <w:sz w:val="22"/>
          <w:szCs w:val="22"/>
        </w:rPr>
        <w:t>(</w:t>
      </w:r>
      <w:r w:rsidR="00894F02">
        <w:rPr>
          <w:rFonts w:ascii="Arial" w:hAnsi="Arial" w:cs="Arial"/>
          <w:sz w:val="22"/>
          <w:szCs w:val="22"/>
        </w:rPr>
        <w:t xml:space="preserve">selected presentations from 2020 to present; </w:t>
      </w:r>
      <w:r w:rsidRPr="004F1C41">
        <w:rPr>
          <w:rFonts w:ascii="Arial" w:hAnsi="Arial" w:cs="Arial"/>
          <w:sz w:val="22"/>
          <w:szCs w:val="22"/>
        </w:rPr>
        <w:t xml:space="preserve">presenter is underlined) </w:t>
      </w:r>
    </w:p>
    <w:p w14:paraId="5A0CE65F" w14:textId="77777777" w:rsidR="00301B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0E62E6FD" w14:textId="77777777" w:rsidR="00F92147" w:rsidRDefault="00F92147" w:rsidP="00475C66">
      <w:pPr>
        <w:spacing w:after="120"/>
        <w:ind w:left="533" w:hanging="533"/>
        <w:rPr>
          <w:rFonts w:ascii="Arial" w:hAnsi="Arial" w:cs="Arial"/>
          <w:sz w:val="22"/>
          <w:szCs w:val="22"/>
        </w:rPr>
      </w:pPr>
    </w:p>
    <w:p w14:paraId="28AF1B22" w14:textId="6049398F" w:rsidR="00F92147" w:rsidRDefault="00F92147" w:rsidP="00F92147">
      <w:pPr>
        <w:spacing w:after="120"/>
        <w:ind w:left="533" w:hanging="533"/>
        <w:rPr>
          <w:rFonts w:ascii="Arial" w:hAnsi="Arial" w:cs="Arial"/>
          <w:sz w:val="22"/>
          <w:szCs w:val="22"/>
        </w:rPr>
      </w:pPr>
      <w:r>
        <w:rPr>
          <w:rFonts w:ascii="Arial" w:hAnsi="Arial" w:cs="Arial"/>
          <w:sz w:val="22"/>
          <w:szCs w:val="22"/>
        </w:rPr>
        <w:lastRenderedPageBreak/>
        <w:t>23</w:t>
      </w:r>
      <w:r>
        <w:rPr>
          <w:rFonts w:ascii="Arial" w:hAnsi="Arial" w:cs="Arial"/>
          <w:sz w:val="22"/>
          <w:szCs w:val="22"/>
        </w:rPr>
        <w:t>8</w:t>
      </w:r>
      <w:r>
        <w:rPr>
          <w:rFonts w:ascii="Arial" w:hAnsi="Arial" w:cs="Arial"/>
          <w:sz w:val="22"/>
          <w:szCs w:val="22"/>
        </w:rPr>
        <w:t xml:space="preserve">. </w:t>
      </w:r>
      <w:r w:rsidR="00947516" w:rsidRPr="003E3D04">
        <w:rPr>
          <w:rFonts w:ascii="Arial" w:hAnsi="Arial" w:cs="Arial"/>
          <w:sz w:val="22"/>
          <w:szCs w:val="22"/>
          <w:u w:val="single"/>
        </w:rPr>
        <w:t>Ismail M</w:t>
      </w:r>
      <w:r w:rsidR="00947516">
        <w:rPr>
          <w:rFonts w:ascii="Arial" w:hAnsi="Arial" w:cs="Arial"/>
          <w:sz w:val="22"/>
          <w:szCs w:val="22"/>
        </w:rPr>
        <w:t xml:space="preserve">, </w:t>
      </w:r>
      <w:r w:rsidR="00B10E9A">
        <w:rPr>
          <w:rFonts w:ascii="Arial" w:hAnsi="Arial" w:cs="Arial"/>
          <w:sz w:val="22"/>
          <w:szCs w:val="22"/>
        </w:rPr>
        <w:t xml:space="preserve">Coe AB, </w:t>
      </w:r>
      <w:proofErr w:type="spellStart"/>
      <w:r w:rsidR="004454C2">
        <w:rPr>
          <w:rFonts w:ascii="Arial" w:hAnsi="Arial" w:cs="Arial"/>
          <w:sz w:val="22"/>
          <w:szCs w:val="22"/>
        </w:rPr>
        <w:t>Manzor-Mitrzyk</w:t>
      </w:r>
      <w:proofErr w:type="spellEnd"/>
      <w:r w:rsidR="004454C2">
        <w:rPr>
          <w:rFonts w:ascii="Arial" w:hAnsi="Arial" w:cs="Arial"/>
          <w:sz w:val="22"/>
          <w:szCs w:val="22"/>
        </w:rPr>
        <w:t xml:space="preserve"> B, </w:t>
      </w:r>
      <w:r w:rsidR="00B10E9A">
        <w:rPr>
          <w:rFonts w:ascii="Arial" w:hAnsi="Arial" w:cs="Arial"/>
          <w:sz w:val="22"/>
          <w:szCs w:val="22"/>
        </w:rPr>
        <w:t xml:space="preserve">Patel M, </w:t>
      </w:r>
      <w:proofErr w:type="spellStart"/>
      <w:r w:rsidR="00B10E9A">
        <w:rPr>
          <w:rFonts w:ascii="Arial" w:hAnsi="Arial" w:cs="Arial"/>
          <w:sz w:val="22"/>
          <w:szCs w:val="22"/>
        </w:rPr>
        <w:t>Gutterman</w:t>
      </w:r>
      <w:proofErr w:type="spellEnd"/>
      <w:r w:rsidR="00B10E9A">
        <w:rPr>
          <w:rFonts w:ascii="Arial" w:hAnsi="Arial" w:cs="Arial"/>
          <w:sz w:val="22"/>
          <w:szCs w:val="22"/>
        </w:rPr>
        <w:t xml:space="preserve"> T, </w:t>
      </w:r>
      <w:r w:rsidR="00947516" w:rsidRPr="00947516">
        <w:rPr>
          <w:rFonts w:ascii="Arial" w:hAnsi="Arial" w:cs="Arial"/>
          <w:b/>
          <w:bCs/>
          <w:sz w:val="22"/>
          <w:szCs w:val="22"/>
        </w:rPr>
        <w:t>Farris K</w:t>
      </w:r>
      <w:r w:rsidR="00947516">
        <w:rPr>
          <w:rFonts w:ascii="Arial" w:hAnsi="Arial" w:cs="Arial"/>
          <w:sz w:val="22"/>
          <w:szCs w:val="22"/>
        </w:rPr>
        <w:t xml:space="preserve">. </w:t>
      </w:r>
      <w:r w:rsidR="004454C2">
        <w:rPr>
          <w:rFonts w:ascii="Arial" w:hAnsi="Arial" w:cs="Arial"/>
          <w:sz w:val="22"/>
          <w:szCs w:val="22"/>
        </w:rPr>
        <w:t xml:space="preserve">Using </w:t>
      </w:r>
      <w:proofErr w:type="gramStart"/>
      <w:r w:rsidR="004454C2">
        <w:rPr>
          <w:rFonts w:ascii="Arial" w:hAnsi="Arial" w:cs="Arial"/>
          <w:sz w:val="22"/>
          <w:szCs w:val="22"/>
        </w:rPr>
        <w:t>mixed-methods</w:t>
      </w:r>
      <w:proofErr w:type="gramEnd"/>
      <w:r w:rsidR="004454C2">
        <w:rPr>
          <w:rFonts w:ascii="Arial" w:hAnsi="Arial" w:cs="Arial"/>
          <w:sz w:val="22"/>
          <w:szCs w:val="22"/>
        </w:rPr>
        <w:t xml:space="preserve"> to develop an intervention to</w:t>
      </w:r>
      <w:r w:rsidR="00947516">
        <w:rPr>
          <w:rFonts w:ascii="Arial" w:hAnsi="Arial" w:cs="Arial"/>
          <w:sz w:val="22"/>
          <w:szCs w:val="22"/>
        </w:rPr>
        <w:t xml:space="preserve"> optimize OAA self-management among Arab Americans. </w:t>
      </w:r>
      <w:proofErr w:type="spellStart"/>
      <w:r w:rsidR="00947516">
        <w:rPr>
          <w:rFonts w:ascii="Arial" w:hAnsi="Arial" w:cs="Arial"/>
          <w:sz w:val="22"/>
          <w:szCs w:val="22"/>
        </w:rPr>
        <w:t>Podium</w:t>
      </w:r>
      <w:proofErr w:type="spellEnd"/>
      <w:r w:rsidR="00947516">
        <w:rPr>
          <w:rFonts w:ascii="Arial" w:hAnsi="Arial" w:cs="Arial"/>
          <w:sz w:val="22"/>
          <w:szCs w:val="22"/>
        </w:rPr>
        <w:t xml:space="preserve">. </w:t>
      </w:r>
      <w:r w:rsidRPr="00164DD6">
        <w:rPr>
          <w:rFonts w:ascii="Arial" w:hAnsi="Arial" w:cs="Arial"/>
          <w:sz w:val="22"/>
          <w:szCs w:val="22"/>
        </w:rPr>
        <w:t xml:space="preserve">Midwest Social and Administrative Pharmacy Conference, </w:t>
      </w:r>
      <w:r>
        <w:rPr>
          <w:rFonts w:ascii="Arial" w:hAnsi="Arial" w:cs="Arial"/>
          <w:sz w:val="22"/>
          <w:szCs w:val="22"/>
        </w:rPr>
        <w:t>Iowa City</w:t>
      </w:r>
      <w:r w:rsidRPr="00164DD6">
        <w:rPr>
          <w:rFonts w:ascii="Arial" w:hAnsi="Arial" w:cs="Arial"/>
          <w:sz w:val="22"/>
          <w:szCs w:val="22"/>
        </w:rPr>
        <w:t xml:space="preserve">, </w:t>
      </w:r>
      <w:r>
        <w:rPr>
          <w:rFonts w:ascii="Arial" w:hAnsi="Arial" w:cs="Arial"/>
          <w:sz w:val="22"/>
          <w:szCs w:val="22"/>
        </w:rPr>
        <w:t>June 17-19</w:t>
      </w:r>
      <w:r w:rsidRPr="00164DD6">
        <w:rPr>
          <w:rFonts w:ascii="Arial" w:hAnsi="Arial" w:cs="Arial"/>
          <w:sz w:val="22"/>
          <w:szCs w:val="22"/>
        </w:rPr>
        <w:t>, 202</w:t>
      </w:r>
      <w:r>
        <w:rPr>
          <w:rFonts w:ascii="Arial" w:hAnsi="Arial" w:cs="Arial"/>
          <w:sz w:val="22"/>
          <w:szCs w:val="22"/>
        </w:rPr>
        <w:t>4.</w:t>
      </w:r>
    </w:p>
    <w:p w14:paraId="13923C01" w14:textId="0DC1E25C" w:rsidR="00F92147" w:rsidRDefault="00F92147" w:rsidP="00475C66">
      <w:pPr>
        <w:spacing w:after="120"/>
        <w:ind w:left="533" w:hanging="533"/>
        <w:rPr>
          <w:rFonts w:ascii="Arial" w:hAnsi="Arial" w:cs="Arial"/>
          <w:sz w:val="22"/>
          <w:szCs w:val="22"/>
        </w:rPr>
      </w:pPr>
      <w:r>
        <w:rPr>
          <w:rFonts w:ascii="Arial" w:hAnsi="Arial" w:cs="Arial"/>
          <w:sz w:val="22"/>
          <w:szCs w:val="22"/>
        </w:rPr>
        <w:t xml:space="preserve">237. </w:t>
      </w:r>
      <w:r w:rsidRPr="003E3D04">
        <w:rPr>
          <w:rFonts w:ascii="Arial" w:hAnsi="Arial" w:cs="Arial"/>
          <w:color w:val="000000"/>
          <w:sz w:val="22"/>
          <w:szCs w:val="22"/>
          <w:u w:val="single"/>
        </w:rPr>
        <w:t>Rizvi-Toner A</w:t>
      </w:r>
      <w:r>
        <w:rPr>
          <w:rFonts w:ascii="Arial" w:hAnsi="Arial" w:cs="Arial"/>
          <w:color w:val="000000"/>
          <w:sz w:val="22"/>
          <w:szCs w:val="22"/>
        </w:rPr>
        <w:t xml:space="preserve">, Marshall V, </w:t>
      </w:r>
      <w:r w:rsidRPr="00947516">
        <w:rPr>
          <w:rFonts w:ascii="Arial" w:hAnsi="Arial" w:cs="Arial"/>
          <w:b/>
          <w:bCs/>
          <w:color w:val="000000"/>
          <w:sz w:val="22"/>
          <w:szCs w:val="22"/>
        </w:rPr>
        <w:t>Farris K</w:t>
      </w:r>
      <w:r>
        <w:rPr>
          <w:rFonts w:ascii="Arial" w:hAnsi="Arial" w:cs="Arial"/>
          <w:color w:val="000000"/>
          <w:sz w:val="22"/>
          <w:szCs w:val="22"/>
        </w:rPr>
        <w:t xml:space="preserve">. Patient confidence to manage symptoms, symptom severity, and adherence during the first month of oral anticancer agent therapy. Podium. Midwest Social Administrative Pharmacy Conference. Iowa City, IA. </w:t>
      </w:r>
      <w:r>
        <w:rPr>
          <w:rFonts w:ascii="Arial" w:hAnsi="Arial" w:cs="Arial"/>
          <w:sz w:val="22"/>
          <w:szCs w:val="22"/>
        </w:rPr>
        <w:t>June 17-19</w:t>
      </w:r>
      <w:r w:rsidRPr="00164DD6">
        <w:rPr>
          <w:rFonts w:ascii="Arial" w:hAnsi="Arial" w:cs="Arial"/>
          <w:sz w:val="22"/>
          <w:szCs w:val="22"/>
        </w:rPr>
        <w:t>, 202</w:t>
      </w:r>
      <w:r>
        <w:rPr>
          <w:rFonts w:ascii="Arial" w:hAnsi="Arial" w:cs="Arial"/>
          <w:sz w:val="22"/>
          <w:szCs w:val="22"/>
        </w:rPr>
        <w:t>4.</w:t>
      </w:r>
    </w:p>
    <w:p w14:paraId="2803B440" w14:textId="74FB66F3" w:rsidR="00475C66" w:rsidRDefault="00475C66" w:rsidP="00475C66">
      <w:pPr>
        <w:spacing w:after="120"/>
        <w:ind w:left="533" w:hanging="533"/>
        <w:rPr>
          <w:rFonts w:ascii="Arial" w:hAnsi="Arial" w:cs="Arial"/>
          <w:sz w:val="22"/>
          <w:szCs w:val="22"/>
        </w:rPr>
      </w:pPr>
      <w:r>
        <w:rPr>
          <w:rFonts w:ascii="Arial" w:hAnsi="Arial" w:cs="Arial"/>
          <w:sz w:val="22"/>
          <w:szCs w:val="22"/>
        </w:rPr>
        <w:t>23</w:t>
      </w:r>
      <w:r w:rsidR="00894F02">
        <w:rPr>
          <w:rFonts w:ascii="Arial" w:hAnsi="Arial" w:cs="Arial"/>
          <w:sz w:val="22"/>
          <w:szCs w:val="22"/>
        </w:rPr>
        <w:t>6</w:t>
      </w:r>
      <w:r>
        <w:rPr>
          <w:rFonts w:ascii="Arial" w:hAnsi="Arial" w:cs="Arial"/>
          <w:sz w:val="22"/>
          <w:szCs w:val="22"/>
        </w:rPr>
        <w:t>.</w:t>
      </w:r>
      <w:r>
        <w:rPr>
          <w:rFonts w:ascii="Arial" w:hAnsi="Arial" w:cs="Arial"/>
          <w:sz w:val="22"/>
          <w:szCs w:val="22"/>
        </w:rPr>
        <w:tab/>
      </w:r>
      <w:r w:rsidRPr="00F92147">
        <w:rPr>
          <w:rFonts w:ascii="Arial" w:hAnsi="Arial" w:cs="Arial"/>
          <w:sz w:val="22"/>
          <w:szCs w:val="22"/>
          <w:u w:val="single"/>
        </w:rPr>
        <w:t>Coe AB</w:t>
      </w:r>
      <w:r>
        <w:rPr>
          <w:rFonts w:ascii="Arial" w:hAnsi="Arial" w:cs="Arial"/>
          <w:sz w:val="22"/>
          <w:szCs w:val="22"/>
        </w:rPr>
        <w:t xml:space="preserve">, </w:t>
      </w:r>
      <w:proofErr w:type="spellStart"/>
      <w:r>
        <w:rPr>
          <w:rFonts w:ascii="Arial" w:hAnsi="Arial" w:cs="Arial"/>
          <w:sz w:val="22"/>
          <w:szCs w:val="22"/>
        </w:rPr>
        <w:t>Bhatnager</w:t>
      </w:r>
      <w:proofErr w:type="spellEnd"/>
      <w:r>
        <w:rPr>
          <w:rFonts w:ascii="Arial" w:hAnsi="Arial" w:cs="Arial"/>
          <w:sz w:val="22"/>
          <w:szCs w:val="22"/>
        </w:rPr>
        <w:t xml:space="preserve"> D, </w:t>
      </w:r>
      <w:proofErr w:type="spellStart"/>
      <w:r>
        <w:rPr>
          <w:rFonts w:ascii="Arial" w:hAnsi="Arial" w:cs="Arial"/>
          <w:sz w:val="22"/>
          <w:szCs w:val="22"/>
        </w:rPr>
        <w:t>Flect</w:t>
      </w:r>
      <w:proofErr w:type="spellEnd"/>
      <w:r>
        <w:rPr>
          <w:rFonts w:ascii="Arial" w:hAnsi="Arial" w:cs="Arial"/>
          <w:sz w:val="22"/>
          <w:szCs w:val="22"/>
        </w:rPr>
        <w:t xml:space="preserve"> M, Gong J, Gio Z, </w:t>
      </w:r>
      <w:proofErr w:type="spellStart"/>
      <w:r>
        <w:rPr>
          <w:rFonts w:ascii="Arial" w:hAnsi="Arial" w:cs="Arial"/>
          <w:sz w:val="22"/>
          <w:szCs w:val="22"/>
        </w:rPr>
        <w:t>LiuT</w:t>
      </w:r>
      <w:proofErr w:type="spellEnd"/>
      <w:r>
        <w:rPr>
          <w:rFonts w:ascii="Arial" w:hAnsi="Arial" w:cs="Arial"/>
          <w:sz w:val="22"/>
          <w:szCs w:val="22"/>
        </w:rPr>
        <w:t xml:space="preserve">, </w:t>
      </w:r>
      <w:proofErr w:type="spellStart"/>
      <w:r>
        <w:rPr>
          <w:rFonts w:ascii="Arial" w:hAnsi="Arial" w:cs="Arial"/>
          <w:sz w:val="22"/>
          <w:szCs w:val="22"/>
        </w:rPr>
        <w:t>Nazzal</w:t>
      </w:r>
      <w:proofErr w:type="spellEnd"/>
      <w:r>
        <w:rPr>
          <w:rFonts w:ascii="Arial" w:hAnsi="Arial" w:cs="Arial"/>
          <w:sz w:val="22"/>
          <w:szCs w:val="22"/>
        </w:rPr>
        <w:t xml:space="preserve"> M, Qin Z, </w:t>
      </w:r>
      <w:proofErr w:type="spellStart"/>
      <w:r>
        <w:rPr>
          <w:rFonts w:ascii="Arial" w:hAnsi="Arial" w:cs="Arial"/>
          <w:sz w:val="22"/>
          <w:szCs w:val="22"/>
        </w:rPr>
        <w:t>Vahora</w:t>
      </w:r>
      <w:proofErr w:type="spellEnd"/>
      <w:r>
        <w:rPr>
          <w:rFonts w:ascii="Arial" w:hAnsi="Arial" w:cs="Arial"/>
          <w:sz w:val="22"/>
          <w:szCs w:val="22"/>
        </w:rPr>
        <w:t xml:space="preserve"> M, </w:t>
      </w:r>
      <w:r w:rsidRPr="00475C66">
        <w:rPr>
          <w:rFonts w:ascii="Arial" w:hAnsi="Arial" w:cs="Arial"/>
          <w:sz w:val="22"/>
          <w:szCs w:val="22"/>
          <w:u w:val="single"/>
        </w:rPr>
        <w:t>Ismail M</w:t>
      </w:r>
      <w:r>
        <w:rPr>
          <w:rFonts w:ascii="Arial" w:hAnsi="Arial" w:cs="Arial"/>
          <w:sz w:val="22"/>
          <w:szCs w:val="22"/>
        </w:rPr>
        <w:t>, Tran N, Farris KB. Perceptions of professional behav</w:t>
      </w:r>
      <w:r w:rsidR="00F92147">
        <w:rPr>
          <w:rFonts w:ascii="Arial" w:hAnsi="Arial" w:cs="Arial"/>
          <w:sz w:val="22"/>
          <w:szCs w:val="22"/>
        </w:rPr>
        <w:t>i</w:t>
      </w:r>
      <w:r>
        <w:rPr>
          <w:rFonts w:ascii="Arial" w:hAnsi="Arial" w:cs="Arial"/>
          <w:sz w:val="22"/>
          <w:szCs w:val="22"/>
        </w:rPr>
        <w:t>or in a midwestern college of pharmacy community. International Social Pharmacy Workshop, July 7-11,</w:t>
      </w:r>
      <w:r w:rsidR="00A05928">
        <w:rPr>
          <w:rFonts w:ascii="Arial" w:hAnsi="Arial" w:cs="Arial"/>
          <w:sz w:val="22"/>
          <w:szCs w:val="22"/>
        </w:rPr>
        <w:t xml:space="preserve"> 2024,</w:t>
      </w:r>
      <w:r>
        <w:rPr>
          <w:rFonts w:ascii="Arial" w:hAnsi="Arial" w:cs="Arial"/>
          <w:sz w:val="22"/>
          <w:szCs w:val="22"/>
        </w:rPr>
        <w:t xml:space="preserve"> Banff, CA.  </w:t>
      </w:r>
    </w:p>
    <w:p w14:paraId="2D1331B4" w14:textId="412F63A3" w:rsidR="00D158DB" w:rsidRDefault="004A01EC" w:rsidP="00475C66">
      <w:pPr>
        <w:spacing w:after="120"/>
        <w:ind w:left="533" w:hanging="533"/>
        <w:rPr>
          <w:rFonts w:ascii="Arial" w:hAnsi="Arial" w:cs="Arial"/>
          <w:sz w:val="22"/>
          <w:szCs w:val="22"/>
        </w:rPr>
      </w:pPr>
      <w:r>
        <w:rPr>
          <w:rFonts w:ascii="Arial" w:hAnsi="Arial" w:cs="Arial"/>
          <w:sz w:val="22"/>
          <w:szCs w:val="22"/>
        </w:rPr>
        <w:t>23</w:t>
      </w:r>
      <w:r w:rsidR="00894F02">
        <w:rPr>
          <w:rFonts w:ascii="Arial" w:hAnsi="Arial" w:cs="Arial"/>
          <w:sz w:val="22"/>
          <w:szCs w:val="22"/>
        </w:rPr>
        <w:t>5</w:t>
      </w:r>
      <w:r>
        <w:rPr>
          <w:rFonts w:ascii="Arial" w:hAnsi="Arial" w:cs="Arial"/>
          <w:sz w:val="22"/>
          <w:szCs w:val="22"/>
        </w:rPr>
        <w:t xml:space="preserve">. </w:t>
      </w:r>
      <w:r w:rsidRPr="00475C66">
        <w:rPr>
          <w:rFonts w:ascii="Arial" w:hAnsi="Arial" w:cs="Arial"/>
          <w:sz w:val="22"/>
          <w:szCs w:val="22"/>
          <w:u w:val="single"/>
        </w:rPr>
        <w:t>Chang HP</w:t>
      </w:r>
      <w:r>
        <w:rPr>
          <w:rFonts w:ascii="Arial" w:hAnsi="Arial" w:cs="Arial"/>
          <w:sz w:val="22"/>
          <w:szCs w:val="22"/>
        </w:rPr>
        <w:t xml:space="preserve">, </w:t>
      </w:r>
      <w:r w:rsidR="00475C66">
        <w:rPr>
          <w:rFonts w:ascii="Arial" w:hAnsi="Arial" w:cs="Arial"/>
          <w:sz w:val="22"/>
          <w:szCs w:val="22"/>
        </w:rPr>
        <w:t>Rowell BE,</w:t>
      </w:r>
      <w:r w:rsidR="00475C66">
        <w:rPr>
          <w:rFonts w:ascii="Arial" w:hAnsi="Arial" w:cs="Arial"/>
          <w:sz w:val="22"/>
          <w:szCs w:val="22"/>
        </w:rPr>
        <w:t xml:space="preserve"> </w:t>
      </w:r>
      <w:r w:rsidR="00475C66">
        <w:rPr>
          <w:rFonts w:ascii="Arial" w:hAnsi="Arial" w:cs="Arial"/>
          <w:sz w:val="22"/>
          <w:szCs w:val="22"/>
        </w:rPr>
        <w:t>Farris KB, Bergman N</w:t>
      </w:r>
      <w:r w:rsidR="00475C66">
        <w:rPr>
          <w:rFonts w:ascii="Arial" w:hAnsi="Arial" w:cs="Arial"/>
          <w:sz w:val="22"/>
          <w:szCs w:val="22"/>
        </w:rPr>
        <w:t xml:space="preserve">, Coe AB. </w:t>
      </w:r>
      <w:r>
        <w:rPr>
          <w:rFonts w:ascii="Arial" w:hAnsi="Arial" w:cs="Arial"/>
          <w:sz w:val="22"/>
          <w:szCs w:val="22"/>
        </w:rPr>
        <w:t>Determinants</w:t>
      </w:r>
      <w:r w:rsidR="00475C66">
        <w:rPr>
          <w:rFonts w:ascii="Arial" w:hAnsi="Arial" w:cs="Arial"/>
          <w:sz w:val="22"/>
          <w:szCs w:val="22"/>
        </w:rPr>
        <w:t xml:space="preserve"> </w:t>
      </w:r>
      <w:r>
        <w:rPr>
          <w:rFonts w:ascii="Arial" w:hAnsi="Arial" w:cs="Arial"/>
          <w:sz w:val="22"/>
          <w:szCs w:val="22"/>
        </w:rPr>
        <w:t xml:space="preserve">of medication adherence problems among rural, older adult participants of an Area Agency on Aging community care transition initiative. </w:t>
      </w:r>
      <w:r w:rsidRPr="007B0CAA">
        <w:rPr>
          <w:rFonts w:ascii="Arial" w:hAnsi="Arial" w:cs="Arial"/>
          <w:sz w:val="22"/>
          <w:szCs w:val="22"/>
        </w:rPr>
        <w:t xml:space="preserve">American Pharmacists Association Annual Meeting, </w:t>
      </w:r>
      <w:r>
        <w:rPr>
          <w:rFonts w:ascii="Arial" w:hAnsi="Arial" w:cs="Arial"/>
          <w:sz w:val="22"/>
          <w:szCs w:val="22"/>
        </w:rPr>
        <w:t>Orlando, FL</w:t>
      </w:r>
      <w:r w:rsidRPr="007B0CAA">
        <w:rPr>
          <w:rFonts w:ascii="Arial" w:hAnsi="Arial" w:cs="Arial"/>
          <w:sz w:val="22"/>
          <w:szCs w:val="22"/>
        </w:rPr>
        <w:t>, March 24-27, 202</w:t>
      </w:r>
      <w:r>
        <w:rPr>
          <w:rFonts w:ascii="Arial" w:hAnsi="Arial" w:cs="Arial"/>
          <w:sz w:val="22"/>
          <w:szCs w:val="22"/>
        </w:rPr>
        <w:t>4.</w:t>
      </w:r>
    </w:p>
    <w:p w14:paraId="7BFA9F65" w14:textId="38403088" w:rsidR="00894F02" w:rsidRDefault="00894F02" w:rsidP="00475C66">
      <w:pPr>
        <w:snapToGrid w:val="0"/>
        <w:spacing w:after="120"/>
        <w:ind w:left="540" w:hanging="533"/>
        <w:rPr>
          <w:rFonts w:ascii="Arial" w:hAnsi="Arial" w:cs="Arial"/>
          <w:sz w:val="22"/>
          <w:szCs w:val="22"/>
        </w:rPr>
      </w:pPr>
      <w:r>
        <w:rPr>
          <w:rFonts w:ascii="Arial" w:hAnsi="Arial" w:cs="Arial"/>
          <w:sz w:val="22"/>
          <w:szCs w:val="22"/>
        </w:rPr>
        <w:t xml:space="preserve">234. </w:t>
      </w:r>
      <w:r w:rsidRPr="00894F02">
        <w:rPr>
          <w:rFonts w:ascii="Arial" w:hAnsi="Arial" w:cs="Arial"/>
          <w:sz w:val="22"/>
          <w:szCs w:val="22"/>
          <w:u w:val="single"/>
        </w:rPr>
        <w:t>Farris KB</w:t>
      </w:r>
      <w:r>
        <w:rPr>
          <w:rFonts w:ascii="Arial" w:hAnsi="Arial" w:cs="Arial"/>
          <w:sz w:val="22"/>
          <w:szCs w:val="22"/>
        </w:rPr>
        <w:t xml:space="preserve">, Anderson OS, Blazer K, Bishop T, Edwards H, </w:t>
      </w:r>
      <w:proofErr w:type="spellStart"/>
      <w:r>
        <w:rPr>
          <w:rFonts w:ascii="Arial" w:hAnsi="Arial" w:cs="Arial"/>
          <w:sz w:val="22"/>
          <w:szCs w:val="22"/>
        </w:rPr>
        <w:t>Figzgerald</w:t>
      </w:r>
      <w:proofErr w:type="spellEnd"/>
      <w:r>
        <w:rPr>
          <w:rFonts w:ascii="Arial" w:hAnsi="Arial" w:cs="Arial"/>
          <w:sz w:val="22"/>
          <w:szCs w:val="22"/>
        </w:rPr>
        <w:t xml:space="preserve"> M, </w:t>
      </w:r>
      <w:proofErr w:type="spellStart"/>
      <w:r>
        <w:rPr>
          <w:rFonts w:ascii="Arial" w:hAnsi="Arial" w:cs="Arial"/>
          <w:sz w:val="22"/>
          <w:szCs w:val="22"/>
        </w:rPr>
        <w:t>Battison</w:t>
      </w:r>
      <w:proofErr w:type="spellEnd"/>
      <w:r>
        <w:rPr>
          <w:rFonts w:ascii="Arial" w:hAnsi="Arial" w:cs="Arial"/>
          <w:sz w:val="22"/>
          <w:szCs w:val="22"/>
        </w:rPr>
        <w:t xml:space="preserve"> DK, </w:t>
      </w:r>
      <w:proofErr w:type="spellStart"/>
      <w:r>
        <w:rPr>
          <w:rFonts w:ascii="Arial" w:hAnsi="Arial" w:cs="Arial"/>
          <w:sz w:val="22"/>
          <w:szCs w:val="22"/>
        </w:rPr>
        <w:t>Rulli</w:t>
      </w:r>
      <w:proofErr w:type="spellEnd"/>
      <w:r>
        <w:rPr>
          <w:rFonts w:ascii="Arial" w:hAnsi="Arial" w:cs="Arial"/>
          <w:sz w:val="22"/>
          <w:szCs w:val="22"/>
        </w:rPr>
        <w:t xml:space="preserve"> D, Smith LJ. Patient evaluations of interprofessional student healthcare teams: opportunity to rate teams is variable while participation is positive. NEXUS Summit 2023, Virtual. </w:t>
      </w:r>
    </w:p>
    <w:p w14:paraId="2E1220E3" w14:textId="11680EDD" w:rsidR="00894F02" w:rsidRDefault="00894F02" w:rsidP="00475C66">
      <w:pPr>
        <w:snapToGrid w:val="0"/>
        <w:spacing w:after="120"/>
        <w:ind w:left="540" w:hanging="533"/>
        <w:rPr>
          <w:rFonts w:ascii="Arial" w:hAnsi="Arial" w:cs="Arial"/>
          <w:sz w:val="22"/>
          <w:szCs w:val="22"/>
        </w:rPr>
      </w:pPr>
      <w:r>
        <w:rPr>
          <w:rFonts w:ascii="Arial" w:hAnsi="Arial" w:cs="Arial"/>
          <w:sz w:val="22"/>
          <w:szCs w:val="22"/>
        </w:rPr>
        <w:t xml:space="preserve">233. </w:t>
      </w:r>
      <w:r w:rsidRPr="00F92147">
        <w:rPr>
          <w:rFonts w:ascii="Arial" w:hAnsi="Arial" w:cs="Arial"/>
          <w:sz w:val="22"/>
          <w:szCs w:val="22"/>
          <w:u w:val="single"/>
        </w:rPr>
        <w:t>Smith LJ</w:t>
      </w:r>
      <w:r>
        <w:rPr>
          <w:rFonts w:ascii="Arial" w:hAnsi="Arial" w:cs="Arial"/>
          <w:sz w:val="22"/>
          <w:szCs w:val="22"/>
        </w:rPr>
        <w:t xml:space="preserve">, Edwards H, Farris KB, </w:t>
      </w:r>
      <w:proofErr w:type="gramStart"/>
      <w:r>
        <w:rPr>
          <w:rFonts w:ascii="Arial" w:hAnsi="Arial" w:cs="Arial"/>
          <w:sz w:val="22"/>
          <w:szCs w:val="22"/>
        </w:rPr>
        <w:t>Fitzgerald ,</w:t>
      </w:r>
      <w:proofErr w:type="gramEnd"/>
      <w:r>
        <w:rPr>
          <w:rFonts w:ascii="Arial" w:hAnsi="Arial" w:cs="Arial"/>
          <w:sz w:val="22"/>
          <w:szCs w:val="22"/>
        </w:rPr>
        <w:t xml:space="preserve"> Anderson OS, Balzer K, Bishop T, </w:t>
      </w:r>
      <w:proofErr w:type="spellStart"/>
      <w:r>
        <w:rPr>
          <w:rFonts w:ascii="Arial" w:hAnsi="Arial" w:cs="Arial"/>
          <w:sz w:val="22"/>
          <w:szCs w:val="22"/>
        </w:rPr>
        <w:t>Rulli</w:t>
      </w:r>
      <w:proofErr w:type="spellEnd"/>
      <w:r>
        <w:rPr>
          <w:rFonts w:ascii="Arial" w:hAnsi="Arial" w:cs="Arial"/>
          <w:sz w:val="22"/>
          <w:szCs w:val="22"/>
        </w:rPr>
        <w:t xml:space="preserve"> D, Mattison D. Early experiential interprofessional offerings: innovation in scaling and </w:t>
      </w:r>
      <w:proofErr w:type="spellStart"/>
      <w:r>
        <w:rPr>
          <w:rFonts w:ascii="Arial" w:hAnsi="Arial" w:cs="Arial"/>
          <w:sz w:val="22"/>
          <w:szCs w:val="22"/>
        </w:rPr>
        <w:t>sustatinability</w:t>
      </w:r>
      <w:proofErr w:type="spellEnd"/>
      <w:r>
        <w:rPr>
          <w:rFonts w:ascii="Arial" w:hAnsi="Arial" w:cs="Arial"/>
          <w:sz w:val="22"/>
          <w:szCs w:val="22"/>
        </w:rPr>
        <w:t xml:space="preserve">. </w:t>
      </w:r>
      <w:r>
        <w:rPr>
          <w:rFonts w:ascii="Arial" w:hAnsi="Arial" w:cs="Arial"/>
          <w:sz w:val="22"/>
          <w:szCs w:val="22"/>
        </w:rPr>
        <w:t>NEXUS Summit 2023, Virtual</w:t>
      </w:r>
      <w:r>
        <w:rPr>
          <w:rFonts w:ascii="Arial" w:hAnsi="Arial" w:cs="Arial"/>
          <w:sz w:val="22"/>
          <w:szCs w:val="22"/>
        </w:rPr>
        <w:t xml:space="preserve">. </w:t>
      </w:r>
    </w:p>
    <w:p w14:paraId="3943058F" w14:textId="403AAE4F" w:rsidR="00475C66" w:rsidRPr="00475C66" w:rsidRDefault="00475C66" w:rsidP="00475C66">
      <w:pPr>
        <w:snapToGrid w:val="0"/>
        <w:spacing w:after="120"/>
        <w:ind w:left="540" w:hanging="533"/>
        <w:rPr>
          <w:rFonts w:ascii="Arial" w:hAnsi="Arial" w:cs="Arial"/>
          <w:sz w:val="22"/>
          <w:szCs w:val="22"/>
        </w:rPr>
      </w:pPr>
      <w:r>
        <w:rPr>
          <w:rFonts w:ascii="Arial" w:hAnsi="Arial" w:cs="Arial"/>
          <w:sz w:val="22"/>
          <w:szCs w:val="22"/>
        </w:rPr>
        <w:t>232</w:t>
      </w:r>
      <w:r w:rsidRPr="00475C66">
        <w:rPr>
          <w:rFonts w:ascii="Arial" w:hAnsi="Arial" w:cs="Arial"/>
          <w:sz w:val="22"/>
          <w:szCs w:val="22"/>
        </w:rPr>
        <w:t xml:space="preserve">. </w:t>
      </w:r>
      <w:r w:rsidRPr="00475C66">
        <w:rPr>
          <w:rFonts w:ascii="Arial" w:hAnsi="Arial" w:cs="Arial"/>
          <w:sz w:val="22"/>
          <w:szCs w:val="22"/>
          <w:u w:val="single"/>
        </w:rPr>
        <w:t>Coe AB</w:t>
      </w:r>
      <w:r>
        <w:rPr>
          <w:rFonts w:ascii="Arial" w:hAnsi="Arial" w:cs="Arial"/>
          <w:sz w:val="22"/>
          <w:szCs w:val="22"/>
        </w:rPr>
        <w:t xml:space="preserve">, Rowell BE, Whittaker PA, Ross AT, </w:t>
      </w:r>
      <w:proofErr w:type="spellStart"/>
      <w:r>
        <w:rPr>
          <w:rFonts w:ascii="Arial" w:hAnsi="Arial" w:cs="Arial"/>
          <w:sz w:val="22"/>
          <w:szCs w:val="22"/>
        </w:rPr>
        <w:t>Ngyuen</w:t>
      </w:r>
      <w:proofErr w:type="spellEnd"/>
      <w:r>
        <w:rPr>
          <w:rFonts w:ascii="Arial" w:hAnsi="Arial" w:cs="Arial"/>
          <w:sz w:val="22"/>
          <w:szCs w:val="22"/>
        </w:rPr>
        <w:t xml:space="preserve"> KTL, Bergman N, Farris KB. </w:t>
      </w:r>
      <w:r w:rsidRPr="00475C66">
        <w:rPr>
          <w:rFonts w:ascii="Arial" w:hAnsi="Arial" w:cs="Arial"/>
          <w:sz w:val="22"/>
          <w:szCs w:val="22"/>
        </w:rPr>
        <w:t>An Area Agency on Aging Community Care Transition Initiative for Rural Older Adults: Medication Problems from a Pharmacist Telehealth Comprehensive Medication Review</w:t>
      </w:r>
      <w:r>
        <w:rPr>
          <w:rFonts w:ascii="Arial" w:hAnsi="Arial" w:cs="Arial"/>
          <w:sz w:val="22"/>
          <w:szCs w:val="22"/>
        </w:rPr>
        <w:t>. American Geriatric Society 2023, Long Beach, CA, May 4-6, 2023</w:t>
      </w:r>
      <w:r w:rsidR="00F92147">
        <w:rPr>
          <w:rFonts w:ascii="Arial" w:hAnsi="Arial" w:cs="Arial"/>
          <w:sz w:val="22"/>
          <w:szCs w:val="22"/>
        </w:rPr>
        <w:t>.</w:t>
      </w:r>
      <w:r>
        <w:rPr>
          <w:rFonts w:ascii="Arial" w:hAnsi="Arial" w:cs="Arial"/>
          <w:sz w:val="22"/>
          <w:szCs w:val="22"/>
        </w:rPr>
        <w:t xml:space="preserve"> </w:t>
      </w:r>
      <w:r w:rsidRPr="00475C66">
        <w:rPr>
          <w:rFonts w:ascii="Arial" w:hAnsi="Arial" w:cs="Arial"/>
          <w:sz w:val="22"/>
          <w:szCs w:val="22"/>
        </w:rPr>
        <w:t xml:space="preserve"> </w:t>
      </w:r>
    </w:p>
    <w:p w14:paraId="656AED8C" w14:textId="4FAFE574" w:rsidR="00D158DB" w:rsidRPr="007B0CAA" w:rsidRDefault="00D158DB" w:rsidP="00475C66">
      <w:pPr>
        <w:snapToGrid w:val="0"/>
        <w:spacing w:after="120"/>
        <w:ind w:left="540" w:hanging="533"/>
        <w:rPr>
          <w:rFonts w:ascii="Arial" w:hAnsi="Arial" w:cs="Arial"/>
          <w:sz w:val="22"/>
          <w:szCs w:val="22"/>
        </w:rPr>
      </w:pPr>
      <w:r w:rsidRPr="007B0CAA">
        <w:rPr>
          <w:rFonts w:ascii="Arial" w:hAnsi="Arial" w:cs="Arial"/>
          <w:sz w:val="22"/>
          <w:szCs w:val="22"/>
        </w:rPr>
        <w:t>2</w:t>
      </w:r>
      <w:r w:rsidR="0034539B">
        <w:rPr>
          <w:rFonts w:ascii="Arial" w:hAnsi="Arial" w:cs="Arial"/>
          <w:sz w:val="22"/>
          <w:szCs w:val="22"/>
        </w:rPr>
        <w:t>31</w:t>
      </w:r>
      <w:r w:rsidRPr="007B0CAA">
        <w:rPr>
          <w:rFonts w:ascii="Arial" w:hAnsi="Arial" w:cs="Arial"/>
          <w:sz w:val="22"/>
          <w:szCs w:val="22"/>
        </w:rPr>
        <w:t>.</w:t>
      </w:r>
      <w:r w:rsidRPr="00164DD6">
        <w:rPr>
          <w:rFonts w:ascii="Arial" w:hAnsi="Arial" w:cs="Arial"/>
          <w:sz w:val="22"/>
          <w:szCs w:val="22"/>
        </w:rPr>
        <w:tab/>
      </w:r>
      <w:r w:rsidRPr="00164DD6">
        <w:rPr>
          <w:rFonts w:ascii="Arial" w:hAnsi="Arial" w:cs="Arial"/>
          <w:sz w:val="22"/>
          <w:szCs w:val="22"/>
          <w:u w:val="single"/>
        </w:rPr>
        <w:t>Rizvi-Toner A</w:t>
      </w:r>
      <w:r w:rsidR="007B0CAA" w:rsidRPr="00164DD6">
        <w:rPr>
          <w:rFonts w:ascii="Arial" w:hAnsi="Arial" w:cs="Arial"/>
          <w:sz w:val="22"/>
          <w:szCs w:val="22"/>
        </w:rPr>
        <w:t>,</w:t>
      </w:r>
      <w:r w:rsidR="007B0CAA" w:rsidRPr="007B0CAA">
        <w:rPr>
          <w:rFonts w:ascii="Arial" w:hAnsi="Arial" w:cs="Arial"/>
          <w:b/>
          <w:bCs/>
          <w:sz w:val="22"/>
          <w:szCs w:val="22"/>
        </w:rPr>
        <w:t xml:space="preserve"> </w:t>
      </w:r>
      <w:proofErr w:type="spellStart"/>
      <w:r w:rsidR="007B0CAA" w:rsidRPr="00164DD6">
        <w:rPr>
          <w:rFonts w:ascii="Arial" w:hAnsi="Arial" w:cs="Arial"/>
          <w:sz w:val="22"/>
          <w:szCs w:val="22"/>
        </w:rPr>
        <w:t>Mackler</w:t>
      </w:r>
      <w:proofErr w:type="spellEnd"/>
      <w:r w:rsidR="007B0CAA" w:rsidRPr="00164DD6">
        <w:rPr>
          <w:rFonts w:ascii="Arial" w:hAnsi="Arial" w:cs="Arial"/>
          <w:sz w:val="22"/>
          <w:szCs w:val="22"/>
        </w:rPr>
        <w:t xml:space="preserve"> E, Marshall V,</w:t>
      </w:r>
      <w:r w:rsidR="007B0CAA" w:rsidRPr="007B0CAA">
        <w:rPr>
          <w:rFonts w:ascii="Arial" w:hAnsi="Arial" w:cs="Arial"/>
          <w:b/>
          <w:bCs/>
          <w:sz w:val="22"/>
          <w:szCs w:val="22"/>
        </w:rPr>
        <w:t xml:space="preserve"> Farris KB</w:t>
      </w:r>
      <w:r w:rsidRPr="007B0CAA">
        <w:rPr>
          <w:rFonts w:ascii="Arial" w:hAnsi="Arial" w:cs="Arial"/>
          <w:sz w:val="22"/>
          <w:szCs w:val="22"/>
        </w:rPr>
        <w:t xml:space="preserve">. </w:t>
      </w:r>
      <w:r w:rsidR="007B0CAA" w:rsidRPr="007B0CAA">
        <w:rPr>
          <w:rFonts w:ascii="Arial" w:hAnsi="Arial" w:cs="Arial"/>
          <w:color w:val="000000"/>
          <w:sz w:val="22"/>
          <w:szCs w:val="22"/>
        </w:rPr>
        <w:t>Exploring symptom severity, adherence, and confidence to manage symptoms and seek care in patients taking oral anticancer agents</w:t>
      </w:r>
      <w:r w:rsidR="007B0CAA">
        <w:rPr>
          <w:rFonts w:ascii="Arial" w:hAnsi="Arial" w:cs="Arial"/>
          <w:color w:val="000000"/>
          <w:sz w:val="22"/>
          <w:szCs w:val="22"/>
        </w:rPr>
        <w:t xml:space="preserve">. </w:t>
      </w:r>
      <w:r w:rsidR="007B0CAA" w:rsidRPr="007B0CAA">
        <w:rPr>
          <w:rFonts w:ascii="Arial" w:hAnsi="Arial" w:cs="Arial"/>
          <w:sz w:val="22"/>
          <w:szCs w:val="22"/>
        </w:rPr>
        <w:t>American Pharmacists Association Annual Meeting, Phoenix, Arizona, March 24-27, 2023.</w:t>
      </w:r>
    </w:p>
    <w:p w14:paraId="3C8F50EB" w14:textId="1BA18E2F" w:rsidR="007B0CAA" w:rsidRPr="009543F7" w:rsidRDefault="00D158DB" w:rsidP="009543F7">
      <w:pPr>
        <w:snapToGrid w:val="0"/>
        <w:spacing w:after="120"/>
        <w:ind w:left="533" w:hanging="533"/>
        <w:rPr>
          <w:rFonts w:ascii="Arial" w:hAnsi="Arial" w:cs="Arial"/>
          <w:sz w:val="22"/>
          <w:szCs w:val="22"/>
        </w:rPr>
      </w:pPr>
      <w:r w:rsidRPr="007B0CAA">
        <w:rPr>
          <w:rFonts w:ascii="Arial" w:hAnsi="Arial" w:cs="Arial"/>
          <w:sz w:val="22"/>
          <w:szCs w:val="22"/>
        </w:rPr>
        <w:t>2</w:t>
      </w:r>
      <w:r w:rsidR="0034539B">
        <w:rPr>
          <w:rFonts w:ascii="Arial" w:hAnsi="Arial" w:cs="Arial"/>
          <w:sz w:val="22"/>
          <w:szCs w:val="22"/>
        </w:rPr>
        <w:t>30</w:t>
      </w:r>
      <w:r w:rsidRPr="007B0CAA">
        <w:rPr>
          <w:rFonts w:ascii="Arial" w:hAnsi="Arial" w:cs="Arial"/>
          <w:sz w:val="22"/>
          <w:szCs w:val="22"/>
        </w:rPr>
        <w:t>.</w:t>
      </w:r>
      <w:r w:rsidRPr="007B0CAA">
        <w:rPr>
          <w:rFonts w:ascii="Arial" w:hAnsi="Arial" w:cs="Arial"/>
          <w:b/>
          <w:bCs/>
          <w:sz w:val="22"/>
          <w:szCs w:val="22"/>
        </w:rPr>
        <w:t xml:space="preserve"> </w:t>
      </w:r>
      <w:r w:rsidR="00BA6071">
        <w:rPr>
          <w:rFonts w:ascii="Arial" w:hAnsi="Arial" w:cs="Arial"/>
          <w:b/>
          <w:bCs/>
          <w:sz w:val="22"/>
          <w:szCs w:val="22"/>
        </w:rPr>
        <w:tab/>
      </w:r>
      <w:r w:rsidRPr="00164DD6">
        <w:rPr>
          <w:rFonts w:ascii="Arial" w:hAnsi="Arial" w:cs="Arial"/>
          <w:sz w:val="22"/>
          <w:szCs w:val="22"/>
          <w:u w:val="single"/>
        </w:rPr>
        <w:t>Eze CE</w:t>
      </w:r>
      <w:r w:rsidRPr="00164DD6">
        <w:rPr>
          <w:rFonts w:ascii="Arial" w:hAnsi="Arial" w:cs="Arial"/>
          <w:sz w:val="22"/>
          <w:szCs w:val="22"/>
        </w:rPr>
        <w:t>,</w:t>
      </w:r>
      <w:r w:rsidRPr="007B0CAA">
        <w:rPr>
          <w:rFonts w:ascii="Arial" w:hAnsi="Arial" w:cs="Arial"/>
          <w:sz w:val="22"/>
          <w:szCs w:val="22"/>
        </w:rPr>
        <w:t xml:space="preserve"> </w:t>
      </w:r>
      <w:proofErr w:type="spellStart"/>
      <w:r w:rsidRPr="007B0CAA">
        <w:rPr>
          <w:rFonts w:ascii="Arial" w:hAnsi="Arial" w:cs="Arial"/>
          <w:sz w:val="22"/>
          <w:szCs w:val="22"/>
        </w:rPr>
        <w:t>Dorsch</w:t>
      </w:r>
      <w:proofErr w:type="spellEnd"/>
      <w:r w:rsidRPr="007B0CAA">
        <w:rPr>
          <w:rFonts w:ascii="Arial" w:hAnsi="Arial" w:cs="Arial"/>
          <w:sz w:val="22"/>
          <w:szCs w:val="22"/>
        </w:rPr>
        <w:t xml:space="preserve"> MP, Coe AB, Lester CA, </w:t>
      </w:r>
      <w:proofErr w:type="spellStart"/>
      <w:r w:rsidRPr="007B0CAA">
        <w:rPr>
          <w:rFonts w:ascii="Arial" w:hAnsi="Arial" w:cs="Arial"/>
          <w:sz w:val="22"/>
          <w:szCs w:val="22"/>
        </w:rPr>
        <w:t>Buis</w:t>
      </w:r>
      <w:proofErr w:type="spellEnd"/>
      <w:r w:rsidRPr="007B0CAA">
        <w:rPr>
          <w:rFonts w:ascii="Arial" w:hAnsi="Arial" w:cs="Arial"/>
          <w:sz w:val="22"/>
          <w:szCs w:val="22"/>
        </w:rPr>
        <w:t xml:space="preserve"> LR, </w:t>
      </w:r>
      <w:r w:rsidRPr="007B0CAA">
        <w:rPr>
          <w:rFonts w:ascii="Arial" w:hAnsi="Arial" w:cs="Arial"/>
          <w:b/>
          <w:bCs/>
          <w:sz w:val="22"/>
          <w:szCs w:val="22"/>
        </w:rPr>
        <w:t>Farris KB</w:t>
      </w:r>
      <w:r w:rsidRPr="007B0CAA">
        <w:rPr>
          <w:rFonts w:ascii="Arial" w:hAnsi="Arial" w:cs="Arial"/>
          <w:sz w:val="22"/>
          <w:szCs w:val="22"/>
        </w:rPr>
        <w:t>. Remote Blood Pressure Telemonitoring: e-Health Literacy and Behavioral Factors related to Participation. Oral Poster forum presentation at American Pharmacists Association Annual Meeting, Phoenix, Arizona, March 24-27, 2023.</w:t>
      </w:r>
    </w:p>
    <w:p w14:paraId="03CC0ECA" w14:textId="22F86560" w:rsidR="007B0CAA" w:rsidRPr="009543F7" w:rsidRDefault="007B0CAA" w:rsidP="009543F7">
      <w:pPr>
        <w:snapToGrid w:val="0"/>
        <w:spacing w:after="120"/>
        <w:ind w:left="533" w:hanging="533"/>
        <w:rPr>
          <w:rFonts w:ascii="Arial" w:hAnsi="Arial" w:cs="Arial"/>
          <w:color w:val="000000" w:themeColor="text1"/>
          <w:sz w:val="22"/>
          <w:szCs w:val="22"/>
        </w:rPr>
      </w:pPr>
      <w:r w:rsidRPr="007B0CAA">
        <w:rPr>
          <w:rFonts w:ascii="Arial" w:hAnsi="Arial" w:cs="Arial"/>
          <w:color w:val="000000" w:themeColor="text1"/>
          <w:sz w:val="22"/>
          <w:szCs w:val="22"/>
        </w:rPr>
        <w:t>22</w:t>
      </w:r>
      <w:r w:rsidR="0034539B">
        <w:rPr>
          <w:rFonts w:ascii="Arial" w:hAnsi="Arial" w:cs="Arial"/>
          <w:color w:val="000000" w:themeColor="text1"/>
          <w:sz w:val="22"/>
          <w:szCs w:val="22"/>
        </w:rPr>
        <w:t>9</w:t>
      </w:r>
      <w:r w:rsidRPr="007B0CAA">
        <w:rPr>
          <w:rFonts w:ascii="Arial" w:hAnsi="Arial" w:cs="Arial"/>
          <w:color w:val="000000" w:themeColor="text1"/>
          <w:sz w:val="22"/>
          <w:szCs w:val="22"/>
        </w:rPr>
        <w:t xml:space="preserve">. </w:t>
      </w:r>
      <w:r>
        <w:rPr>
          <w:rFonts w:ascii="Arial" w:hAnsi="Arial" w:cs="Arial"/>
          <w:color w:val="000000" w:themeColor="text1"/>
          <w:sz w:val="22"/>
          <w:szCs w:val="22"/>
        </w:rPr>
        <w:tab/>
      </w:r>
      <w:r w:rsidRPr="00BA6071">
        <w:rPr>
          <w:rFonts w:ascii="Arial" w:hAnsi="Arial" w:cs="Arial"/>
          <w:color w:val="000000" w:themeColor="text1"/>
          <w:sz w:val="22"/>
          <w:szCs w:val="22"/>
          <w:u w:val="single"/>
        </w:rPr>
        <w:t>Adeoye-</w:t>
      </w:r>
      <w:proofErr w:type="spellStart"/>
      <w:r w:rsidRPr="00BA6071">
        <w:rPr>
          <w:rFonts w:ascii="Arial" w:hAnsi="Arial" w:cs="Arial"/>
          <w:color w:val="000000" w:themeColor="text1"/>
          <w:sz w:val="22"/>
          <w:szCs w:val="22"/>
          <w:u w:val="single"/>
        </w:rPr>
        <w:t>Olatunde</w:t>
      </w:r>
      <w:proofErr w:type="spellEnd"/>
      <w:r w:rsidRPr="00BA6071">
        <w:rPr>
          <w:rFonts w:ascii="Arial" w:hAnsi="Arial" w:cs="Arial"/>
          <w:color w:val="000000" w:themeColor="text1"/>
          <w:sz w:val="22"/>
          <w:szCs w:val="22"/>
          <w:u w:val="single"/>
        </w:rPr>
        <w:t xml:space="preserve"> O, </w:t>
      </w:r>
      <w:proofErr w:type="spellStart"/>
      <w:r w:rsidRPr="00BA6071">
        <w:rPr>
          <w:rFonts w:ascii="Arial" w:hAnsi="Arial" w:cs="Arial"/>
          <w:color w:val="000000" w:themeColor="text1"/>
          <w:sz w:val="22"/>
          <w:szCs w:val="22"/>
          <w:u w:val="single"/>
        </w:rPr>
        <w:t>Mitrzyk</w:t>
      </w:r>
      <w:proofErr w:type="spellEnd"/>
      <w:r w:rsidRPr="00BA6071">
        <w:rPr>
          <w:rFonts w:ascii="Arial" w:hAnsi="Arial" w:cs="Arial"/>
          <w:color w:val="000000" w:themeColor="text1"/>
          <w:sz w:val="22"/>
          <w:szCs w:val="22"/>
          <w:u w:val="single"/>
        </w:rPr>
        <w:t xml:space="preserve"> BM, Salgado TM, </w:t>
      </w:r>
      <w:proofErr w:type="spellStart"/>
      <w:r w:rsidRPr="00BA6071">
        <w:rPr>
          <w:rFonts w:ascii="Arial" w:hAnsi="Arial" w:cs="Arial"/>
          <w:color w:val="000000" w:themeColor="text1"/>
          <w:sz w:val="22"/>
          <w:szCs w:val="22"/>
          <w:u w:val="single"/>
        </w:rPr>
        <w:t>Shiyanbola</w:t>
      </w:r>
      <w:proofErr w:type="spellEnd"/>
      <w:r w:rsidRPr="00BA6071">
        <w:rPr>
          <w:rFonts w:ascii="Arial" w:hAnsi="Arial" w:cs="Arial"/>
          <w:color w:val="000000" w:themeColor="text1"/>
          <w:sz w:val="22"/>
          <w:szCs w:val="22"/>
          <w:u w:val="single"/>
        </w:rPr>
        <w:t xml:space="preserve"> OO, </w:t>
      </w:r>
      <w:r w:rsidRPr="00BA6071">
        <w:rPr>
          <w:rFonts w:ascii="Arial" w:hAnsi="Arial" w:cs="Arial"/>
          <w:b/>
          <w:bCs/>
          <w:color w:val="000000" w:themeColor="text1"/>
          <w:sz w:val="22"/>
          <w:szCs w:val="22"/>
          <w:u w:val="single"/>
        </w:rPr>
        <w:t>Farris KB</w:t>
      </w:r>
      <w:r w:rsidRPr="00BA6071">
        <w:rPr>
          <w:rFonts w:ascii="Arial" w:hAnsi="Arial" w:cs="Arial"/>
          <w:color w:val="000000" w:themeColor="text1"/>
          <w:sz w:val="22"/>
          <w:szCs w:val="22"/>
          <w:u w:val="single"/>
        </w:rPr>
        <w:t>.</w:t>
      </w:r>
      <w:r w:rsidRPr="007B0CAA">
        <w:rPr>
          <w:rFonts w:ascii="Arial" w:hAnsi="Arial" w:cs="Arial"/>
          <w:color w:val="000000" w:themeColor="text1"/>
          <w:sz w:val="22"/>
          <w:szCs w:val="22"/>
        </w:rPr>
        <w:t xml:space="preserve"> Standard workshop: Community-engaged scholarship: Gaining insights from different community-engaged experiences across the continuum.  </w:t>
      </w:r>
      <w:r w:rsidR="00894F02">
        <w:rPr>
          <w:rFonts w:ascii="Arial" w:hAnsi="Arial" w:cs="Arial"/>
          <w:sz w:val="22"/>
          <w:szCs w:val="22"/>
        </w:rPr>
        <w:t>International Social Pharmacy Workshop</w:t>
      </w:r>
      <w:r w:rsidRPr="007B0CAA">
        <w:rPr>
          <w:rFonts w:ascii="Arial" w:hAnsi="Arial" w:cs="Arial"/>
          <w:color w:val="000000" w:themeColor="text1"/>
          <w:sz w:val="22"/>
          <w:szCs w:val="22"/>
        </w:rPr>
        <w:t xml:space="preserve">, July 26, 2022. </w:t>
      </w:r>
    </w:p>
    <w:p w14:paraId="51A07F10" w14:textId="0D7C2CF4" w:rsidR="007B0CAA" w:rsidRPr="00D158DB" w:rsidRDefault="007B0CAA" w:rsidP="009543F7">
      <w:pPr>
        <w:snapToGrid w:val="0"/>
        <w:spacing w:after="120"/>
        <w:ind w:left="540" w:hanging="533"/>
        <w:rPr>
          <w:rFonts w:ascii="Arial" w:hAnsi="Arial" w:cs="Arial"/>
          <w:sz w:val="22"/>
          <w:szCs w:val="22"/>
        </w:rPr>
      </w:pPr>
      <w:r w:rsidRPr="007B0CAA">
        <w:rPr>
          <w:rFonts w:ascii="Arial" w:hAnsi="Arial" w:cs="Arial"/>
          <w:sz w:val="22"/>
          <w:szCs w:val="22"/>
        </w:rPr>
        <w:t>22</w:t>
      </w:r>
      <w:r w:rsidR="0034539B">
        <w:rPr>
          <w:rFonts w:ascii="Arial" w:hAnsi="Arial" w:cs="Arial"/>
          <w:sz w:val="22"/>
          <w:szCs w:val="22"/>
        </w:rPr>
        <w:t>8</w:t>
      </w:r>
      <w:r w:rsidRPr="007B0CAA">
        <w:rPr>
          <w:rFonts w:ascii="Arial" w:hAnsi="Arial" w:cs="Arial"/>
          <w:sz w:val="22"/>
          <w:szCs w:val="22"/>
        </w:rPr>
        <w:t xml:space="preserve">. </w:t>
      </w:r>
      <w:r w:rsidRPr="007B0CAA">
        <w:rPr>
          <w:rFonts w:ascii="Arial" w:hAnsi="Arial" w:cs="Arial"/>
          <w:sz w:val="22"/>
          <w:szCs w:val="22"/>
        </w:rPr>
        <w:tab/>
      </w:r>
      <w:r w:rsidRPr="00BA6071">
        <w:rPr>
          <w:rFonts w:ascii="Arial" w:hAnsi="Arial" w:cs="Arial"/>
          <w:sz w:val="22"/>
          <w:szCs w:val="22"/>
          <w:u w:val="single"/>
        </w:rPr>
        <w:t>Rizvi-Toner A</w:t>
      </w:r>
      <w:r w:rsidRPr="007B0CAA">
        <w:rPr>
          <w:rFonts w:ascii="Arial" w:hAnsi="Arial" w:cs="Arial"/>
          <w:sz w:val="22"/>
          <w:szCs w:val="22"/>
        </w:rPr>
        <w:t xml:space="preserve">, </w:t>
      </w:r>
      <w:proofErr w:type="spellStart"/>
      <w:r w:rsidRPr="007B0CAA">
        <w:rPr>
          <w:rFonts w:ascii="Arial" w:hAnsi="Arial" w:cs="Arial"/>
          <w:sz w:val="22"/>
          <w:szCs w:val="22"/>
        </w:rPr>
        <w:t>Mackler</w:t>
      </w:r>
      <w:proofErr w:type="spellEnd"/>
      <w:r w:rsidRPr="007B0CAA">
        <w:rPr>
          <w:rFonts w:ascii="Arial" w:hAnsi="Arial" w:cs="Arial"/>
          <w:sz w:val="22"/>
          <w:szCs w:val="22"/>
        </w:rPr>
        <w:t xml:space="preserve"> E, Romo K, Marshall V, </w:t>
      </w:r>
      <w:r w:rsidRPr="007B0CAA">
        <w:rPr>
          <w:rFonts w:ascii="Arial" w:hAnsi="Arial" w:cs="Arial"/>
          <w:b/>
          <w:bCs/>
          <w:sz w:val="22"/>
          <w:szCs w:val="22"/>
        </w:rPr>
        <w:t>Farris KB</w:t>
      </w:r>
      <w:r w:rsidRPr="007B0CAA">
        <w:rPr>
          <w:rFonts w:ascii="Arial" w:hAnsi="Arial" w:cs="Arial"/>
          <w:sz w:val="22"/>
          <w:szCs w:val="22"/>
        </w:rPr>
        <w:t xml:space="preserve">. Predicting confidence to manage symptoms and seek medical care in patients taking oral oncolytic therapy. ISPW Workshop Chicago, July 26, 2022. </w:t>
      </w:r>
    </w:p>
    <w:p w14:paraId="4202BFAF" w14:textId="2B0BEE92" w:rsidR="00D158DB" w:rsidRPr="00164DD6" w:rsidRDefault="00D158DB" w:rsidP="009543F7">
      <w:pPr>
        <w:snapToGrid w:val="0"/>
        <w:spacing w:after="120"/>
        <w:ind w:left="533" w:hanging="533"/>
        <w:rPr>
          <w:rFonts w:ascii="Arial" w:hAnsi="Arial" w:cs="Arial"/>
          <w:sz w:val="22"/>
          <w:szCs w:val="22"/>
        </w:rPr>
      </w:pPr>
      <w:r w:rsidRPr="00D158DB">
        <w:rPr>
          <w:rFonts w:ascii="Arial" w:hAnsi="Arial" w:cs="Arial"/>
          <w:sz w:val="22"/>
          <w:szCs w:val="22"/>
        </w:rPr>
        <w:t>227.</w:t>
      </w:r>
      <w:r w:rsidRPr="00D158DB">
        <w:rPr>
          <w:rFonts w:ascii="Arial" w:hAnsi="Arial" w:cs="Arial"/>
          <w:sz w:val="22"/>
          <w:szCs w:val="22"/>
        </w:rPr>
        <w:tab/>
      </w:r>
      <w:r w:rsidRPr="00164DD6">
        <w:rPr>
          <w:rFonts w:ascii="Arial" w:hAnsi="Arial" w:cs="Arial"/>
          <w:sz w:val="22"/>
          <w:szCs w:val="22"/>
          <w:u w:val="single"/>
        </w:rPr>
        <w:t>Eze CE</w:t>
      </w:r>
      <w:r w:rsidRPr="00164DD6">
        <w:rPr>
          <w:rFonts w:ascii="Arial" w:hAnsi="Arial" w:cs="Arial"/>
          <w:b/>
          <w:bCs/>
          <w:sz w:val="22"/>
          <w:szCs w:val="22"/>
        </w:rPr>
        <w:t xml:space="preserve">, </w:t>
      </w:r>
      <w:proofErr w:type="spellStart"/>
      <w:r w:rsidRPr="00164DD6">
        <w:rPr>
          <w:rFonts w:ascii="Arial" w:hAnsi="Arial" w:cs="Arial"/>
          <w:sz w:val="22"/>
          <w:szCs w:val="22"/>
        </w:rPr>
        <w:t>Dorsch</w:t>
      </w:r>
      <w:proofErr w:type="spellEnd"/>
      <w:r w:rsidRPr="00164DD6">
        <w:rPr>
          <w:rFonts w:ascii="Arial" w:hAnsi="Arial" w:cs="Arial"/>
          <w:sz w:val="22"/>
          <w:szCs w:val="22"/>
        </w:rPr>
        <w:t xml:space="preserve"> MP, Coe AB, </w:t>
      </w:r>
      <w:proofErr w:type="spellStart"/>
      <w:r w:rsidRPr="00164DD6">
        <w:rPr>
          <w:rFonts w:ascii="Arial" w:hAnsi="Arial" w:cs="Arial"/>
          <w:sz w:val="22"/>
          <w:szCs w:val="22"/>
        </w:rPr>
        <w:t>Buis</w:t>
      </w:r>
      <w:proofErr w:type="spellEnd"/>
      <w:r w:rsidRPr="00164DD6">
        <w:rPr>
          <w:rFonts w:ascii="Arial" w:hAnsi="Arial" w:cs="Arial"/>
          <w:sz w:val="22"/>
          <w:szCs w:val="22"/>
        </w:rPr>
        <w:t xml:space="preserve"> LR, </w:t>
      </w:r>
      <w:r w:rsidRPr="00164DD6">
        <w:rPr>
          <w:rFonts w:ascii="Arial" w:hAnsi="Arial" w:cs="Arial"/>
          <w:b/>
          <w:bCs/>
          <w:sz w:val="22"/>
          <w:szCs w:val="22"/>
        </w:rPr>
        <w:t>Farris KB</w:t>
      </w:r>
      <w:r w:rsidRPr="00164DD6">
        <w:rPr>
          <w:rFonts w:ascii="Arial" w:hAnsi="Arial" w:cs="Arial"/>
          <w:sz w:val="22"/>
          <w:szCs w:val="22"/>
        </w:rPr>
        <w:t>. Facilitators and Barriers of Technology use in Blood Pressure Telemonitoring: A Mixed-methods Study. Podium presentation made at Midwest Social and Administrative Pharmacy Conference, Chicago, July 26</w:t>
      </w:r>
      <w:r w:rsidRPr="00164DD6">
        <w:rPr>
          <w:rFonts w:ascii="Arial" w:hAnsi="Arial" w:cs="Arial"/>
          <w:sz w:val="22"/>
          <w:szCs w:val="22"/>
          <w:vertAlign w:val="superscript"/>
        </w:rPr>
        <w:t>th</w:t>
      </w:r>
      <w:r w:rsidRPr="00164DD6">
        <w:rPr>
          <w:rFonts w:ascii="Arial" w:hAnsi="Arial" w:cs="Arial"/>
          <w:sz w:val="22"/>
          <w:szCs w:val="22"/>
        </w:rPr>
        <w:t>, 2022.</w:t>
      </w:r>
    </w:p>
    <w:p w14:paraId="24B4FDF5" w14:textId="6B32E561" w:rsidR="00D158DB" w:rsidRPr="00164DD6" w:rsidRDefault="00D158DB" w:rsidP="009543F7">
      <w:pPr>
        <w:snapToGrid w:val="0"/>
        <w:spacing w:after="120"/>
        <w:ind w:left="533" w:hanging="533"/>
        <w:rPr>
          <w:rStyle w:val="Strong"/>
          <w:rFonts w:ascii="Arial" w:eastAsia="Arial" w:hAnsi="Arial" w:cs="Arial"/>
          <w:b w:val="0"/>
          <w:bCs w:val="0"/>
          <w:sz w:val="22"/>
          <w:szCs w:val="22"/>
        </w:rPr>
      </w:pPr>
      <w:r w:rsidRPr="00164DD6">
        <w:rPr>
          <w:rStyle w:val="Strong"/>
          <w:rFonts w:ascii="Arial" w:eastAsia="Arial" w:hAnsi="Arial" w:cs="Arial"/>
          <w:b w:val="0"/>
          <w:bCs w:val="0"/>
          <w:sz w:val="22"/>
          <w:szCs w:val="22"/>
        </w:rPr>
        <w:t>226.</w:t>
      </w:r>
      <w:r w:rsidRPr="00164DD6">
        <w:rPr>
          <w:rStyle w:val="Strong"/>
          <w:rFonts w:ascii="Arial" w:eastAsia="Arial" w:hAnsi="Arial" w:cs="Arial"/>
          <w:b w:val="0"/>
          <w:bCs w:val="0"/>
          <w:sz w:val="22"/>
          <w:szCs w:val="22"/>
        </w:rPr>
        <w:tab/>
      </w:r>
      <w:r w:rsidRPr="00164DD6">
        <w:rPr>
          <w:rFonts w:ascii="Arial" w:hAnsi="Arial" w:cs="Arial"/>
          <w:sz w:val="22"/>
          <w:szCs w:val="22"/>
          <w:u w:val="single"/>
        </w:rPr>
        <w:t>Eze CE</w:t>
      </w:r>
      <w:r w:rsidRPr="00164DD6">
        <w:rPr>
          <w:rFonts w:ascii="Arial" w:hAnsi="Arial" w:cs="Arial"/>
          <w:b/>
          <w:bCs/>
          <w:sz w:val="22"/>
          <w:szCs w:val="22"/>
        </w:rPr>
        <w:t>,</w:t>
      </w:r>
      <w:r w:rsidRPr="00164DD6">
        <w:rPr>
          <w:rFonts w:ascii="Arial" w:hAnsi="Arial" w:cs="Arial"/>
          <w:sz w:val="22"/>
          <w:szCs w:val="22"/>
        </w:rPr>
        <w:t xml:space="preserve"> Marshall VD, Mansoor H, Coe AB, Kadri R, </w:t>
      </w:r>
      <w:proofErr w:type="spellStart"/>
      <w:r w:rsidRPr="00164DD6">
        <w:rPr>
          <w:rFonts w:ascii="Arial" w:hAnsi="Arial" w:cs="Arial"/>
          <w:sz w:val="22"/>
          <w:szCs w:val="22"/>
        </w:rPr>
        <w:t>Buis</w:t>
      </w:r>
      <w:proofErr w:type="spellEnd"/>
      <w:r w:rsidRPr="00164DD6">
        <w:rPr>
          <w:rFonts w:ascii="Arial" w:hAnsi="Arial" w:cs="Arial"/>
          <w:sz w:val="22"/>
          <w:szCs w:val="22"/>
        </w:rPr>
        <w:t xml:space="preserve"> LR, </w:t>
      </w:r>
      <w:r w:rsidRPr="00164DD6">
        <w:rPr>
          <w:rFonts w:ascii="Arial" w:hAnsi="Arial" w:cs="Arial"/>
          <w:b/>
          <w:bCs/>
          <w:sz w:val="22"/>
          <w:szCs w:val="22"/>
        </w:rPr>
        <w:t>Farris KB</w:t>
      </w:r>
      <w:r w:rsidRPr="00164DD6">
        <w:rPr>
          <w:rFonts w:ascii="Arial" w:hAnsi="Arial" w:cs="Arial"/>
          <w:sz w:val="22"/>
          <w:szCs w:val="22"/>
        </w:rPr>
        <w:t xml:space="preserve">. </w:t>
      </w:r>
      <w:r w:rsidRPr="00164DD6">
        <w:rPr>
          <w:rFonts w:ascii="Arial" w:hAnsi="Arial" w:cs="Arial"/>
          <w:color w:val="000000"/>
          <w:sz w:val="22"/>
          <w:szCs w:val="22"/>
        </w:rPr>
        <w:t>Implementation of a cellular-enabled, remote blood pressure monitoring system for residents of AAHC. American College of Clinical Pharmacy Global Conference on Clinical Pharmacy, San Francisco, California, October 17, 2022</w:t>
      </w:r>
      <w:r w:rsidR="007B0CAA" w:rsidRPr="00164DD6">
        <w:rPr>
          <w:rFonts w:ascii="Arial" w:hAnsi="Arial" w:cs="Arial"/>
          <w:color w:val="000000"/>
          <w:sz w:val="22"/>
          <w:szCs w:val="22"/>
        </w:rPr>
        <w:t>.</w:t>
      </w:r>
    </w:p>
    <w:p w14:paraId="6BF15F2D" w14:textId="784FB3E3" w:rsidR="00EB1103" w:rsidRPr="004F1C41" w:rsidRDefault="00C937AD" w:rsidP="009543F7">
      <w:pPr>
        <w:snapToGrid w:val="0"/>
        <w:spacing w:after="120"/>
        <w:ind w:left="540" w:hanging="540"/>
        <w:rPr>
          <w:rFonts w:ascii="Arial" w:hAnsi="Arial" w:cs="Arial"/>
          <w:b/>
          <w:bCs/>
          <w:sz w:val="22"/>
          <w:szCs w:val="22"/>
        </w:rPr>
      </w:pPr>
      <w:r>
        <w:rPr>
          <w:rStyle w:val="Strong"/>
          <w:rFonts w:ascii="Arial" w:eastAsia="Arial" w:hAnsi="Arial" w:cs="Arial"/>
          <w:b w:val="0"/>
          <w:bCs w:val="0"/>
          <w:sz w:val="22"/>
          <w:szCs w:val="22"/>
        </w:rPr>
        <w:lastRenderedPageBreak/>
        <w:t xml:space="preserve">225. </w:t>
      </w:r>
      <w:r>
        <w:rPr>
          <w:rStyle w:val="Strong"/>
          <w:rFonts w:ascii="Arial" w:eastAsia="Arial" w:hAnsi="Arial" w:cs="Arial"/>
          <w:b w:val="0"/>
          <w:bCs w:val="0"/>
          <w:sz w:val="22"/>
          <w:szCs w:val="22"/>
        </w:rPr>
        <w:tab/>
      </w:r>
      <w:r w:rsidR="00EB1103" w:rsidRPr="00BA6071">
        <w:rPr>
          <w:rStyle w:val="Strong"/>
          <w:rFonts w:ascii="Arial" w:eastAsia="Arial" w:hAnsi="Arial" w:cs="Arial"/>
          <w:b w:val="0"/>
          <w:bCs w:val="0"/>
          <w:sz w:val="22"/>
          <w:szCs w:val="22"/>
          <w:u w:val="single"/>
        </w:rPr>
        <w:t>Farris KB</w:t>
      </w:r>
      <w:r w:rsidR="00EB1103" w:rsidRPr="004F1C41">
        <w:rPr>
          <w:rStyle w:val="Strong"/>
          <w:rFonts w:ascii="Arial" w:eastAsia="Arial" w:hAnsi="Arial" w:cs="Arial"/>
          <w:b w:val="0"/>
          <w:bCs w:val="0"/>
          <w:sz w:val="22"/>
          <w:szCs w:val="22"/>
        </w:rPr>
        <w:t xml:space="preserve">, Anderson O, Balzer K, Bishop T, Fitzgerald M, Mattison DK, Patterson V, Smith L, </w:t>
      </w:r>
      <w:proofErr w:type="spellStart"/>
      <w:r w:rsidR="00EB1103" w:rsidRPr="004F1C41">
        <w:rPr>
          <w:rStyle w:val="Strong"/>
          <w:rFonts w:ascii="Arial" w:eastAsia="Arial" w:hAnsi="Arial" w:cs="Arial"/>
          <w:b w:val="0"/>
          <w:bCs w:val="0"/>
          <w:sz w:val="22"/>
          <w:szCs w:val="22"/>
        </w:rPr>
        <w:t>Ursuy</w:t>
      </w:r>
      <w:proofErr w:type="spellEnd"/>
      <w:r w:rsidR="00EB1103" w:rsidRPr="004F1C41">
        <w:rPr>
          <w:rStyle w:val="Strong"/>
          <w:rFonts w:ascii="Arial" w:eastAsia="Arial" w:hAnsi="Arial" w:cs="Arial"/>
          <w:b w:val="0"/>
          <w:bCs w:val="0"/>
          <w:sz w:val="22"/>
          <w:szCs w:val="22"/>
        </w:rPr>
        <w:t xml:space="preserve"> P. Introductory, experiential, inter-professional education (IPE) teams: concordance in ratings of team performance by students, </w:t>
      </w:r>
      <w:proofErr w:type="gramStart"/>
      <w:r w:rsidR="00EB1103" w:rsidRPr="004F1C41">
        <w:rPr>
          <w:rStyle w:val="Strong"/>
          <w:rFonts w:ascii="Arial" w:eastAsia="Arial" w:hAnsi="Arial" w:cs="Arial"/>
          <w:b w:val="0"/>
          <w:bCs w:val="0"/>
          <w:sz w:val="22"/>
          <w:szCs w:val="22"/>
        </w:rPr>
        <w:t>patients</w:t>
      </w:r>
      <w:proofErr w:type="gramEnd"/>
      <w:r w:rsidR="00EB1103" w:rsidRPr="004F1C41">
        <w:rPr>
          <w:rStyle w:val="Strong"/>
          <w:rFonts w:ascii="Arial" w:eastAsia="Arial" w:hAnsi="Arial" w:cs="Arial"/>
          <w:b w:val="0"/>
          <w:bCs w:val="0"/>
          <w:sz w:val="22"/>
          <w:szCs w:val="22"/>
        </w:rPr>
        <w:t xml:space="preserve"> and faculty experts. Nexus Summit, August 20-23, 2022. </w:t>
      </w:r>
    </w:p>
    <w:p w14:paraId="202949B8" w14:textId="7D641813"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0F204B"/>
          <w:sz w:val="22"/>
          <w:szCs w:val="22"/>
        </w:rPr>
        <w:t>22</w:t>
      </w:r>
      <w:r w:rsidR="00642EB7">
        <w:rPr>
          <w:rFonts w:ascii="Arial" w:hAnsi="Arial" w:cs="Arial"/>
          <w:color w:val="0F204B"/>
          <w:sz w:val="22"/>
          <w:szCs w:val="22"/>
        </w:rPr>
        <w:t>4</w:t>
      </w:r>
      <w:r w:rsidRPr="004F1C41">
        <w:rPr>
          <w:rFonts w:ascii="Arial" w:hAnsi="Arial" w:cs="Arial"/>
          <w:color w:val="0F204B"/>
          <w:sz w:val="22"/>
          <w:szCs w:val="22"/>
        </w:rPr>
        <w:t xml:space="preserve">.  </w:t>
      </w:r>
      <w:proofErr w:type="spellStart"/>
      <w:r w:rsidRPr="004F1C41">
        <w:rPr>
          <w:rFonts w:ascii="Arial" w:hAnsi="Arial" w:cs="Arial"/>
          <w:color w:val="0F204B"/>
          <w:sz w:val="22"/>
          <w:szCs w:val="22"/>
          <w:u w:val="single" w:color="0F204B"/>
        </w:rPr>
        <w:t>Mitrzyk</w:t>
      </w:r>
      <w:proofErr w:type="spellEnd"/>
      <w:r w:rsidRPr="004F1C41">
        <w:rPr>
          <w:rFonts w:ascii="Arial" w:hAnsi="Arial" w:cs="Arial"/>
          <w:color w:val="0F204B"/>
          <w:sz w:val="22"/>
          <w:szCs w:val="22"/>
          <w:u w:val="single" w:color="0F204B"/>
        </w:rPr>
        <w:t xml:space="preserve"> BM</w:t>
      </w:r>
      <w:r w:rsidRPr="004F1C41">
        <w:rPr>
          <w:rFonts w:ascii="Arial" w:hAnsi="Arial" w:cs="Arial"/>
          <w:color w:val="0F204B"/>
          <w:sz w:val="22"/>
          <w:szCs w:val="22"/>
        </w:rPr>
        <w:t xml:space="preserve">, Santos M, Bishop R, Valencia J, Farris KB. Qualitative analysis of culture and depression treatment among US Latinx adults with depression. </w:t>
      </w:r>
      <w:r w:rsidRPr="004F1C41">
        <w:rPr>
          <w:rFonts w:ascii="Arial" w:hAnsi="Arial" w:cs="Arial"/>
          <w:color w:val="212121"/>
          <w:sz w:val="22"/>
          <w:szCs w:val="22"/>
        </w:rPr>
        <w:t xml:space="preserve">ACNP 60th Annual Meeting: Poster abstracts. </w:t>
      </w:r>
      <w:proofErr w:type="spellStart"/>
      <w:r w:rsidRPr="004F1C41">
        <w:rPr>
          <w:rFonts w:ascii="Arial" w:hAnsi="Arial" w:cs="Arial"/>
          <w:i/>
          <w:color w:val="212121"/>
          <w:sz w:val="22"/>
          <w:szCs w:val="22"/>
        </w:rPr>
        <w:t>Neuropsychopharmacol</w:t>
      </w:r>
      <w:proofErr w:type="spellEnd"/>
      <w:r w:rsidRPr="004F1C41">
        <w:rPr>
          <w:rFonts w:ascii="Arial" w:hAnsi="Arial" w:cs="Arial"/>
          <w:i/>
          <w:color w:val="212121"/>
          <w:sz w:val="22"/>
          <w:szCs w:val="22"/>
        </w:rPr>
        <w:t>.</w:t>
      </w:r>
      <w:r w:rsidRPr="004F1C41">
        <w:rPr>
          <w:rFonts w:ascii="Arial" w:hAnsi="Arial" w:cs="Arial"/>
          <w:color w:val="212121"/>
          <w:sz w:val="22"/>
          <w:szCs w:val="22"/>
        </w:rPr>
        <w:t xml:space="preserve"> 2021:46:368-9. </w:t>
      </w:r>
      <w:r w:rsidRPr="004F1C41">
        <w:rPr>
          <w:rFonts w:ascii="Arial" w:hAnsi="Arial" w:cs="Arial"/>
          <w:color w:val="0463C1"/>
          <w:sz w:val="22"/>
          <w:szCs w:val="22"/>
          <w:u w:val="single" w:color="0463C1"/>
        </w:rPr>
        <w:t>https://doi.org/10.1038/s41386-021-01237-6</w:t>
      </w:r>
      <w:r w:rsidRPr="004F1C41">
        <w:rPr>
          <w:rFonts w:ascii="Arial" w:hAnsi="Arial" w:cs="Arial"/>
          <w:sz w:val="22"/>
          <w:szCs w:val="22"/>
        </w:rPr>
        <w:t xml:space="preserve">, </w:t>
      </w:r>
      <w:r w:rsidRPr="004F1C41">
        <w:rPr>
          <w:rFonts w:ascii="Arial" w:hAnsi="Arial" w:cs="Arial"/>
          <w:color w:val="0F204B"/>
          <w:sz w:val="22"/>
          <w:szCs w:val="22"/>
        </w:rPr>
        <w:t>San Juan, Puerto Rico, January 2022.</w:t>
      </w:r>
      <w:r w:rsidRPr="004F1C41">
        <w:rPr>
          <w:rFonts w:ascii="Arial" w:hAnsi="Arial" w:cs="Arial"/>
          <w:sz w:val="22"/>
          <w:szCs w:val="22"/>
        </w:rPr>
        <w:t xml:space="preserve"> </w:t>
      </w:r>
    </w:p>
    <w:p w14:paraId="2A252425" w14:textId="0FBC1418"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22</w:t>
      </w:r>
      <w:r w:rsidR="00642EB7">
        <w:rPr>
          <w:rFonts w:ascii="Arial" w:hAnsi="Arial" w:cs="Arial"/>
          <w:sz w:val="22"/>
          <w:szCs w:val="22"/>
        </w:rPr>
        <w:t>3</w:t>
      </w:r>
      <w:r w:rsidRPr="004F1C41">
        <w:rPr>
          <w:rFonts w:ascii="Arial" w:hAnsi="Arial" w:cs="Arial"/>
          <w:sz w:val="22"/>
          <w:szCs w:val="22"/>
        </w:rPr>
        <w:t xml:space="preserve">.  </w:t>
      </w:r>
      <w:r w:rsidRPr="004F1C41">
        <w:rPr>
          <w:rFonts w:ascii="Arial" w:hAnsi="Arial" w:cs="Arial"/>
          <w:sz w:val="22"/>
          <w:szCs w:val="22"/>
          <w:u w:val="single" w:color="000000"/>
        </w:rPr>
        <w:t>Eze C</w:t>
      </w:r>
      <w:r w:rsidRPr="004F1C41">
        <w:rPr>
          <w:rFonts w:ascii="Arial" w:hAnsi="Arial" w:cs="Arial"/>
          <w:sz w:val="22"/>
          <w:szCs w:val="22"/>
        </w:rPr>
        <w:t xml:space="preserve">,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M, Coe A, Farris KB. Facilitators and barriers of technology use in blood pressure telemonitoring: A Mixed-methods Study.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San Antonio, TX, March 19, 2022.  </w:t>
      </w:r>
    </w:p>
    <w:p w14:paraId="3CEE3D1A" w14:textId="33B75A19" w:rsidR="00642EB7" w:rsidRDefault="00000000" w:rsidP="009543F7">
      <w:pPr>
        <w:snapToGrid w:val="0"/>
        <w:spacing w:after="120"/>
        <w:ind w:left="540" w:hanging="548"/>
        <w:rPr>
          <w:rFonts w:ascii="Arial" w:hAnsi="Arial" w:cs="Arial"/>
          <w:color w:val="0F204B"/>
          <w:sz w:val="22"/>
          <w:szCs w:val="22"/>
        </w:rPr>
      </w:pPr>
      <w:r w:rsidRPr="004F1C41">
        <w:rPr>
          <w:rFonts w:ascii="Arial" w:hAnsi="Arial" w:cs="Arial"/>
          <w:sz w:val="22"/>
          <w:szCs w:val="22"/>
        </w:rPr>
        <w:t>22</w:t>
      </w:r>
      <w:r w:rsidR="00642EB7">
        <w:rPr>
          <w:rFonts w:ascii="Arial" w:hAnsi="Arial" w:cs="Arial"/>
          <w:sz w:val="22"/>
          <w:szCs w:val="22"/>
        </w:rPr>
        <w:t>2</w:t>
      </w:r>
      <w:r w:rsidRPr="004F1C41">
        <w:rPr>
          <w:rFonts w:ascii="Arial" w:hAnsi="Arial" w:cs="Arial"/>
          <w:sz w:val="22"/>
          <w:szCs w:val="22"/>
        </w:rPr>
        <w:t xml:space="preserve">. </w:t>
      </w:r>
      <w:r w:rsidR="00164DD6">
        <w:rPr>
          <w:rFonts w:ascii="Arial" w:hAnsi="Arial" w:cs="Arial"/>
          <w:sz w:val="22"/>
          <w:szCs w:val="22"/>
        </w:rPr>
        <w:tab/>
      </w:r>
      <w:proofErr w:type="spellStart"/>
      <w:r w:rsidR="00642EB7" w:rsidRPr="004F1C41">
        <w:rPr>
          <w:rFonts w:ascii="Arial" w:hAnsi="Arial" w:cs="Arial"/>
          <w:color w:val="0F204B"/>
          <w:sz w:val="22"/>
          <w:szCs w:val="22"/>
        </w:rPr>
        <w:t>Mackler</w:t>
      </w:r>
      <w:proofErr w:type="spellEnd"/>
      <w:r w:rsidR="00642EB7" w:rsidRPr="004F1C41">
        <w:rPr>
          <w:rFonts w:ascii="Arial" w:hAnsi="Arial" w:cs="Arial"/>
          <w:color w:val="0F204B"/>
          <w:sz w:val="22"/>
          <w:szCs w:val="22"/>
        </w:rPr>
        <w:t xml:space="preserve"> ER, Farris KB, </w:t>
      </w:r>
      <w:proofErr w:type="spellStart"/>
      <w:r w:rsidR="00642EB7" w:rsidRPr="004F1C41">
        <w:rPr>
          <w:rFonts w:ascii="Arial" w:hAnsi="Arial" w:cs="Arial"/>
          <w:color w:val="0F204B"/>
          <w:sz w:val="22"/>
          <w:szCs w:val="22"/>
        </w:rPr>
        <w:t>Gatwood</w:t>
      </w:r>
      <w:proofErr w:type="spellEnd"/>
      <w:r w:rsidR="00642EB7" w:rsidRPr="004F1C41">
        <w:rPr>
          <w:rFonts w:ascii="Arial" w:hAnsi="Arial" w:cs="Arial"/>
          <w:color w:val="0F204B"/>
          <w:sz w:val="22"/>
          <w:szCs w:val="22"/>
        </w:rPr>
        <w:t xml:space="preserve"> KS, Rizvi-Toner A, Wallace A, </w:t>
      </w:r>
      <w:proofErr w:type="spellStart"/>
      <w:r w:rsidR="00642EB7" w:rsidRPr="004F1C41">
        <w:rPr>
          <w:rFonts w:ascii="Arial" w:hAnsi="Arial" w:cs="Arial"/>
          <w:color w:val="0F204B"/>
          <w:sz w:val="22"/>
          <w:szCs w:val="22"/>
        </w:rPr>
        <w:t>DashputreA</w:t>
      </w:r>
      <w:proofErr w:type="spellEnd"/>
      <w:r w:rsidR="00642EB7" w:rsidRPr="004F1C41">
        <w:rPr>
          <w:rFonts w:ascii="Arial" w:hAnsi="Arial" w:cs="Arial"/>
          <w:color w:val="0F204B"/>
          <w:sz w:val="22"/>
          <w:szCs w:val="22"/>
        </w:rPr>
        <w:t xml:space="preserve">, </w:t>
      </w:r>
      <w:proofErr w:type="spellStart"/>
      <w:r w:rsidR="00642EB7" w:rsidRPr="004F1C41">
        <w:rPr>
          <w:rFonts w:ascii="Arial" w:hAnsi="Arial" w:cs="Arial"/>
          <w:color w:val="0F204B"/>
          <w:sz w:val="22"/>
          <w:szCs w:val="22"/>
        </w:rPr>
        <w:t>RajpurohitA</w:t>
      </w:r>
      <w:proofErr w:type="spellEnd"/>
      <w:r w:rsidR="00642EB7" w:rsidRPr="004F1C41">
        <w:rPr>
          <w:rFonts w:ascii="Arial" w:hAnsi="Arial" w:cs="Arial"/>
          <w:color w:val="0F204B"/>
          <w:sz w:val="22"/>
          <w:szCs w:val="22"/>
        </w:rPr>
        <w:t xml:space="preserve">, Farley J, </w:t>
      </w:r>
      <w:proofErr w:type="spellStart"/>
      <w:r w:rsidR="00642EB7" w:rsidRPr="004F1C41">
        <w:rPr>
          <w:rFonts w:ascii="Arial" w:hAnsi="Arial" w:cs="Arial"/>
          <w:color w:val="0F204B"/>
          <w:sz w:val="22"/>
          <w:szCs w:val="22"/>
        </w:rPr>
        <w:t>Gatwood</w:t>
      </w:r>
      <w:proofErr w:type="spellEnd"/>
      <w:r w:rsidR="00642EB7" w:rsidRPr="004F1C41">
        <w:rPr>
          <w:rFonts w:ascii="Arial" w:hAnsi="Arial" w:cs="Arial"/>
          <w:color w:val="0F204B"/>
          <w:sz w:val="22"/>
          <w:szCs w:val="22"/>
        </w:rPr>
        <w:t xml:space="preserve"> J. Primary care oncology model (PCOM): implementation of a model </w:t>
      </w:r>
      <w:proofErr w:type="spellStart"/>
      <w:r w:rsidR="00642EB7" w:rsidRPr="004F1C41">
        <w:rPr>
          <w:rFonts w:ascii="Arial" w:hAnsi="Arial" w:cs="Arial"/>
          <w:color w:val="0F204B"/>
          <w:sz w:val="22"/>
          <w:szCs w:val="22"/>
        </w:rPr>
        <w:t>intergrating</w:t>
      </w:r>
      <w:proofErr w:type="spellEnd"/>
      <w:r w:rsidR="00642EB7" w:rsidRPr="004F1C41">
        <w:rPr>
          <w:rFonts w:ascii="Arial" w:hAnsi="Arial" w:cs="Arial"/>
          <w:color w:val="0F204B"/>
          <w:sz w:val="22"/>
          <w:szCs w:val="22"/>
        </w:rPr>
        <w:t xml:space="preserve"> primary and oncology care for patients taking oral anticancer agents. J Clin Oncol 2021;39:580-7.  </w:t>
      </w:r>
    </w:p>
    <w:p w14:paraId="09C9991C" w14:textId="277CA960" w:rsidR="00301B41" w:rsidRPr="004F1C41" w:rsidRDefault="00642EB7" w:rsidP="009543F7">
      <w:pPr>
        <w:snapToGrid w:val="0"/>
        <w:spacing w:after="120"/>
        <w:ind w:left="540" w:hanging="548"/>
        <w:rPr>
          <w:rFonts w:ascii="Arial" w:hAnsi="Arial" w:cs="Arial"/>
          <w:sz w:val="22"/>
          <w:szCs w:val="22"/>
        </w:rPr>
      </w:pPr>
      <w:r>
        <w:rPr>
          <w:rFonts w:ascii="Arial" w:hAnsi="Arial" w:cs="Arial"/>
          <w:sz w:val="22"/>
          <w:szCs w:val="22"/>
        </w:rPr>
        <w:t>221.</w:t>
      </w:r>
      <w:r w:rsidRPr="004F1C41">
        <w:rPr>
          <w:rFonts w:ascii="Arial" w:hAnsi="Arial" w:cs="Arial"/>
          <w:sz w:val="22"/>
          <w:szCs w:val="22"/>
        </w:rPr>
        <w:t xml:space="preserve"> </w:t>
      </w:r>
      <w:r>
        <w:rPr>
          <w:rFonts w:ascii="Arial" w:hAnsi="Arial" w:cs="Arial"/>
          <w:sz w:val="22"/>
          <w:szCs w:val="22"/>
        </w:rPr>
        <w:tab/>
      </w:r>
      <w:r w:rsidRPr="004F1C41">
        <w:rPr>
          <w:rFonts w:ascii="Arial" w:hAnsi="Arial" w:cs="Arial"/>
          <w:sz w:val="22"/>
          <w:szCs w:val="22"/>
          <w:u w:val="single" w:color="000000"/>
        </w:rPr>
        <w:t>Mattison D</w:t>
      </w:r>
      <w:r w:rsidRPr="004F1C41">
        <w:rPr>
          <w:rFonts w:ascii="Arial" w:hAnsi="Arial" w:cs="Arial"/>
          <w:sz w:val="22"/>
          <w:szCs w:val="22"/>
        </w:rPr>
        <w:t xml:space="preserve">, Balzer K, </w:t>
      </w:r>
      <w:proofErr w:type="spellStart"/>
      <w:r w:rsidRPr="004F1C41">
        <w:rPr>
          <w:rFonts w:ascii="Arial" w:hAnsi="Arial" w:cs="Arial"/>
          <w:sz w:val="22"/>
          <w:szCs w:val="22"/>
        </w:rPr>
        <w:t>Trupiano</w:t>
      </w:r>
      <w:proofErr w:type="spellEnd"/>
      <w:r w:rsidRPr="004F1C41">
        <w:rPr>
          <w:rFonts w:ascii="Arial" w:hAnsi="Arial" w:cs="Arial"/>
          <w:sz w:val="22"/>
          <w:szCs w:val="22"/>
        </w:rPr>
        <w:t xml:space="preserve"> N, Smith L, Anderson O, Fitzgerald M, Bishop T, Farris K, Patterson V, </w:t>
      </w:r>
      <w:proofErr w:type="spellStart"/>
      <w:r w:rsidRPr="004F1C41">
        <w:rPr>
          <w:rFonts w:ascii="Arial" w:hAnsi="Arial" w:cs="Arial"/>
          <w:sz w:val="22"/>
          <w:szCs w:val="22"/>
        </w:rPr>
        <w:t>Rulli</w:t>
      </w:r>
      <w:proofErr w:type="spellEnd"/>
      <w:r w:rsidRPr="004F1C41">
        <w:rPr>
          <w:rFonts w:ascii="Arial" w:hAnsi="Arial" w:cs="Arial"/>
          <w:sz w:val="22"/>
          <w:szCs w:val="22"/>
        </w:rPr>
        <w:t xml:space="preserve"> D.  Putting the Patient in IPE:  Engaging Patient Advisors in Experiential IPE Learning and Evaluation.  NEXUS Summit 2021.  Seminar Presentation on September 29, 2021.  </w:t>
      </w:r>
    </w:p>
    <w:p w14:paraId="1DC18CC6" w14:textId="37792F38"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220. </w:t>
      </w:r>
      <w:r w:rsidR="0093675D" w:rsidRPr="004F1C41">
        <w:rPr>
          <w:rFonts w:ascii="Arial" w:hAnsi="Arial" w:cs="Arial"/>
          <w:sz w:val="22"/>
          <w:szCs w:val="22"/>
        </w:rPr>
        <w:tab/>
      </w:r>
      <w:r w:rsidRPr="004F1C41">
        <w:rPr>
          <w:rFonts w:ascii="Arial" w:hAnsi="Arial" w:cs="Arial"/>
          <w:sz w:val="22"/>
          <w:szCs w:val="22"/>
          <w:u w:val="single" w:color="000000"/>
        </w:rPr>
        <w:t>Smith LJ</w:t>
      </w:r>
      <w:r w:rsidRPr="004F1C41">
        <w:rPr>
          <w:rFonts w:ascii="Arial" w:hAnsi="Arial" w:cs="Arial"/>
          <w:sz w:val="22"/>
          <w:szCs w:val="22"/>
        </w:rPr>
        <w:t xml:space="preserve">, Mattison D, Balzer K, Bishop T, </w:t>
      </w:r>
      <w:r w:rsidRPr="004F1C41">
        <w:rPr>
          <w:rFonts w:ascii="Arial" w:hAnsi="Arial" w:cs="Arial"/>
          <w:b/>
          <w:sz w:val="22"/>
          <w:szCs w:val="22"/>
        </w:rPr>
        <w:t>Farris K,</w:t>
      </w:r>
      <w:r w:rsidRPr="004F1C41">
        <w:rPr>
          <w:rFonts w:ascii="Arial" w:hAnsi="Arial" w:cs="Arial"/>
          <w:sz w:val="22"/>
          <w:szCs w:val="22"/>
        </w:rPr>
        <w:t xml:space="preserve"> Fitzgerald M, Gross M, </w:t>
      </w:r>
      <w:proofErr w:type="spellStart"/>
      <w:r w:rsidRPr="004F1C41">
        <w:rPr>
          <w:rFonts w:ascii="Arial" w:hAnsi="Arial" w:cs="Arial"/>
          <w:sz w:val="22"/>
          <w:szCs w:val="22"/>
        </w:rPr>
        <w:t>Rulli</w:t>
      </w:r>
      <w:proofErr w:type="spellEnd"/>
      <w:r w:rsidRPr="004F1C41">
        <w:rPr>
          <w:rFonts w:ascii="Arial" w:hAnsi="Arial" w:cs="Arial"/>
          <w:sz w:val="22"/>
          <w:szCs w:val="22"/>
        </w:rPr>
        <w:t xml:space="preserve"> D, Patterson V, </w:t>
      </w:r>
      <w:proofErr w:type="spellStart"/>
      <w:r w:rsidRPr="004F1C41">
        <w:rPr>
          <w:rFonts w:ascii="Arial" w:hAnsi="Arial" w:cs="Arial"/>
          <w:sz w:val="22"/>
          <w:szCs w:val="22"/>
        </w:rPr>
        <w:t>Phanudulkitti</w:t>
      </w:r>
      <w:proofErr w:type="spellEnd"/>
      <w:r w:rsidRPr="004F1C41">
        <w:rPr>
          <w:rFonts w:ascii="Arial" w:hAnsi="Arial" w:cs="Arial"/>
          <w:sz w:val="22"/>
          <w:szCs w:val="22"/>
        </w:rPr>
        <w:t xml:space="preserve"> C, </w:t>
      </w:r>
      <w:proofErr w:type="spellStart"/>
      <w:r w:rsidRPr="004F1C41">
        <w:rPr>
          <w:rFonts w:ascii="Arial" w:hAnsi="Arial" w:cs="Arial"/>
          <w:sz w:val="22"/>
          <w:szCs w:val="22"/>
        </w:rPr>
        <w:t>Trupiano</w:t>
      </w:r>
      <w:proofErr w:type="spellEnd"/>
      <w:r w:rsidRPr="004F1C41">
        <w:rPr>
          <w:rFonts w:ascii="Arial" w:hAnsi="Arial" w:cs="Arial"/>
          <w:sz w:val="22"/>
          <w:szCs w:val="22"/>
        </w:rPr>
        <w:t xml:space="preserve"> N, Anderson O. Longitudinal interprofessional family-based experience (LIFE): A framework for virtual experiential introductory learning. 14</w:t>
      </w:r>
      <w:r w:rsidRPr="004F1C41">
        <w:rPr>
          <w:rFonts w:ascii="Arial" w:hAnsi="Arial" w:cs="Arial"/>
          <w:sz w:val="22"/>
          <w:szCs w:val="22"/>
          <w:vertAlign w:val="superscript"/>
        </w:rPr>
        <w:t>th</w:t>
      </w:r>
      <w:r w:rsidRPr="004F1C41">
        <w:rPr>
          <w:rFonts w:ascii="Arial" w:hAnsi="Arial" w:cs="Arial"/>
          <w:sz w:val="22"/>
          <w:szCs w:val="22"/>
        </w:rPr>
        <w:t xml:space="preserve"> </w:t>
      </w:r>
      <w:proofErr w:type="spellStart"/>
      <w:r w:rsidRPr="004F1C41">
        <w:rPr>
          <w:rFonts w:ascii="Arial" w:hAnsi="Arial" w:cs="Arial"/>
          <w:sz w:val="22"/>
          <w:szCs w:val="22"/>
        </w:rPr>
        <w:t>MiPERC</w:t>
      </w:r>
      <w:proofErr w:type="spellEnd"/>
      <w:r w:rsidRPr="004F1C41">
        <w:rPr>
          <w:rFonts w:ascii="Arial" w:hAnsi="Arial" w:cs="Arial"/>
          <w:sz w:val="22"/>
          <w:szCs w:val="22"/>
        </w:rPr>
        <w:t xml:space="preserve">, Virtual Meeting, September 23-24, 2021. </w:t>
      </w:r>
    </w:p>
    <w:p w14:paraId="7A9D030D" w14:textId="26020B53"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219. </w:t>
      </w:r>
      <w:r w:rsidR="0093675D" w:rsidRPr="004F1C41">
        <w:rPr>
          <w:rFonts w:ascii="Arial" w:hAnsi="Arial" w:cs="Arial"/>
          <w:sz w:val="22"/>
          <w:szCs w:val="22"/>
        </w:rPr>
        <w:tab/>
      </w:r>
      <w:r w:rsidRPr="004F1C41">
        <w:rPr>
          <w:rFonts w:ascii="Arial" w:hAnsi="Arial" w:cs="Arial"/>
          <w:sz w:val="22"/>
          <w:szCs w:val="22"/>
          <w:u w:val="single" w:color="000000"/>
        </w:rPr>
        <w:t>Smith LJ</w:t>
      </w:r>
      <w:r w:rsidRPr="004F1C41">
        <w:rPr>
          <w:rFonts w:ascii="Arial" w:hAnsi="Arial" w:cs="Arial"/>
          <w:sz w:val="22"/>
          <w:szCs w:val="22"/>
        </w:rPr>
        <w:t xml:space="preserve">, Mattison D, Balzer K, Bishop T, </w:t>
      </w:r>
      <w:r w:rsidRPr="004F1C41">
        <w:rPr>
          <w:rFonts w:ascii="Arial" w:hAnsi="Arial" w:cs="Arial"/>
          <w:b/>
          <w:sz w:val="22"/>
          <w:szCs w:val="22"/>
        </w:rPr>
        <w:t>Farris K</w:t>
      </w:r>
      <w:r w:rsidRPr="004F1C41">
        <w:rPr>
          <w:rFonts w:ascii="Arial" w:hAnsi="Arial" w:cs="Arial"/>
          <w:sz w:val="22"/>
          <w:szCs w:val="22"/>
        </w:rPr>
        <w:t xml:space="preserve">, Fitzgerald M, Gross M, </w:t>
      </w:r>
      <w:proofErr w:type="spellStart"/>
      <w:r w:rsidRPr="004F1C41">
        <w:rPr>
          <w:rFonts w:ascii="Arial" w:hAnsi="Arial" w:cs="Arial"/>
          <w:sz w:val="22"/>
          <w:szCs w:val="22"/>
        </w:rPr>
        <w:t>Rulli</w:t>
      </w:r>
      <w:proofErr w:type="spellEnd"/>
      <w:r w:rsidRPr="004F1C41">
        <w:rPr>
          <w:rFonts w:ascii="Arial" w:hAnsi="Arial" w:cs="Arial"/>
          <w:sz w:val="22"/>
          <w:szCs w:val="22"/>
        </w:rPr>
        <w:t xml:space="preserve"> D, Patterson V, </w:t>
      </w:r>
      <w:proofErr w:type="spellStart"/>
      <w:r w:rsidRPr="004F1C41">
        <w:rPr>
          <w:rFonts w:ascii="Arial" w:hAnsi="Arial" w:cs="Arial"/>
          <w:sz w:val="22"/>
          <w:szCs w:val="22"/>
        </w:rPr>
        <w:t>Phanudulkitti</w:t>
      </w:r>
      <w:proofErr w:type="spellEnd"/>
      <w:r w:rsidRPr="004F1C41">
        <w:rPr>
          <w:rFonts w:ascii="Arial" w:hAnsi="Arial" w:cs="Arial"/>
          <w:sz w:val="22"/>
          <w:szCs w:val="22"/>
        </w:rPr>
        <w:t xml:space="preserve"> C, </w:t>
      </w:r>
      <w:proofErr w:type="spellStart"/>
      <w:r w:rsidRPr="004F1C41">
        <w:rPr>
          <w:rFonts w:ascii="Arial" w:hAnsi="Arial" w:cs="Arial"/>
          <w:sz w:val="22"/>
          <w:szCs w:val="22"/>
        </w:rPr>
        <w:t>Trupiano</w:t>
      </w:r>
      <w:proofErr w:type="spellEnd"/>
      <w:r w:rsidRPr="004F1C41">
        <w:rPr>
          <w:rFonts w:ascii="Arial" w:hAnsi="Arial" w:cs="Arial"/>
          <w:sz w:val="22"/>
          <w:szCs w:val="22"/>
        </w:rPr>
        <w:t xml:space="preserve"> N, Anderson O. Virtual longitudinal interprofessional family-based experience (LIFE): Model framework with learner and patient outcomes. NEXUS Summit 2021, Virtual Meeting, Sept-</w:t>
      </w:r>
      <w:proofErr w:type="gramStart"/>
      <w:r w:rsidRPr="004F1C41">
        <w:rPr>
          <w:rFonts w:ascii="Arial" w:hAnsi="Arial" w:cs="Arial"/>
          <w:sz w:val="22"/>
          <w:szCs w:val="22"/>
        </w:rPr>
        <w:t>Oct,</w:t>
      </w:r>
      <w:proofErr w:type="gramEnd"/>
      <w:r w:rsidRPr="004F1C41">
        <w:rPr>
          <w:rFonts w:ascii="Arial" w:hAnsi="Arial" w:cs="Arial"/>
          <w:sz w:val="22"/>
          <w:szCs w:val="22"/>
        </w:rPr>
        <w:t xml:space="preserve"> 2021. </w:t>
      </w:r>
    </w:p>
    <w:p w14:paraId="1450A320" w14:textId="6FB24B5C"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218. </w:t>
      </w:r>
      <w:r w:rsidR="0093675D" w:rsidRPr="004F1C41">
        <w:rPr>
          <w:rFonts w:ascii="Arial" w:hAnsi="Arial" w:cs="Arial"/>
          <w:sz w:val="22"/>
          <w:szCs w:val="22"/>
        </w:rPr>
        <w:tab/>
      </w:r>
      <w:proofErr w:type="spellStart"/>
      <w:r w:rsidRPr="004F1C41">
        <w:rPr>
          <w:rFonts w:ascii="Arial" w:hAnsi="Arial" w:cs="Arial"/>
          <w:sz w:val="22"/>
          <w:szCs w:val="22"/>
          <w:u w:val="single" w:color="000000"/>
        </w:rPr>
        <w:t>Phanudulkitti</w:t>
      </w:r>
      <w:proofErr w:type="spellEnd"/>
      <w:r w:rsidRPr="004F1C41">
        <w:rPr>
          <w:rFonts w:ascii="Arial" w:hAnsi="Arial" w:cs="Arial"/>
          <w:sz w:val="22"/>
          <w:szCs w:val="22"/>
          <w:u w:val="single" w:color="000000"/>
        </w:rPr>
        <w:t xml:space="preserve"> C</w:t>
      </w:r>
      <w:r w:rsidRPr="004F1C41">
        <w:rPr>
          <w:rFonts w:ascii="Arial" w:hAnsi="Arial" w:cs="Arial"/>
          <w:sz w:val="22"/>
          <w:szCs w:val="22"/>
          <w:vertAlign w:val="superscript"/>
        </w:rPr>
        <w:t>@</w:t>
      </w:r>
      <w:r w:rsidRPr="004F1C41">
        <w:rPr>
          <w:rFonts w:ascii="Arial" w:hAnsi="Arial" w:cs="Arial"/>
          <w:sz w:val="22"/>
          <w:szCs w:val="22"/>
        </w:rPr>
        <w:t xml:space="preserve">, Eze C, </w:t>
      </w:r>
      <w:r w:rsidRPr="004F1C41">
        <w:rPr>
          <w:rFonts w:ascii="Arial" w:hAnsi="Arial" w:cs="Arial"/>
          <w:b/>
          <w:sz w:val="22"/>
          <w:szCs w:val="22"/>
        </w:rPr>
        <w:t>Farris KB</w:t>
      </w:r>
      <w:r w:rsidRPr="004F1C41">
        <w:rPr>
          <w:rFonts w:ascii="Arial" w:hAnsi="Arial" w:cs="Arial"/>
          <w:sz w:val="22"/>
          <w:szCs w:val="22"/>
        </w:rPr>
        <w:t>. Student pharmacists’ attitude changes towards an online introductory interprofessional course and their opinion about the course: a mixed method study. AACP Annual Conference, Virtual Meeting, July 2021.</w:t>
      </w:r>
      <w:r w:rsidRPr="004F1C41">
        <w:rPr>
          <w:rFonts w:ascii="Arial" w:hAnsi="Arial" w:cs="Arial"/>
          <w:b/>
          <w:sz w:val="22"/>
          <w:szCs w:val="22"/>
        </w:rPr>
        <w:t xml:space="preserve"> </w:t>
      </w:r>
    </w:p>
    <w:p w14:paraId="2231D204" w14:textId="78DDCA99"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217. </w:t>
      </w:r>
      <w:r w:rsidR="0093675D" w:rsidRPr="004F1C41">
        <w:rPr>
          <w:rFonts w:ascii="Arial" w:hAnsi="Arial" w:cs="Arial"/>
          <w:sz w:val="22"/>
          <w:szCs w:val="22"/>
        </w:rPr>
        <w:tab/>
      </w:r>
      <w:proofErr w:type="spellStart"/>
      <w:r w:rsidRPr="004F1C41">
        <w:rPr>
          <w:rFonts w:ascii="Arial" w:hAnsi="Arial" w:cs="Arial"/>
          <w:sz w:val="22"/>
          <w:szCs w:val="22"/>
          <w:u w:val="single" w:color="000000"/>
        </w:rPr>
        <w:t>Phanudulkitti</w:t>
      </w:r>
      <w:proofErr w:type="spellEnd"/>
      <w:r w:rsidRPr="004F1C41">
        <w:rPr>
          <w:rFonts w:ascii="Arial" w:hAnsi="Arial" w:cs="Arial"/>
          <w:sz w:val="22"/>
          <w:szCs w:val="22"/>
          <w:u w:val="single" w:color="000000"/>
        </w:rPr>
        <w:t xml:space="preserve"> C</w:t>
      </w:r>
      <w:r w:rsidRPr="004F1C41">
        <w:rPr>
          <w:rFonts w:ascii="Arial" w:hAnsi="Arial" w:cs="Arial"/>
          <w:sz w:val="22"/>
          <w:szCs w:val="22"/>
          <w:vertAlign w:val="superscript"/>
        </w:rPr>
        <w:t>@</w:t>
      </w:r>
      <w:r w:rsidRPr="004F1C41">
        <w:rPr>
          <w:rFonts w:ascii="Arial" w:hAnsi="Arial" w:cs="Arial"/>
          <w:sz w:val="22"/>
          <w:szCs w:val="22"/>
        </w:rPr>
        <w:t xml:space="preserve">, Ferguson C, </w:t>
      </w:r>
      <w:r w:rsidRPr="004F1C41">
        <w:rPr>
          <w:rFonts w:ascii="Arial" w:hAnsi="Arial" w:cs="Arial"/>
          <w:b/>
          <w:sz w:val="22"/>
          <w:szCs w:val="22"/>
        </w:rPr>
        <w:t>Farris KB</w:t>
      </w:r>
      <w:r w:rsidRPr="004F1C41">
        <w:rPr>
          <w:rFonts w:ascii="Arial" w:hAnsi="Arial" w:cs="Arial"/>
          <w:sz w:val="22"/>
          <w:szCs w:val="22"/>
        </w:rPr>
        <w:t xml:space="preserve">. Student Pharmacists’ Perception towards Online Learning Activities in a Social Determinants of Health Course. AACP Annual Conference, Virtual Meeting, July 2021.  </w:t>
      </w:r>
    </w:p>
    <w:p w14:paraId="6FFC74B5" w14:textId="5B62D04C"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216.  </w:t>
      </w:r>
      <w:r w:rsidRPr="004F1C41">
        <w:rPr>
          <w:rFonts w:ascii="Arial" w:hAnsi="Arial" w:cs="Arial"/>
          <w:sz w:val="22"/>
          <w:szCs w:val="22"/>
          <w:u w:val="single" w:color="000000"/>
        </w:rPr>
        <w:t>Mattison D</w:t>
      </w:r>
      <w:r w:rsidRPr="004F1C41">
        <w:rPr>
          <w:rFonts w:ascii="Arial" w:hAnsi="Arial" w:cs="Arial"/>
          <w:sz w:val="22"/>
          <w:szCs w:val="22"/>
        </w:rPr>
        <w:t xml:space="preserve">, Anderson O, Balzer K, Bishop T, Farris K, Fitzgerald M, Patterson V, </w:t>
      </w:r>
      <w:proofErr w:type="spellStart"/>
      <w:r w:rsidRPr="004F1C41">
        <w:rPr>
          <w:rFonts w:ascii="Arial" w:hAnsi="Arial" w:cs="Arial"/>
          <w:sz w:val="22"/>
          <w:szCs w:val="22"/>
        </w:rPr>
        <w:t>Phanudulkitti</w:t>
      </w:r>
      <w:proofErr w:type="spellEnd"/>
      <w:r w:rsidRPr="004F1C41">
        <w:rPr>
          <w:rFonts w:ascii="Arial" w:hAnsi="Arial" w:cs="Arial"/>
          <w:sz w:val="22"/>
          <w:szCs w:val="22"/>
        </w:rPr>
        <w:t xml:space="preserve"> C, </w:t>
      </w:r>
      <w:proofErr w:type="spellStart"/>
      <w:r w:rsidRPr="004F1C41">
        <w:rPr>
          <w:rFonts w:ascii="Arial" w:hAnsi="Arial" w:cs="Arial"/>
          <w:sz w:val="22"/>
          <w:szCs w:val="22"/>
        </w:rPr>
        <w:t>Rulli</w:t>
      </w:r>
      <w:proofErr w:type="spellEnd"/>
      <w:r w:rsidRPr="004F1C41">
        <w:rPr>
          <w:rFonts w:ascii="Arial" w:hAnsi="Arial" w:cs="Arial"/>
          <w:sz w:val="22"/>
          <w:szCs w:val="22"/>
        </w:rPr>
        <w:t xml:space="preserve"> D, </w:t>
      </w:r>
      <w:proofErr w:type="spellStart"/>
      <w:r w:rsidRPr="004F1C41">
        <w:rPr>
          <w:rFonts w:ascii="Arial" w:hAnsi="Arial" w:cs="Arial"/>
          <w:sz w:val="22"/>
          <w:szCs w:val="22"/>
        </w:rPr>
        <w:t>Trupiano</w:t>
      </w:r>
      <w:proofErr w:type="spellEnd"/>
      <w:r w:rsidRPr="004F1C41">
        <w:rPr>
          <w:rFonts w:ascii="Arial" w:hAnsi="Arial" w:cs="Arial"/>
          <w:sz w:val="22"/>
          <w:szCs w:val="22"/>
        </w:rPr>
        <w:t xml:space="preserve"> N, Smith L. Longitudinal Interprofessional Family-Based Experience (LIFE). Health Professions Education Day 2021. Virtual Meeting. April 6, 2021. </w:t>
      </w:r>
    </w:p>
    <w:p w14:paraId="48FA7729"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215.  </w:t>
      </w:r>
      <w:proofErr w:type="spellStart"/>
      <w:r w:rsidRPr="004F1C41">
        <w:rPr>
          <w:rFonts w:ascii="Arial" w:hAnsi="Arial" w:cs="Arial"/>
          <w:sz w:val="22"/>
          <w:szCs w:val="22"/>
          <w:u w:val="single" w:color="000000"/>
        </w:rPr>
        <w:t>Mitrzyk</w:t>
      </w:r>
      <w:proofErr w:type="spellEnd"/>
      <w:r w:rsidRPr="004F1C41">
        <w:rPr>
          <w:rFonts w:ascii="Arial" w:hAnsi="Arial" w:cs="Arial"/>
          <w:sz w:val="22"/>
          <w:szCs w:val="22"/>
          <w:u w:val="single" w:color="000000"/>
        </w:rPr>
        <w:t xml:space="preserve"> BM</w:t>
      </w:r>
      <w:r w:rsidRPr="004F1C41">
        <w:rPr>
          <w:rFonts w:ascii="Arial" w:hAnsi="Arial" w:cs="Arial"/>
          <w:sz w:val="22"/>
          <w:szCs w:val="22"/>
        </w:rPr>
        <w:t xml:space="preserve">, Santos M, Freeman J, Pinto R, Alegria M, Farris KB. Role of culture in medication adherence of antidepressants among Latinx adults with depression: systematic review and meta-synthesis of qualitative data. APhA2021 Annual Meeting and Exposition, March 12-15, 2021, </w:t>
      </w:r>
      <w:proofErr w:type="gramStart"/>
      <w:r w:rsidRPr="004F1C41">
        <w:rPr>
          <w:rFonts w:ascii="Arial" w:hAnsi="Arial" w:cs="Arial"/>
          <w:sz w:val="22"/>
          <w:szCs w:val="22"/>
        </w:rPr>
        <w:t>Online</w:t>
      </w:r>
      <w:proofErr w:type="gramEnd"/>
      <w:r w:rsidRPr="004F1C41">
        <w:rPr>
          <w:rFonts w:ascii="Arial" w:hAnsi="Arial" w:cs="Arial"/>
          <w:sz w:val="22"/>
          <w:szCs w:val="22"/>
        </w:rPr>
        <w:t xml:space="preserve">. </w:t>
      </w:r>
    </w:p>
    <w:p w14:paraId="4328C8C1" w14:textId="7154C051"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214. </w:t>
      </w:r>
      <w:r w:rsidR="0093675D" w:rsidRPr="004F1C41">
        <w:rPr>
          <w:rFonts w:ascii="Arial" w:hAnsi="Arial" w:cs="Arial"/>
          <w:sz w:val="22"/>
          <w:szCs w:val="22"/>
        </w:rPr>
        <w:tab/>
      </w:r>
      <w:r w:rsidRPr="004F1C41">
        <w:rPr>
          <w:rFonts w:ascii="Arial" w:hAnsi="Arial" w:cs="Arial"/>
          <w:i/>
          <w:sz w:val="22"/>
          <w:szCs w:val="22"/>
          <w:u w:val="single" w:color="000000"/>
        </w:rPr>
        <w:t>Eze E</w:t>
      </w:r>
      <w:r w:rsidRPr="004F1C41">
        <w:rPr>
          <w:rFonts w:ascii="Arial" w:hAnsi="Arial" w:cs="Arial"/>
          <w:sz w:val="22"/>
          <w:szCs w:val="22"/>
        </w:rPr>
        <w:t xml:space="preserve">, West BT,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M, Coe AB, Lester C, </w:t>
      </w:r>
      <w:proofErr w:type="spellStart"/>
      <w:r w:rsidRPr="004F1C41">
        <w:rPr>
          <w:rFonts w:ascii="Arial" w:hAnsi="Arial" w:cs="Arial"/>
          <w:sz w:val="22"/>
          <w:szCs w:val="22"/>
        </w:rPr>
        <w:t>Buis</w:t>
      </w:r>
      <w:proofErr w:type="spellEnd"/>
      <w:r w:rsidRPr="004F1C41">
        <w:rPr>
          <w:rFonts w:ascii="Arial" w:hAnsi="Arial" w:cs="Arial"/>
          <w:sz w:val="22"/>
          <w:szCs w:val="22"/>
        </w:rPr>
        <w:t xml:space="preserve"> L, </w:t>
      </w:r>
      <w:r w:rsidRPr="004F1C41">
        <w:rPr>
          <w:rFonts w:ascii="Arial" w:hAnsi="Arial" w:cs="Arial"/>
          <w:b/>
          <w:sz w:val="22"/>
          <w:szCs w:val="22"/>
        </w:rPr>
        <w:t>Farris KB</w:t>
      </w:r>
      <w:r w:rsidRPr="004F1C41">
        <w:rPr>
          <w:rFonts w:ascii="Arial" w:hAnsi="Arial" w:cs="Arial"/>
          <w:sz w:val="22"/>
          <w:szCs w:val="22"/>
        </w:rPr>
        <w:t xml:space="preserve">. mHealth technology use among hypertensive patients: a secondary analysis of HINTS data. APhA2021 Annual Meeting and Exposition, March 12-15, 2021, Podium Presentation Online. </w:t>
      </w:r>
    </w:p>
    <w:p w14:paraId="386BFC4B" w14:textId="7D4F96AF"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213. </w:t>
      </w:r>
      <w:r w:rsidR="0093675D" w:rsidRPr="004F1C41">
        <w:rPr>
          <w:rFonts w:ascii="Arial" w:hAnsi="Arial" w:cs="Arial"/>
          <w:sz w:val="22"/>
          <w:szCs w:val="22"/>
        </w:rPr>
        <w:tab/>
      </w:r>
      <w:proofErr w:type="spellStart"/>
      <w:r w:rsidRPr="004F1C41">
        <w:rPr>
          <w:rFonts w:ascii="Arial" w:hAnsi="Arial" w:cs="Arial"/>
          <w:sz w:val="22"/>
          <w:szCs w:val="22"/>
          <w:u w:val="single" w:color="000000"/>
        </w:rPr>
        <w:t>Phanudulkitti</w:t>
      </w:r>
      <w:proofErr w:type="spellEnd"/>
      <w:r w:rsidRPr="004F1C41">
        <w:rPr>
          <w:rFonts w:ascii="Arial" w:hAnsi="Arial" w:cs="Arial"/>
          <w:sz w:val="22"/>
          <w:szCs w:val="22"/>
          <w:u w:val="single" w:color="000000"/>
        </w:rPr>
        <w:t xml:space="preserve"> C</w:t>
      </w:r>
      <w:r w:rsidRPr="004F1C41">
        <w:rPr>
          <w:rFonts w:ascii="Arial" w:hAnsi="Arial" w:cs="Arial"/>
          <w:sz w:val="22"/>
          <w:szCs w:val="22"/>
        </w:rPr>
        <w:t xml:space="preserve">, Farris KB. Student pharmacists and IPE: Descriptions of their profession and attitude changes after sequenced learning activities compared with students from other programs. 13th Annual MIPERC Virtual Conference. Virtual Meeting. September 1618, 2020. </w:t>
      </w:r>
    </w:p>
    <w:p w14:paraId="0C801DAA"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212.  </w:t>
      </w:r>
      <w:proofErr w:type="spellStart"/>
      <w:r w:rsidRPr="004F1C41">
        <w:rPr>
          <w:rFonts w:ascii="Arial" w:hAnsi="Arial" w:cs="Arial"/>
          <w:sz w:val="22"/>
          <w:szCs w:val="22"/>
          <w:u w:val="single" w:color="000000"/>
        </w:rPr>
        <w:t>Phanudulkitti</w:t>
      </w:r>
      <w:proofErr w:type="spellEnd"/>
      <w:r w:rsidRPr="004F1C41">
        <w:rPr>
          <w:rFonts w:ascii="Arial" w:hAnsi="Arial" w:cs="Arial"/>
          <w:sz w:val="22"/>
          <w:szCs w:val="22"/>
          <w:u w:val="single" w:color="000000"/>
        </w:rPr>
        <w:t xml:space="preserve"> C</w:t>
      </w:r>
      <w:r w:rsidRPr="004F1C41">
        <w:rPr>
          <w:rFonts w:ascii="Arial" w:hAnsi="Arial" w:cs="Arial"/>
          <w:sz w:val="22"/>
          <w:szCs w:val="22"/>
        </w:rPr>
        <w:t xml:space="preserve">, Farris KB, Anderson O, </w:t>
      </w:r>
      <w:proofErr w:type="spellStart"/>
      <w:r w:rsidRPr="004F1C41">
        <w:rPr>
          <w:rFonts w:ascii="Arial" w:hAnsi="Arial" w:cs="Arial"/>
          <w:sz w:val="22"/>
          <w:szCs w:val="22"/>
        </w:rPr>
        <w:t>Bavireddy</w:t>
      </w:r>
      <w:proofErr w:type="spellEnd"/>
      <w:r w:rsidRPr="004F1C41">
        <w:rPr>
          <w:rFonts w:ascii="Arial" w:hAnsi="Arial" w:cs="Arial"/>
          <w:sz w:val="22"/>
          <w:szCs w:val="22"/>
        </w:rPr>
        <w:t xml:space="preserve"> V, Fitzgerald M, Mattison D, Patterson V, Smith L, </w:t>
      </w:r>
      <w:proofErr w:type="spellStart"/>
      <w:r w:rsidRPr="004F1C41">
        <w:rPr>
          <w:rFonts w:ascii="Arial" w:hAnsi="Arial" w:cs="Arial"/>
          <w:sz w:val="22"/>
          <w:szCs w:val="22"/>
        </w:rPr>
        <w:t>Ursuy</w:t>
      </w:r>
      <w:proofErr w:type="spellEnd"/>
      <w:r w:rsidRPr="004F1C41">
        <w:rPr>
          <w:rFonts w:ascii="Arial" w:hAnsi="Arial" w:cs="Arial"/>
          <w:sz w:val="22"/>
          <w:szCs w:val="22"/>
        </w:rPr>
        <w:t xml:space="preserve"> PA, Gross M. Cohort differences in the impact of an online introductory experience on student attitudes about IPE. Nexus Summit 2020. Virtual Meeting. August 6, 13, 2020. </w:t>
      </w:r>
    </w:p>
    <w:p w14:paraId="2BDE4AC1"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211.  </w:t>
      </w:r>
      <w:proofErr w:type="spellStart"/>
      <w:r w:rsidRPr="004F1C41">
        <w:rPr>
          <w:rFonts w:ascii="Arial" w:hAnsi="Arial" w:cs="Arial"/>
          <w:sz w:val="22"/>
          <w:szCs w:val="22"/>
          <w:u w:val="single" w:color="000000"/>
        </w:rPr>
        <w:t>Mitrzyk</w:t>
      </w:r>
      <w:proofErr w:type="spellEnd"/>
      <w:r w:rsidRPr="004F1C41">
        <w:rPr>
          <w:rFonts w:ascii="Arial" w:hAnsi="Arial" w:cs="Arial"/>
          <w:sz w:val="22"/>
          <w:szCs w:val="22"/>
          <w:u w:val="single" w:color="000000"/>
        </w:rPr>
        <w:t xml:space="preserve"> BM</w:t>
      </w:r>
      <w:r w:rsidRPr="004F1C41">
        <w:rPr>
          <w:rFonts w:ascii="Arial" w:hAnsi="Arial" w:cs="Arial"/>
          <w:sz w:val="22"/>
          <w:szCs w:val="22"/>
        </w:rPr>
        <w:t xml:space="preserve">, Santos M, Freeman J, Pinto R, Alegria M, </w:t>
      </w:r>
      <w:r w:rsidRPr="004F1C41">
        <w:rPr>
          <w:rFonts w:ascii="Arial" w:hAnsi="Arial" w:cs="Arial"/>
          <w:b/>
          <w:sz w:val="22"/>
          <w:szCs w:val="22"/>
        </w:rPr>
        <w:t>Farris KB</w:t>
      </w:r>
      <w:r w:rsidRPr="004F1C41">
        <w:rPr>
          <w:rFonts w:ascii="Arial" w:hAnsi="Arial" w:cs="Arial"/>
          <w:sz w:val="22"/>
          <w:szCs w:val="22"/>
        </w:rPr>
        <w:t xml:space="preserve">. Systematic review to assess the role of culture on antidepressant use in Latinx with depression: quantitative data. APhA2021 Annual Meeting and Exposition, Online, March 2020. </w:t>
      </w:r>
    </w:p>
    <w:p w14:paraId="6F3C3F07" w14:textId="7AFDFFE9"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i/>
          <w:sz w:val="22"/>
          <w:szCs w:val="22"/>
        </w:rPr>
        <w:t xml:space="preserve">210. </w:t>
      </w:r>
      <w:r w:rsidR="0093675D" w:rsidRPr="004F1C41">
        <w:rPr>
          <w:rFonts w:ascii="Arial" w:hAnsi="Arial" w:cs="Arial"/>
          <w:i/>
          <w:sz w:val="22"/>
          <w:szCs w:val="22"/>
        </w:rPr>
        <w:tab/>
      </w:r>
      <w:r w:rsidRPr="004F1C41">
        <w:rPr>
          <w:rFonts w:ascii="Arial" w:hAnsi="Arial" w:cs="Arial"/>
          <w:i/>
          <w:sz w:val="22"/>
          <w:szCs w:val="22"/>
          <w:u w:val="single" w:color="000000"/>
        </w:rPr>
        <w:t>Eze E</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M, Coe AB, Lester C. Electronic health information seeking among hypertensive patients: a secondary analysis of HINTS data. APhA2020 Annual Meeting and Exposition, Online, March 2020. </w:t>
      </w:r>
    </w:p>
    <w:p w14:paraId="552A3796" w14:textId="4D8B7B1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209. </w:t>
      </w:r>
      <w:r w:rsidR="0093675D" w:rsidRPr="004F1C41">
        <w:rPr>
          <w:rFonts w:ascii="Arial" w:hAnsi="Arial" w:cs="Arial"/>
          <w:sz w:val="22"/>
          <w:szCs w:val="22"/>
        </w:rPr>
        <w:tab/>
      </w:r>
      <w:proofErr w:type="spellStart"/>
      <w:r w:rsidRPr="004F1C41">
        <w:rPr>
          <w:rFonts w:ascii="Arial" w:hAnsi="Arial" w:cs="Arial"/>
          <w:sz w:val="22"/>
          <w:szCs w:val="22"/>
          <w:u w:val="single" w:color="000000"/>
        </w:rPr>
        <w:t>Fodera</w:t>
      </w:r>
      <w:proofErr w:type="spellEnd"/>
      <w:r w:rsidRPr="004F1C41">
        <w:rPr>
          <w:rFonts w:ascii="Arial" w:hAnsi="Arial" w:cs="Arial"/>
          <w:sz w:val="22"/>
          <w:szCs w:val="22"/>
          <w:u w:val="single" w:color="000000"/>
        </w:rPr>
        <w:t xml:space="preserve"> AM*</w:t>
      </w:r>
      <w:r w:rsidRPr="004F1C41">
        <w:rPr>
          <w:rFonts w:ascii="Arial" w:hAnsi="Arial" w:cs="Arial"/>
          <w:sz w:val="22"/>
          <w:szCs w:val="22"/>
        </w:rPr>
        <w:t xml:space="preserve">, </w:t>
      </w:r>
      <w:proofErr w:type="spellStart"/>
      <w:r w:rsidRPr="004F1C41">
        <w:rPr>
          <w:rFonts w:ascii="Arial" w:hAnsi="Arial" w:cs="Arial"/>
          <w:sz w:val="22"/>
          <w:szCs w:val="22"/>
          <w:u w:val="single" w:color="000000"/>
        </w:rPr>
        <w:t>Sahagian</w:t>
      </w:r>
      <w:proofErr w:type="spellEnd"/>
      <w:r w:rsidRPr="004F1C41">
        <w:rPr>
          <w:rFonts w:ascii="Arial" w:hAnsi="Arial" w:cs="Arial"/>
          <w:sz w:val="22"/>
          <w:szCs w:val="22"/>
          <w:u w:val="single" w:color="000000"/>
        </w:rPr>
        <w:t xml:space="preserve"> EP</w:t>
      </w:r>
      <w:r w:rsidRPr="004F1C41">
        <w:rPr>
          <w:rFonts w:ascii="Arial" w:hAnsi="Arial" w:cs="Arial"/>
          <w:sz w:val="22"/>
          <w:szCs w:val="22"/>
        </w:rPr>
        <w:t xml:space="preserve">*, Coe AB, Farris KB, </w:t>
      </w:r>
      <w:proofErr w:type="spellStart"/>
      <w:r w:rsidRPr="004F1C41">
        <w:rPr>
          <w:rFonts w:ascii="Arial" w:hAnsi="Arial" w:cs="Arial"/>
          <w:sz w:val="22"/>
          <w:szCs w:val="22"/>
        </w:rPr>
        <w:t>Vordenberg</w:t>
      </w:r>
      <w:proofErr w:type="spellEnd"/>
      <w:r w:rsidRPr="004F1C41">
        <w:rPr>
          <w:rFonts w:ascii="Arial" w:hAnsi="Arial" w:cs="Arial"/>
          <w:sz w:val="22"/>
          <w:szCs w:val="22"/>
        </w:rPr>
        <w:t xml:space="preserve"> SE. Geographic access of health care services to residents of a low-income apartment complex in Washtenaw County, Michigan. American Society of Health-System Pharmacists Midyear Clinical Meeting &amp; Exposition. Las Vegas, NV December 2019.</w:t>
      </w:r>
      <w:r w:rsidRPr="004F1C41">
        <w:rPr>
          <w:rFonts w:ascii="Arial" w:eastAsia="Calibri" w:hAnsi="Arial" w:cs="Arial"/>
          <w:sz w:val="22"/>
          <w:szCs w:val="22"/>
        </w:rPr>
        <w:t xml:space="preserve"> </w:t>
      </w:r>
    </w:p>
    <w:p w14:paraId="485DB395" w14:textId="3DD272D0"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208. </w:t>
      </w:r>
      <w:r w:rsidR="0093675D" w:rsidRPr="004F1C41">
        <w:rPr>
          <w:rFonts w:ascii="Arial" w:hAnsi="Arial" w:cs="Arial"/>
          <w:sz w:val="22"/>
          <w:szCs w:val="22"/>
        </w:rPr>
        <w:tab/>
      </w:r>
      <w:r w:rsidRPr="004F1C41">
        <w:rPr>
          <w:rFonts w:ascii="Arial" w:hAnsi="Arial" w:cs="Arial"/>
          <w:sz w:val="22"/>
          <w:szCs w:val="22"/>
          <w:u w:val="single" w:color="000000"/>
        </w:rPr>
        <w:t>Katz R*</w:t>
      </w:r>
      <w:r w:rsidRPr="004F1C41">
        <w:rPr>
          <w:rFonts w:ascii="Arial" w:hAnsi="Arial" w:cs="Arial"/>
          <w:sz w:val="22"/>
          <w:szCs w:val="22"/>
        </w:rPr>
        <w:t xml:space="preserve">, </w:t>
      </w:r>
      <w:r w:rsidRPr="004F1C41">
        <w:rPr>
          <w:rFonts w:ascii="Arial" w:hAnsi="Arial" w:cs="Arial"/>
          <w:sz w:val="22"/>
          <w:szCs w:val="22"/>
          <w:u w:val="single" w:color="000000"/>
        </w:rPr>
        <w:t>To C</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w:t>
      </w:r>
      <w:proofErr w:type="spellStart"/>
      <w:r w:rsidRPr="004F1C41">
        <w:rPr>
          <w:rFonts w:ascii="Arial" w:hAnsi="Arial" w:cs="Arial"/>
          <w:sz w:val="22"/>
          <w:szCs w:val="22"/>
        </w:rPr>
        <w:t>Vordenberg</w:t>
      </w:r>
      <w:proofErr w:type="spellEnd"/>
      <w:r w:rsidRPr="004F1C41">
        <w:rPr>
          <w:rFonts w:ascii="Arial" w:hAnsi="Arial" w:cs="Arial"/>
          <w:sz w:val="22"/>
          <w:szCs w:val="22"/>
        </w:rPr>
        <w:t xml:space="preserve"> SE, Coe AB. Participation in blood pressure and medication list health events provided by interprofessional health student teams at a </w:t>
      </w:r>
      <w:proofErr w:type="spellStart"/>
      <w:r w:rsidRPr="004F1C41">
        <w:rPr>
          <w:rFonts w:ascii="Arial" w:hAnsi="Arial" w:cs="Arial"/>
          <w:sz w:val="22"/>
          <w:szCs w:val="22"/>
        </w:rPr>
        <w:t>lowincome</w:t>
      </w:r>
      <w:proofErr w:type="spellEnd"/>
      <w:r w:rsidRPr="004F1C41">
        <w:rPr>
          <w:rFonts w:ascii="Arial" w:hAnsi="Arial" w:cs="Arial"/>
          <w:sz w:val="22"/>
          <w:szCs w:val="22"/>
        </w:rPr>
        <w:t xml:space="preserve"> housing apartment facility. American Society of Health-System Pharmacists Midyear Clinical Meeting &amp; Exposition. Las Vegas, NV December 2019. </w:t>
      </w:r>
    </w:p>
    <w:p w14:paraId="4DBF43CE"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eastAsia="Calibri" w:hAnsi="Arial" w:cs="Arial"/>
          <w:sz w:val="22"/>
          <w:szCs w:val="22"/>
        </w:rPr>
        <w:t xml:space="preserve"> </w:t>
      </w:r>
    </w:p>
    <w:p w14:paraId="3D990629" w14:textId="706DC2AE"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212121"/>
          <w:sz w:val="22"/>
          <w:szCs w:val="22"/>
        </w:rPr>
        <w:t xml:space="preserve">207. </w:t>
      </w:r>
      <w:r w:rsidR="0093675D" w:rsidRPr="004F1C41">
        <w:rPr>
          <w:rFonts w:ascii="Arial" w:hAnsi="Arial" w:cs="Arial"/>
          <w:color w:val="212121"/>
          <w:sz w:val="22"/>
          <w:szCs w:val="22"/>
        </w:rPr>
        <w:tab/>
      </w:r>
      <w:r w:rsidRPr="004F1C41">
        <w:rPr>
          <w:rFonts w:ascii="Arial" w:hAnsi="Arial" w:cs="Arial"/>
          <w:color w:val="212121"/>
          <w:sz w:val="22"/>
          <w:szCs w:val="22"/>
          <w:u w:val="single" w:color="212121"/>
        </w:rPr>
        <w:t>Smith LJ</w:t>
      </w:r>
      <w:r w:rsidRPr="004F1C41">
        <w:rPr>
          <w:rFonts w:ascii="Arial" w:hAnsi="Arial" w:cs="Arial"/>
          <w:color w:val="212121"/>
          <w:sz w:val="22"/>
          <w:szCs w:val="22"/>
        </w:rPr>
        <w:t xml:space="preserve">, Mattison D, Anderson L, Daniels T, </w:t>
      </w:r>
      <w:r w:rsidRPr="004F1C41">
        <w:rPr>
          <w:rFonts w:ascii="Arial" w:hAnsi="Arial" w:cs="Arial"/>
          <w:b/>
          <w:color w:val="212121"/>
          <w:sz w:val="22"/>
          <w:szCs w:val="22"/>
        </w:rPr>
        <w:t>Farris K</w:t>
      </w:r>
      <w:r w:rsidRPr="004F1C41">
        <w:rPr>
          <w:rFonts w:ascii="Arial" w:hAnsi="Arial" w:cs="Arial"/>
          <w:color w:val="212121"/>
          <w:sz w:val="22"/>
          <w:szCs w:val="22"/>
        </w:rPr>
        <w:t xml:space="preserve">, Fitzgerald M, Goa SM, Moore L, Najjar G, Patterson V,  </w:t>
      </w:r>
      <w:proofErr w:type="spellStart"/>
      <w:r w:rsidRPr="004F1C41">
        <w:rPr>
          <w:rFonts w:ascii="Arial" w:hAnsi="Arial" w:cs="Arial"/>
          <w:color w:val="212121"/>
          <w:sz w:val="22"/>
          <w:szCs w:val="22"/>
        </w:rPr>
        <w:t>Ursuy</w:t>
      </w:r>
      <w:proofErr w:type="spellEnd"/>
      <w:r w:rsidRPr="004F1C41">
        <w:rPr>
          <w:rFonts w:ascii="Arial" w:hAnsi="Arial" w:cs="Arial"/>
          <w:color w:val="212121"/>
          <w:sz w:val="22"/>
          <w:szCs w:val="22"/>
        </w:rPr>
        <w:t xml:space="preserve"> PA, Gross M.  From a Classroom to an Arena: Lessons Learned from a </w:t>
      </w:r>
      <w:proofErr w:type="gramStart"/>
      <w:r w:rsidRPr="004F1C41">
        <w:rPr>
          <w:rFonts w:ascii="Arial" w:hAnsi="Arial" w:cs="Arial"/>
          <w:color w:val="212121"/>
          <w:sz w:val="22"/>
          <w:szCs w:val="22"/>
        </w:rPr>
        <w:t>Large Scale</w:t>
      </w:r>
      <w:proofErr w:type="gramEnd"/>
      <w:r w:rsidRPr="004F1C41">
        <w:rPr>
          <w:rFonts w:ascii="Arial" w:hAnsi="Arial" w:cs="Arial"/>
          <w:color w:val="212121"/>
          <w:sz w:val="22"/>
          <w:szCs w:val="22"/>
        </w:rPr>
        <w:t xml:space="preserve"> Foundational PE Event.  Collaborating Across Borders VII Conference, Indianapolis, IN, Oct 20-23, 2019.</w:t>
      </w:r>
      <w:r w:rsidRPr="004F1C41">
        <w:rPr>
          <w:rFonts w:ascii="Arial" w:hAnsi="Arial" w:cs="Arial"/>
          <w:sz w:val="22"/>
          <w:szCs w:val="22"/>
        </w:rPr>
        <w:t xml:space="preserve"> </w:t>
      </w:r>
    </w:p>
    <w:p w14:paraId="328E21F2" w14:textId="424BC913"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212121"/>
          <w:sz w:val="22"/>
          <w:szCs w:val="22"/>
        </w:rPr>
        <w:t xml:space="preserve">206. </w:t>
      </w:r>
      <w:r w:rsidR="0093675D" w:rsidRPr="004F1C41">
        <w:rPr>
          <w:rFonts w:ascii="Arial" w:hAnsi="Arial" w:cs="Arial"/>
          <w:color w:val="212121"/>
          <w:sz w:val="22"/>
          <w:szCs w:val="22"/>
        </w:rPr>
        <w:tab/>
      </w:r>
      <w:r w:rsidRPr="004F1C41">
        <w:rPr>
          <w:rFonts w:ascii="Arial" w:hAnsi="Arial" w:cs="Arial"/>
          <w:color w:val="212121"/>
          <w:sz w:val="22"/>
          <w:szCs w:val="22"/>
          <w:u w:val="single" w:color="212121"/>
        </w:rPr>
        <w:t>Smith LJ</w:t>
      </w:r>
      <w:r w:rsidRPr="004F1C41">
        <w:rPr>
          <w:rFonts w:ascii="Arial" w:hAnsi="Arial" w:cs="Arial"/>
          <w:color w:val="212121"/>
          <w:sz w:val="22"/>
          <w:szCs w:val="22"/>
        </w:rPr>
        <w:t xml:space="preserve">, </w:t>
      </w:r>
      <w:r w:rsidRPr="004F1C41">
        <w:rPr>
          <w:rFonts w:ascii="Arial" w:hAnsi="Arial" w:cs="Arial"/>
          <w:b/>
          <w:color w:val="212121"/>
          <w:sz w:val="22"/>
          <w:szCs w:val="22"/>
        </w:rPr>
        <w:t>Farris K</w:t>
      </w:r>
      <w:r w:rsidRPr="004F1C41">
        <w:rPr>
          <w:rFonts w:ascii="Arial" w:hAnsi="Arial" w:cs="Arial"/>
          <w:color w:val="212121"/>
          <w:sz w:val="22"/>
          <w:szCs w:val="22"/>
        </w:rPr>
        <w:t xml:space="preserve">, Congdon HB, Daulton B, Fitzgerald M, </w:t>
      </w:r>
      <w:proofErr w:type="spellStart"/>
      <w:r w:rsidRPr="004F1C41">
        <w:rPr>
          <w:rFonts w:ascii="Arial" w:hAnsi="Arial" w:cs="Arial"/>
          <w:color w:val="212121"/>
          <w:sz w:val="22"/>
          <w:szCs w:val="22"/>
        </w:rPr>
        <w:t>Keehn</w:t>
      </w:r>
      <w:proofErr w:type="spellEnd"/>
      <w:r w:rsidRPr="004F1C41">
        <w:rPr>
          <w:rFonts w:ascii="Arial" w:hAnsi="Arial" w:cs="Arial"/>
          <w:color w:val="212121"/>
          <w:sz w:val="22"/>
          <w:szCs w:val="22"/>
        </w:rPr>
        <w:t xml:space="preserve"> MT, Najjar G, Sick B, Weber Z, Gross M. IPE and IPP Big 10 Collaboration: The Time is Right.  Collaborating Across Borders VII Conference, Indianapolis, IN, Oct 20-23, 2019. </w:t>
      </w:r>
    </w:p>
    <w:p w14:paraId="11B90C98" w14:textId="2244BE78"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212121"/>
          <w:sz w:val="22"/>
          <w:szCs w:val="22"/>
        </w:rPr>
        <w:t xml:space="preserve">205. </w:t>
      </w:r>
      <w:r w:rsidR="0093675D" w:rsidRPr="004F1C41">
        <w:rPr>
          <w:rFonts w:ascii="Arial" w:hAnsi="Arial" w:cs="Arial"/>
          <w:color w:val="212121"/>
          <w:sz w:val="22"/>
          <w:szCs w:val="22"/>
        </w:rPr>
        <w:tab/>
      </w:r>
      <w:r w:rsidRPr="004F1C41">
        <w:rPr>
          <w:rFonts w:ascii="Arial" w:hAnsi="Arial" w:cs="Arial"/>
          <w:color w:val="212121"/>
          <w:sz w:val="22"/>
          <w:szCs w:val="22"/>
          <w:u w:val="single" w:color="212121"/>
        </w:rPr>
        <w:t>Gross M</w:t>
      </w:r>
      <w:r w:rsidRPr="004F1C41">
        <w:rPr>
          <w:rFonts w:ascii="Arial" w:hAnsi="Arial" w:cs="Arial"/>
          <w:color w:val="212121"/>
          <w:sz w:val="22"/>
          <w:szCs w:val="22"/>
        </w:rPr>
        <w:t xml:space="preserve">, Anderson O, Daniels T, </w:t>
      </w:r>
      <w:r w:rsidRPr="004F1C41">
        <w:rPr>
          <w:rFonts w:ascii="Arial" w:hAnsi="Arial" w:cs="Arial"/>
          <w:b/>
          <w:color w:val="212121"/>
          <w:sz w:val="22"/>
          <w:szCs w:val="22"/>
        </w:rPr>
        <w:t>Farris K,</w:t>
      </w:r>
      <w:r w:rsidRPr="004F1C41">
        <w:rPr>
          <w:rFonts w:ascii="Arial" w:hAnsi="Arial" w:cs="Arial"/>
          <w:color w:val="212121"/>
          <w:sz w:val="22"/>
          <w:szCs w:val="22"/>
        </w:rPr>
        <w:t xml:space="preserve"> Fitzgerald M, Gao M, Mattison D, Moore L, Najjar G, Patterson V, </w:t>
      </w:r>
      <w:proofErr w:type="spellStart"/>
      <w:r w:rsidRPr="004F1C41">
        <w:rPr>
          <w:rFonts w:ascii="Arial" w:hAnsi="Arial" w:cs="Arial"/>
          <w:color w:val="212121"/>
          <w:sz w:val="22"/>
          <w:szCs w:val="22"/>
        </w:rPr>
        <w:t>Ursuy</w:t>
      </w:r>
      <w:proofErr w:type="spellEnd"/>
      <w:r w:rsidRPr="004F1C41">
        <w:rPr>
          <w:rFonts w:ascii="Arial" w:hAnsi="Arial" w:cs="Arial"/>
          <w:color w:val="212121"/>
          <w:sz w:val="22"/>
          <w:szCs w:val="22"/>
        </w:rPr>
        <w:t xml:space="preserve"> P, Smith L. A one-two punch: Introducing students to IPE with an online module followed by a face-to-face event. Collaborating Across Borders VII Conference, Indianapolis, IN, Oct 20-23, 2019. </w:t>
      </w:r>
    </w:p>
    <w:p w14:paraId="0324E83B" w14:textId="1F15CC21"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212121"/>
          <w:sz w:val="22"/>
          <w:szCs w:val="22"/>
        </w:rPr>
        <w:t xml:space="preserve">204. </w:t>
      </w:r>
      <w:r w:rsidR="0093675D" w:rsidRPr="004F1C41">
        <w:rPr>
          <w:rFonts w:ascii="Arial" w:hAnsi="Arial" w:cs="Arial"/>
          <w:color w:val="212121"/>
          <w:sz w:val="22"/>
          <w:szCs w:val="22"/>
        </w:rPr>
        <w:tab/>
      </w:r>
      <w:r w:rsidRPr="004F1C41">
        <w:rPr>
          <w:rFonts w:ascii="Arial" w:hAnsi="Arial" w:cs="Arial"/>
          <w:color w:val="212121"/>
          <w:sz w:val="22"/>
          <w:szCs w:val="22"/>
          <w:u w:val="single" w:color="212121"/>
        </w:rPr>
        <w:t>Fitzgerald M</w:t>
      </w:r>
      <w:r w:rsidRPr="004F1C41">
        <w:rPr>
          <w:rFonts w:ascii="Arial" w:hAnsi="Arial" w:cs="Arial"/>
          <w:color w:val="212121"/>
          <w:sz w:val="22"/>
          <w:szCs w:val="22"/>
        </w:rPr>
        <w:t xml:space="preserve">, Anderson O, </w:t>
      </w:r>
      <w:r w:rsidRPr="004F1C41">
        <w:rPr>
          <w:rFonts w:ascii="Arial" w:hAnsi="Arial" w:cs="Arial"/>
          <w:b/>
          <w:color w:val="212121"/>
          <w:sz w:val="22"/>
          <w:szCs w:val="22"/>
        </w:rPr>
        <w:t>Farris K</w:t>
      </w:r>
      <w:r w:rsidRPr="004F1C41">
        <w:rPr>
          <w:rFonts w:ascii="Arial" w:hAnsi="Arial" w:cs="Arial"/>
          <w:color w:val="212121"/>
          <w:sz w:val="22"/>
          <w:szCs w:val="22"/>
        </w:rPr>
        <w:t xml:space="preserve">, Gross M, </w:t>
      </w:r>
      <w:proofErr w:type="spellStart"/>
      <w:r w:rsidRPr="004F1C41">
        <w:rPr>
          <w:rFonts w:ascii="Arial" w:hAnsi="Arial" w:cs="Arial"/>
          <w:color w:val="212121"/>
          <w:sz w:val="22"/>
          <w:szCs w:val="22"/>
        </w:rPr>
        <w:t>Ursuy</w:t>
      </w:r>
      <w:proofErr w:type="spellEnd"/>
      <w:r w:rsidRPr="004F1C41">
        <w:rPr>
          <w:rFonts w:ascii="Arial" w:hAnsi="Arial" w:cs="Arial"/>
          <w:color w:val="212121"/>
          <w:sz w:val="22"/>
          <w:szCs w:val="22"/>
        </w:rPr>
        <w:t xml:space="preserve"> P, Mattison D, Najjar G, Daniels T, Patterson V, Smith L. Faculty implementation of a large-scale foundational IPE experience. Collaborating Across Borders VII Conference, Indianapolis, IN, Oct 20-23, 2019. </w:t>
      </w:r>
    </w:p>
    <w:p w14:paraId="39EDDE13" w14:textId="2D2FD54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212121"/>
          <w:sz w:val="22"/>
          <w:szCs w:val="22"/>
        </w:rPr>
        <w:t xml:space="preserve">203. </w:t>
      </w:r>
      <w:r w:rsidR="0093675D" w:rsidRPr="004F1C41">
        <w:rPr>
          <w:rFonts w:ascii="Arial" w:hAnsi="Arial" w:cs="Arial"/>
          <w:color w:val="212121"/>
          <w:sz w:val="22"/>
          <w:szCs w:val="22"/>
        </w:rPr>
        <w:t xml:space="preserve"> </w:t>
      </w:r>
      <w:r w:rsidRPr="004F1C41">
        <w:rPr>
          <w:rFonts w:ascii="Arial" w:hAnsi="Arial" w:cs="Arial"/>
          <w:color w:val="212121"/>
          <w:sz w:val="22"/>
          <w:szCs w:val="22"/>
          <w:u w:val="single" w:color="212121"/>
        </w:rPr>
        <w:t>Najjar G</w:t>
      </w:r>
      <w:r w:rsidRPr="004F1C41">
        <w:rPr>
          <w:rFonts w:ascii="Arial" w:hAnsi="Arial" w:cs="Arial"/>
          <w:color w:val="212121"/>
          <w:sz w:val="22"/>
          <w:szCs w:val="22"/>
        </w:rPr>
        <w:t xml:space="preserve">, Anderson O, Daniels T, </w:t>
      </w:r>
      <w:r w:rsidRPr="004F1C41">
        <w:rPr>
          <w:rFonts w:ascii="Arial" w:hAnsi="Arial" w:cs="Arial"/>
          <w:b/>
          <w:color w:val="212121"/>
          <w:sz w:val="22"/>
          <w:szCs w:val="22"/>
        </w:rPr>
        <w:t>Farris K</w:t>
      </w:r>
      <w:r w:rsidRPr="004F1C41">
        <w:rPr>
          <w:rFonts w:ascii="Arial" w:hAnsi="Arial" w:cs="Arial"/>
          <w:color w:val="212121"/>
          <w:sz w:val="22"/>
          <w:szCs w:val="22"/>
        </w:rPr>
        <w:t xml:space="preserve">, Gross M, Mattison D, Patterson V, Smith L, </w:t>
      </w:r>
    </w:p>
    <w:p w14:paraId="756D530C" w14:textId="611EA8AA" w:rsidR="00301B41" w:rsidRPr="004F1C41" w:rsidRDefault="006C3ADF" w:rsidP="009543F7">
      <w:pPr>
        <w:snapToGrid w:val="0"/>
        <w:spacing w:after="120"/>
        <w:ind w:left="540" w:hanging="548"/>
        <w:rPr>
          <w:rFonts w:ascii="Arial" w:hAnsi="Arial" w:cs="Arial"/>
          <w:sz w:val="22"/>
          <w:szCs w:val="22"/>
        </w:rPr>
      </w:pPr>
      <w:r w:rsidRPr="004F1C41">
        <w:rPr>
          <w:rFonts w:ascii="Arial" w:hAnsi="Arial" w:cs="Arial"/>
          <w:color w:val="212121"/>
          <w:sz w:val="22"/>
          <w:szCs w:val="22"/>
        </w:rPr>
        <w:t xml:space="preserve">         </w:t>
      </w:r>
      <w:proofErr w:type="spellStart"/>
      <w:r w:rsidRPr="004F1C41">
        <w:rPr>
          <w:rFonts w:ascii="Arial" w:hAnsi="Arial" w:cs="Arial"/>
          <w:color w:val="212121"/>
          <w:sz w:val="22"/>
          <w:szCs w:val="22"/>
        </w:rPr>
        <w:t>Ursuy</w:t>
      </w:r>
      <w:proofErr w:type="spellEnd"/>
      <w:r w:rsidRPr="004F1C41">
        <w:rPr>
          <w:rFonts w:ascii="Arial" w:hAnsi="Arial" w:cs="Arial"/>
          <w:color w:val="212121"/>
          <w:sz w:val="22"/>
          <w:szCs w:val="22"/>
        </w:rPr>
        <w:t xml:space="preserve"> P, Fitzgerald M. Faculty perceptions of interprofessional education experience: A qualitative analysis of “IPE in Action” event. Collaborating Across Borders VII Conference, Indianapolis, IN, Oct 20-23, 2019. </w:t>
      </w:r>
    </w:p>
    <w:p w14:paraId="7E17E386" w14:textId="3281BF6D"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202. </w:t>
      </w:r>
      <w:r w:rsidR="00550AFC" w:rsidRPr="004F1C41">
        <w:rPr>
          <w:rFonts w:ascii="Arial" w:hAnsi="Arial" w:cs="Arial"/>
          <w:sz w:val="22"/>
          <w:szCs w:val="22"/>
        </w:rPr>
        <w:tab/>
      </w:r>
      <w:proofErr w:type="spellStart"/>
      <w:r w:rsidRPr="004F1C41">
        <w:rPr>
          <w:rFonts w:ascii="Arial" w:hAnsi="Arial" w:cs="Arial"/>
          <w:sz w:val="22"/>
          <w:szCs w:val="22"/>
          <w:u w:val="single" w:color="000000"/>
        </w:rPr>
        <w:t>Mackler</w:t>
      </w:r>
      <w:proofErr w:type="spellEnd"/>
      <w:r w:rsidRPr="004F1C41">
        <w:rPr>
          <w:rFonts w:ascii="Arial" w:hAnsi="Arial" w:cs="Arial"/>
          <w:sz w:val="22"/>
          <w:szCs w:val="22"/>
          <w:u w:val="single" w:color="000000"/>
        </w:rPr>
        <w:t xml:space="preserve"> E</w:t>
      </w:r>
      <w:r w:rsidRPr="004F1C41">
        <w:rPr>
          <w:rFonts w:ascii="Arial" w:hAnsi="Arial" w:cs="Arial"/>
          <w:sz w:val="22"/>
          <w:szCs w:val="22"/>
        </w:rPr>
        <w:t xml:space="preserve">, Weis T^, </w:t>
      </w:r>
      <w:proofErr w:type="spellStart"/>
      <w:r w:rsidRPr="004F1C41">
        <w:rPr>
          <w:rFonts w:ascii="Arial" w:hAnsi="Arial" w:cs="Arial"/>
          <w:sz w:val="22"/>
          <w:szCs w:val="22"/>
        </w:rPr>
        <w:t>Procailo</w:t>
      </w:r>
      <w:proofErr w:type="spellEnd"/>
      <w:r w:rsidRPr="004F1C41">
        <w:rPr>
          <w:rFonts w:ascii="Arial" w:hAnsi="Arial" w:cs="Arial"/>
          <w:sz w:val="22"/>
          <w:szCs w:val="22"/>
        </w:rPr>
        <w:t xml:space="preserve"> K, Marshall V, </w:t>
      </w:r>
      <w:r w:rsidRPr="004F1C41">
        <w:rPr>
          <w:rFonts w:ascii="Arial" w:hAnsi="Arial" w:cs="Arial"/>
          <w:b/>
          <w:sz w:val="22"/>
          <w:szCs w:val="22"/>
        </w:rPr>
        <w:t>Farris</w:t>
      </w:r>
      <w:r w:rsidRPr="004F1C41">
        <w:rPr>
          <w:rFonts w:ascii="Arial" w:hAnsi="Arial" w:cs="Arial"/>
          <w:sz w:val="22"/>
          <w:szCs w:val="22"/>
        </w:rPr>
        <w:t xml:space="preserve"> </w:t>
      </w:r>
      <w:r w:rsidRPr="004F1C41">
        <w:rPr>
          <w:rFonts w:ascii="Arial" w:hAnsi="Arial" w:cs="Arial"/>
          <w:b/>
          <w:sz w:val="22"/>
          <w:szCs w:val="22"/>
        </w:rPr>
        <w:t>KB</w:t>
      </w:r>
      <w:r w:rsidRPr="004F1C41">
        <w:rPr>
          <w:rFonts w:ascii="Arial" w:hAnsi="Arial" w:cs="Arial"/>
          <w:sz w:val="22"/>
          <w:szCs w:val="22"/>
        </w:rPr>
        <w:t xml:space="preserve">. Utilization of patient reported outcomes measures (PROM) to characterize symptom burden and adherence associated with oral oncolytic therapy. ASCO Quality Care Symposium 2019 San Diego, CA Sept 6-7, 2019. </w:t>
      </w:r>
    </w:p>
    <w:p w14:paraId="5F0A7447"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201.  </w:t>
      </w:r>
      <w:r w:rsidRPr="004F1C41">
        <w:rPr>
          <w:rFonts w:ascii="Arial" w:hAnsi="Arial" w:cs="Arial"/>
          <w:sz w:val="22"/>
          <w:szCs w:val="22"/>
          <w:u w:val="single" w:color="000000"/>
        </w:rPr>
        <w:t>Coe AB</w:t>
      </w:r>
      <w:r w:rsidRPr="004F1C41">
        <w:rPr>
          <w:rFonts w:ascii="Arial" w:hAnsi="Arial" w:cs="Arial"/>
          <w:sz w:val="22"/>
          <w:szCs w:val="22"/>
        </w:rPr>
        <w:t xml:space="preserve">, Adeoye O, </w:t>
      </w:r>
      <w:proofErr w:type="spellStart"/>
      <w:r w:rsidRPr="004F1C41">
        <w:rPr>
          <w:rFonts w:ascii="Arial" w:hAnsi="Arial" w:cs="Arial"/>
          <w:sz w:val="22"/>
          <w:szCs w:val="22"/>
        </w:rPr>
        <w:t>Pestka</w:t>
      </w:r>
      <w:proofErr w:type="spellEnd"/>
      <w:r w:rsidRPr="004F1C41">
        <w:rPr>
          <w:rFonts w:ascii="Arial" w:hAnsi="Arial" w:cs="Arial"/>
          <w:sz w:val="22"/>
          <w:szCs w:val="22"/>
        </w:rPr>
        <w:t xml:space="preserve"> D, Snyder ME,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AJ, </w:t>
      </w:r>
      <w:r w:rsidRPr="004F1C41">
        <w:rPr>
          <w:rFonts w:ascii="Arial" w:hAnsi="Arial" w:cs="Arial"/>
          <w:b/>
          <w:sz w:val="22"/>
          <w:szCs w:val="22"/>
        </w:rPr>
        <w:t>Farris KB</w:t>
      </w:r>
      <w:r w:rsidRPr="004F1C41">
        <w:rPr>
          <w:rFonts w:ascii="Arial" w:hAnsi="Arial" w:cs="Arial"/>
          <w:sz w:val="22"/>
          <w:szCs w:val="22"/>
        </w:rPr>
        <w:t>, Farley JF. Characteristics of Populations Receiving MTM Services under Medicare Prescription Drug Benefits</w:t>
      </w:r>
      <w:r w:rsidRPr="004F1C41">
        <w:rPr>
          <w:rFonts w:ascii="Arial" w:hAnsi="Arial" w:cs="Arial"/>
          <w:b/>
          <w:sz w:val="22"/>
          <w:szCs w:val="22"/>
        </w:rPr>
        <w:t xml:space="preserve"> </w:t>
      </w:r>
      <w:r w:rsidRPr="004F1C41">
        <w:rPr>
          <w:rFonts w:ascii="Arial" w:hAnsi="Arial" w:cs="Arial"/>
          <w:sz w:val="22"/>
          <w:szCs w:val="22"/>
        </w:rPr>
        <w:t xml:space="preserve">APhA2019 Annual Meeting and Exposition, Seattle: March 21-25, 2019. </w:t>
      </w:r>
    </w:p>
    <w:p w14:paraId="5602A842"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200.  </w:t>
      </w:r>
      <w:r w:rsidRPr="004F1C41">
        <w:rPr>
          <w:rFonts w:ascii="Arial" w:hAnsi="Arial" w:cs="Arial"/>
          <w:sz w:val="22"/>
          <w:szCs w:val="22"/>
          <w:u w:val="single" w:color="000000"/>
        </w:rPr>
        <w:t>Farley JF</w:t>
      </w:r>
      <w:r w:rsidRPr="004F1C41">
        <w:rPr>
          <w:rFonts w:ascii="Arial" w:hAnsi="Arial" w:cs="Arial"/>
          <w:sz w:val="22"/>
          <w:szCs w:val="22"/>
        </w:rPr>
        <w:t xml:space="preserve">, </w:t>
      </w:r>
      <w:proofErr w:type="spellStart"/>
      <w:r w:rsidRPr="004F1C41">
        <w:rPr>
          <w:rFonts w:ascii="Arial" w:hAnsi="Arial" w:cs="Arial"/>
          <w:sz w:val="22"/>
          <w:szCs w:val="22"/>
        </w:rPr>
        <w:t>Pestka</w:t>
      </w:r>
      <w:proofErr w:type="spellEnd"/>
      <w:r w:rsidRPr="004F1C41">
        <w:rPr>
          <w:rFonts w:ascii="Arial" w:hAnsi="Arial" w:cs="Arial"/>
          <w:sz w:val="22"/>
          <w:szCs w:val="22"/>
        </w:rPr>
        <w:t xml:space="preserve"> D, </w:t>
      </w:r>
      <w:proofErr w:type="spellStart"/>
      <w:r w:rsidRPr="004F1C41">
        <w:rPr>
          <w:rFonts w:ascii="Arial" w:hAnsi="Arial" w:cs="Arial"/>
          <w:sz w:val="22"/>
          <w:szCs w:val="22"/>
        </w:rPr>
        <w:t>Zillich</w:t>
      </w:r>
      <w:proofErr w:type="spellEnd"/>
      <w:r w:rsidRPr="004F1C41">
        <w:rPr>
          <w:rFonts w:ascii="Arial" w:hAnsi="Arial" w:cs="Arial"/>
          <w:sz w:val="22"/>
          <w:szCs w:val="22"/>
        </w:rPr>
        <w:t xml:space="preserve"> AJ, Coe AB, </w:t>
      </w:r>
      <w:r w:rsidRPr="004F1C41">
        <w:rPr>
          <w:rFonts w:ascii="Arial" w:hAnsi="Arial" w:cs="Arial"/>
          <w:b/>
          <w:sz w:val="22"/>
          <w:szCs w:val="22"/>
        </w:rPr>
        <w:t>Farris KB</w:t>
      </w:r>
      <w:r w:rsidRPr="004F1C41">
        <w:rPr>
          <w:rFonts w:ascii="Arial" w:hAnsi="Arial" w:cs="Arial"/>
          <w:sz w:val="22"/>
          <w:szCs w:val="22"/>
        </w:rPr>
        <w:t xml:space="preserve">, Adeoye OA, Snyder ME. Nationwide Estimates of Medication Therapy Management Delivery under the Medicare Prescription Drug Benefit APhA2019 Annual Meeting and Exposition, Seattle: March 21-25, 2019. </w:t>
      </w:r>
    </w:p>
    <w:p w14:paraId="2AD99ABC"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199.  </w:t>
      </w:r>
      <w:proofErr w:type="spellStart"/>
      <w:r w:rsidRPr="004F1C41">
        <w:rPr>
          <w:rFonts w:ascii="Arial" w:hAnsi="Arial" w:cs="Arial"/>
          <w:sz w:val="22"/>
          <w:szCs w:val="22"/>
        </w:rPr>
        <w:t>Mitrzyk</w:t>
      </w:r>
      <w:proofErr w:type="spellEnd"/>
      <w:r w:rsidRPr="004F1C41">
        <w:rPr>
          <w:rFonts w:ascii="Arial" w:hAnsi="Arial" w:cs="Arial"/>
          <w:sz w:val="22"/>
          <w:szCs w:val="22"/>
        </w:rPr>
        <w:t xml:space="preserve"> BM</w:t>
      </w:r>
      <w:r w:rsidRPr="004F1C41">
        <w:rPr>
          <w:rFonts w:ascii="Arial" w:hAnsi="Arial" w:cs="Arial"/>
          <w:sz w:val="22"/>
          <w:szCs w:val="22"/>
          <w:vertAlign w:val="superscript"/>
        </w:rPr>
        <w:t>@</w:t>
      </w:r>
      <w:r w:rsidRPr="004F1C41">
        <w:rPr>
          <w:rFonts w:ascii="Arial" w:hAnsi="Arial" w:cs="Arial"/>
          <w:b/>
          <w:sz w:val="22"/>
          <w:szCs w:val="22"/>
        </w:rPr>
        <w:t xml:space="preserve">, Farris KB. </w:t>
      </w:r>
      <w:r w:rsidRPr="004F1C41">
        <w:rPr>
          <w:rFonts w:ascii="Arial" w:hAnsi="Arial" w:cs="Arial"/>
          <w:sz w:val="22"/>
          <w:szCs w:val="22"/>
        </w:rPr>
        <w:t xml:space="preserve">Subpopulation, Acculturation, and Gender Effects on Prescription Medication Use for Major Depressive Episode Among US Hispanics: Analysis of the 2010 to 2013 National Survey on Drug Use and Health APhA2019 Annual Meeting and Exposition, Seattle: March 21-25, 2019. </w:t>
      </w:r>
    </w:p>
    <w:p w14:paraId="3E8F093C"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198.  </w:t>
      </w:r>
      <w:r w:rsidRPr="004F1C41">
        <w:rPr>
          <w:rFonts w:ascii="Arial" w:hAnsi="Arial" w:cs="Arial"/>
          <w:sz w:val="22"/>
          <w:szCs w:val="22"/>
          <w:u w:val="single" w:color="000000"/>
        </w:rPr>
        <w:t>Hayes L*</w:t>
      </w:r>
      <w:r w:rsidRPr="004F1C41">
        <w:rPr>
          <w:rFonts w:ascii="Arial" w:hAnsi="Arial" w:cs="Arial"/>
          <w:sz w:val="22"/>
          <w:szCs w:val="22"/>
        </w:rPr>
        <w:t xml:space="preserve">, </w:t>
      </w:r>
      <w:proofErr w:type="spellStart"/>
      <w:r w:rsidRPr="004F1C41">
        <w:rPr>
          <w:rFonts w:ascii="Arial" w:hAnsi="Arial" w:cs="Arial"/>
          <w:sz w:val="22"/>
          <w:szCs w:val="22"/>
        </w:rPr>
        <w:t>Vordenberg</w:t>
      </w:r>
      <w:proofErr w:type="spellEnd"/>
      <w:r w:rsidRPr="004F1C41">
        <w:rPr>
          <w:rFonts w:ascii="Arial" w:hAnsi="Arial" w:cs="Arial"/>
          <w:sz w:val="22"/>
          <w:szCs w:val="22"/>
        </w:rPr>
        <w:t xml:space="preserve"> S, </w:t>
      </w:r>
      <w:r w:rsidRPr="004F1C41">
        <w:rPr>
          <w:rFonts w:ascii="Arial" w:hAnsi="Arial" w:cs="Arial"/>
          <w:b/>
          <w:sz w:val="22"/>
          <w:szCs w:val="22"/>
        </w:rPr>
        <w:t>Farris KB</w:t>
      </w:r>
      <w:r w:rsidRPr="004F1C41">
        <w:rPr>
          <w:rFonts w:ascii="Arial" w:hAnsi="Arial" w:cs="Arial"/>
          <w:sz w:val="22"/>
          <w:szCs w:val="22"/>
        </w:rPr>
        <w:t>. Consumer perceptions of quality ratings of community pharmacy: factors impacting patient preference of report card format.</w:t>
      </w:r>
      <w:r w:rsidRPr="004F1C41">
        <w:rPr>
          <w:rFonts w:ascii="Arial" w:hAnsi="Arial" w:cs="Arial"/>
          <w:b/>
          <w:sz w:val="22"/>
          <w:szCs w:val="22"/>
        </w:rPr>
        <w:t xml:space="preserve"> </w:t>
      </w:r>
      <w:r w:rsidRPr="004F1C41">
        <w:rPr>
          <w:rFonts w:ascii="Arial" w:hAnsi="Arial" w:cs="Arial"/>
          <w:sz w:val="22"/>
          <w:szCs w:val="22"/>
        </w:rPr>
        <w:t xml:space="preserve">ASHP Midyear Clinical Meeting, Anaheim, CA, December 2-5, 2018.  </w:t>
      </w:r>
    </w:p>
    <w:p w14:paraId="2083D8C9" w14:textId="767646A9"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197. </w:t>
      </w:r>
      <w:r w:rsidR="00550AFC" w:rsidRPr="004F1C41">
        <w:rPr>
          <w:rFonts w:ascii="Arial" w:hAnsi="Arial" w:cs="Arial"/>
          <w:sz w:val="22"/>
          <w:szCs w:val="22"/>
        </w:rPr>
        <w:tab/>
      </w:r>
      <w:r w:rsidRPr="004F1C41">
        <w:rPr>
          <w:rFonts w:ascii="Arial" w:hAnsi="Arial" w:cs="Arial"/>
          <w:sz w:val="22"/>
          <w:szCs w:val="22"/>
          <w:u w:val="single" w:color="000000"/>
        </w:rPr>
        <w:t>Linton JA*</w:t>
      </w:r>
      <w:r w:rsidRPr="004F1C41">
        <w:rPr>
          <w:rFonts w:ascii="Arial" w:hAnsi="Arial" w:cs="Arial"/>
          <w:sz w:val="22"/>
          <w:szCs w:val="22"/>
        </w:rPr>
        <w:t xml:space="preserve">, Kuhlman KR*, </w:t>
      </w:r>
      <w:proofErr w:type="spellStart"/>
      <w:r w:rsidRPr="004F1C41">
        <w:rPr>
          <w:rFonts w:ascii="Arial" w:hAnsi="Arial" w:cs="Arial"/>
          <w:sz w:val="22"/>
          <w:szCs w:val="22"/>
        </w:rPr>
        <w:t>Hermiz</w:t>
      </w:r>
      <w:proofErr w:type="spellEnd"/>
      <w:r w:rsidRPr="004F1C41">
        <w:rPr>
          <w:rFonts w:ascii="Arial" w:hAnsi="Arial" w:cs="Arial"/>
          <w:sz w:val="22"/>
          <w:szCs w:val="22"/>
        </w:rPr>
        <w:t xml:space="preserve"> NJ*, </w:t>
      </w:r>
      <w:r w:rsidRPr="004F1C41">
        <w:rPr>
          <w:rFonts w:ascii="Arial" w:hAnsi="Arial" w:cs="Arial"/>
          <w:b/>
          <w:sz w:val="22"/>
          <w:szCs w:val="22"/>
        </w:rPr>
        <w:t>Farris KB</w:t>
      </w:r>
      <w:r w:rsidRPr="004F1C41">
        <w:rPr>
          <w:rFonts w:ascii="Arial" w:hAnsi="Arial" w:cs="Arial"/>
          <w:sz w:val="22"/>
          <w:szCs w:val="22"/>
        </w:rPr>
        <w:t xml:space="preserve">, </w:t>
      </w:r>
      <w:proofErr w:type="spellStart"/>
      <w:r w:rsidRPr="004F1C41">
        <w:rPr>
          <w:rFonts w:ascii="Arial" w:hAnsi="Arial" w:cs="Arial"/>
          <w:sz w:val="22"/>
          <w:szCs w:val="22"/>
        </w:rPr>
        <w:t>Vordenberg</w:t>
      </w:r>
      <w:proofErr w:type="spellEnd"/>
      <w:r w:rsidRPr="004F1C41">
        <w:rPr>
          <w:rFonts w:ascii="Arial" w:hAnsi="Arial" w:cs="Arial"/>
          <w:sz w:val="22"/>
          <w:szCs w:val="22"/>
        </w:rPr>
        <w:t xml:space="preserve"> SE. </w:t>
      </w:r>
      <w:proofErr w:type="gramStart"/>
      <w:r w:rsidRPr="004F1C41">
        <w:rPr>
          <w:rFonts w:ascii="Arial" w:hAnsi="Arial" w:cs="Arial"/>
          <w:sz w:val="22"/>
          <w:szCs w:val="22"/>
        </w:rPr>
        <w:t>Comprehension</w:t>
      </w:r>
      <w:proofErr w:type="gramEnd"/>
      <w:r w:rsidRPr="004F1C41">
        <w:rPr>
          <w:rFonts w:ascii="Arial" w:hAnsi="Arial" w:cs="Arial"/>
          <w:sz w:val="22"/>
          <w:szCs w:val="22"/>
        </w:rPr>
        <w:t xml:space="preserve"> and acceptance of pharmacy quality rating dashboards among older adults. ASHP Midyear Clinical Meeting, Anaheim, CA, December 2-5, 2018. </w:t>
      </w:r>
    </w:p>
    <w:p w14:paraId="5A8BFF2B" w14:textId="77777777" w:rsidR="00301B41" w:rsidRPr="004F1C41" w:rsidRDefault="00000000" w:rsidP="009543F7">
      <w:pPr>
        <w:snapToGrid w:val="0"/>
        <w:spacing w:after="120"/>
        <w:ind w:left="540" w:right="37" w:hanging="548"/>
        <w:jc w:val="both"/>
        <w:rPr>
          <w:rFonts w:ascii="Arial" w:hAnsi="Arial" w:cs="Arial"/>
          <w:sz w:val="22"/>
          <w:szCs w:val="22"/>
        </w:rPr>
      </w:pPr>
      <w:r w:rsidRPr="004F1C41">
        <w:rPr>
          <w:rFonts w:ascii="Arial" w:hAnsi="Arial" w:cs="Arial"/>
          <w:sz w:val="22"/>
          <w:szCs w:val="22"/>
        </w:rPr>
        <w:t xml:space="preserve">196. </w:t>
      </w:r>
      <w:proofErr w:type="spellStart"/>
      <w:r w:rsidRPr="004F1C41">
        <w:rPr>
          <w:rFonts w:ascii="Arial" w:hAnsi="Arial" w:cs="Arial"/>
          <w:sz w:val="22"/>
          <w:szCs w:val="22"/>
          <w:u w:val="single" w:color="000000"/>
        </w:rPr>
        <w:t>Iong</w:t>
      </w:r>
      <w:proofErr w:type="spellEnd"/>
      <w:r w:rsidRPr="004F1C41">
        <w:rPr>
          <w:rFonts w:ascii="Arial" w:hAnsi="Arial" w:cs="Arial"/>
          <w:sz w:val="22"/>
          <w:szCs w:val="22"/>
          <w:u w:val="single" w:color="000000"/>
        </w:rPr>
        <w:t xml:space="preserve"> SI*</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w:t>
      </w:r>
      <w:proofErr w:type="spellStart"/>
      <w:r w:rsidRPr="004F1C41">
        <w:rPr>
          <w:rFonts w:ascii="Arial" w:hAnsi="Arial" w:cs="Arial"/>
          <w:sz w:val="22"/>
          <w:szCs w:val="22"/>
        </w:rPr>
        <w:t>Vordenberg</w:t>
      </w:r>
      <w:proofErr w:type="spellEnd"/>
      <w:r w:rsidRPr="004F1C41">
        <w:rPr>
          <w:rFonts w:ascii="Arial" w:hAnsi="Arial" w:cs="Arial"/>
          <w:sz w:val="22"/>
          <w:szCs w:val="22"/>
        </w:rPr>
        <w:t xml:space="preserve"> S. </w:t>
      </w:r>
      <w:r w:rsidRPr="004F1C41">
        <w:rPr>
          <w:rFonts w:ascii="Arial" w:hAnsi="Arial" w:cs="Arial"/>
          <w:color w:val="2D3B44"/>
          <w:sz w:val="22"/>
          <w:szCs w:val="22"/>
        </w:rPr>
        <w:t xml:space="preserve">Perceptions of community pharmacy quality ratings by consumer characteristics. </w:t>
      </w:r>
      <w:r w:rsidRPr="004F1C41">
        <w:rPr>
          <w:rFonts w:ascii="Arial" w:hAnsi="Arial" w:cs="Arial"/>
          <w:sz w:val="22"/>
          <w:szCs w:val="22"/>
        </w:rPr>
        <w:t xml:space="preserve">ASHP Midyear Clinical Meeting, Anaheim, CA, December 2-5, 2018. </w:t>
      </w:r>
    </w:p>
    <w:p w14:paraId="06EEC2D0" w14:textId="0A65979E"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195. </w:t>
      </w:r>
      <w:r w:rsidR="00550AFC" w:rsidRPr="004F1C41">
        <w:rPr>
          <w:rFonts w:ascii="Arial" w:hAnsi="Arial" w:cs="Arial"/>
          <w:sz w:val="22"/>
          <w:szCs w:val="22"/>
        </w:rPr>
        <w:tab/>
      </w:r>
      <w:proofErr w:type="spellStart"/>
      <w:r w:rsidRPr="004F1C41">
        <w:rPr>
          <w:rFonts w:ascii="Arial" w:hAnsi="Arial" w:cs="Arial"/>
          <w:sz w:val="22"/>
          <w:szCs w:val="22"/>
        </w:rPr>
        <w:t>Mackler</w:t>
      </w:r>
      <w:proofErr w:type="spellEnd"/>
      <w:r w:rsidRPr="004F1C41">
        <w:rPr>
          <w:rFonts w:ascii="Arial" w:hAnsi="Arial" w:cs="Arial"/>
          <w:sz w:val="22"/>
          <w:szCs w:val="22"/>
        </w:rPr>
        <w:t xml:space="preserve"> E, Beekman K, </w:t>
      </w:r>
      <w:proofErr w:type="spellStart"/>
      <w:r w:rsidRPr="004F1C41">
        <w:rPr>
          <w:rFonts w:ascii="Arial" w:hAnsi="Arial" w:cs="Arial"/>
          <w:sz w:val="22"/>
          <w:szCs w:val="22"/>
        </w:rPr>
        <w:t>Yarrington</w:t>
      </w:r>
      <w:proofErr w:type="spellEnd"/>
      <w:r w:rsidRPr="004F1C41">
        <w:rPr>
          <w:rFonts w:ascii="Arial" w:hAnsi="Arial" w:cs="Arial"/>
          <w:sz w:val="22"/>
          <w:szCs w:val="22"/>
        </w:rPr>
        <w:t xml:space="preserve"> C, Patel H, </w:t>
      </w:r>
      <w:proofErr w:type="spellStart"/>
      <w:r w:rsidRPr="004F1C41">
        <w:rPr>
          <w:rFonts w:ascii="Arial" w:hAnsi="Arial" w:cs="Arial"/>
          <w:sz w:val="22"/>
          <w:szCs w:val="22"/>
        </w:rPr>
        <w:t>Gentz</w:t>
      </w:r>
      <w:proofErr w:type="spellEnd"/>
      <w:r w:rsidRPr="004F1C41">
        <w:rPr>
          <w:rFonts w:ascii="Arial" w:hAnsi="Arial" w:cs="Arial"/>
          <w:sz w:val="22"/>
          <w:szCs w:val="22"/>
        </w:rPr>
        <w:t xml:space="preserve"> A, </w:t>
      </w:r>
      <w:proofErr w:type="spellStart"/>
      <w:r w:rsidRPr="004F1C41">
        <w:rPr>
          <w:rFonts w:ascii="Arial" w:hAnsi="Arial" w:cs="Arial"/>
          <w:sz w:val="22"/>
          <w:szCs w:val="22"/>
        </w:rPr>
        <w:t>Bushey</w:t>
      </w:r>
      <w:proofErr w:type="spellEnd"/>
      <w:r w:rsidRPr="004F1C41">
        <w:rPr>
          <w:rFonts w:ascii="Arial" w:hAnsi="Arial" w:cs="Arial"/>
          <w:sz w:val="22"/>
          <w:szCs w:val="22"/>
        </w:rPr>
        <w:t xml:space="preserve"> L, Davis K, Griggs J, </w:t>
      </w:r>
      <w:r w:rsidRPr="004F1C41">
        <w:rPr>
          <w:rFonts w:ascii="Arial" w:hAnsi="Arial" w:cs="Arial"/>
          <w:b/>
          <w:sz w:val="22"/>
          <w:szCs w:val="22"/>
        </w:rPr>
        <w:t>Farris KB</w:t>
      </w:r>
      <w:r w:rsidRPr="004F1C41">
        <w:rPr>
          <w:rFonts w:ascii="Arial" w:hAnsi="Arial" w:cs="Arial"/>
          <w:sz w:val="22"/>
          <w:szCs w:val="22"/>
        </w:rPr>
        <w:t xml:space="preserve">. Assessment of scheduled pharmacy follow-up for patients receiving oral chemotherapy. ASCO Quality Care Symposium, Phoenix, AZ, Sept 28-29, 2018.  </w:t>
      </w:r>
    </w:p>
    <w:p w14:paraId="10B459CA"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2E2A2B"/>
          <w:sz w:val="22"/>
          <w:szCs w:val="22"/>
        </w:rPr>
        <w:t xml:space="preserve"> </w:t>
      </w:r>
    </w:p>
    <w:p w14:paraId="71E56502"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2E2A2B"/>
          <w:sz w:val="22"/>
          <w:szCs w:val="22"/>
        </w:rPr>
        <w:t xml:space="preserve">194.  </w:t>
      </w:r>
      <w:proofErr w:type="spellStart"/>
      <w:r w:rsidRPr="004F1C41">
        <w:rPr>
          <w:rFonts w:ascii="Arial" w:hAnsi="Arial" w:cs="Arial"/>
          <w:color w:val="2E2A2B"/>
          <w:sz w:val="22"/>
          <w:szCs w:val="22"/>
          <w:u w:val="single" w:color="2E2A2B"/>
        </w:rPr>
        <w:t>Mitrzyk</w:t>
      </w:r>
      <w:proofErr w:type="spellEnd"/>
      <w:r w:rsidRPr="004F1C41">
        <w:rPr>
          <w:rFonts w:ascii="Arial" w:hAnsi="Arial" w:cs="Arial"/>
          <w:color w:val="2E2A2B"/>
          <w:sz w:val="22"/>
          <w:szCs w:val="22"/>
          <w:u w:val="single" w:color="2E2A2B"/>
        </w:rPr>
        <w:t xml:space="preserve"> BM</w:t>
      </w:r>
      <w:r w:rsidRPr="004F1C41">
        <w:rPr>
          <w:rFonts w:ascii="Arial" w:hAnsi="Arial" w:cs="Arial"/>
          <w:color w:val="2E2A2B"/>
          <w:sz w:val="22"/>
          <w:szCs w:val="22"/>
          <w:vertAlign w:val="superscript"/>
        </w:rPr>
        <w:t>@</w:t>
      </w:r>
      <w:r w:rsidRPr="004F1C41">
        <w:rPr>
          <w:rFonts w:ascii="Arial" w:hAnsi="Arial" w:cs="Arial"/>
          <w:color w:val="2E2A2B"/>
          <w:sz w:val="22"/>
          <w:szCs w:val="22"/>
        </w:rPr>
        <w:t xml:space="preserve">, </w:t>
      </w:r>
      <w:r w:rsidRPr="004F1C41">
        <w:rPr>
          <w:rFonts w:ascii="Arial" w:hAnsi="Arial" w:cs="Arial"/>
          <w:b/>
          <w:color w:val="2E2A2B"/>
          <w:sz w:val="22"/>
          <w:szCs w:val="22"/>
        </w:rPr>
        <w:t>Farris KB</w:t>
      </w:r>
      <w:r w:rsidRPr="004F1C41">
        <w:rPr>
          <w:rFonts w:ascii="Arial" w:hAnsi="Arial" w:cs="Arial"/>
          <w:color w:val="2E2A2B"/>
          <w:sz w:val="22"/>
          <w:szCs w:val="22"/>
        </w:rPr>
        <w:t xml:space="preserve">, Erickson S, Cook M, Godley E, Marshall V. </w:t>
      </w:r>
      <w:r w:rsidRPr="004F1C41">
        <w:rPr>
          <w:rFonts w:ascii="Arial" w:hAnsi="Arial" w:cs="Arial"/>
          <w:color w:val="414141"/>
          <w:sz w:val="22"/>
          <w:szCs w:val="22"/>
        </w:rPr>
        <w:t xml:space="preserve">Retrospective cohort study of medication use in adults with cerebral palsy and spina bifida. </w:t>
      </w:r>
      <w:proofErr w:type="spellStart"/>
      <w:r w:rsidRPr="004F1C41">
        <w:rPr>
          <w:rFonts w:ascii="Arial" w:hAnsi="Arial" w:cs="Arial"/>
          <w:color w:val="414141"/>
          <w:sz w:val="22"/>
          <w:szCs w:val="22"/>
        </w:rPr>
        <w:t>APhA</w:t>
      </w:r>
      <w:proofErr w:type="spellEnd"/>
      <w:r w:rsidRPr="004F1C41">
        <w:rPr>
          <w:rFonts w:ascii="Arial" w:hAnsi="Arial" w:cs="Arial"/>
          <w:color w:val="414141"/>
          <w:sz w:val="22"/>
          <w:szCs w:val="22"/>
        </w:rPr>
        <w:t xml:space="preserve"> </w:t>
      </w:r>
      <w:r w:rsidRPr="004F1C41">
        <w:rPr>
          <w:rFonts w:ascii="Arial" w:hAnsi="Arial" w:cs="Arial"/>
          <w:sz w:val="22"/>
          <w:szCs w:val="22"/>
        </w:rPr>
        <w:t>Annual Meeting 2018, Nashville, TN, March 16-19, 2018.</w:t>
      </w:r>
      <w:r w:rsidRPr="004F1C41">
        <w:rPr>
          <w:rFonts w:ascii="Arial" w:hAnsi="Arial" w:cs="Arial"/>
          <w:color w:val="414141"/>
          <w:sz w:val="22"/>
          <w:szCs w:val="22"/>
        </w:rPr>
        <w:t xml:space="preserve"> </w:t>
      </w:r>
    </w:p>
    <w:p w14:paraId="0B7BEAE7"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color w:val="2E2A2B"/>
          <w:sz w:val="22"/>
          <w:szCs w:val="22"/>
        </w:rPr>
        <w:t xml:space="preserve">193.  </w:t>
      </w:r>
      <w:proofErr w:type="spellStart"/>
      <w:r w:rsidRPr="004F1C41">
        <w:rPr>
          <w:rFonts w:ascii="Arial" w:hAnsi="Arial" w:cs="Arial"/>
          <w:color w:val="2E2A2B"/>
          <w:sz w:val="22"/>
          <w:szCs w:val="22"/>
          <w:u w:val="single" w:color="2E2A2B"/>
        </w:rPr>
        <w:t>Mitrzyk</w:t>
      </w:r>
      <w:proofErr w:type="spellEnd"/>
      <w:r w:rsidRPr="004F1C41">
        <w:rPr>
          <w:rFonts w:ascii="Arial" w:hAnsi="Arial" w:cs="Arial"/>
          <w:color w:val="2E2A2B"/>
          <w:sz w:val="22"/>
          <w:szCs w:val="22"/>
          <w:u w:val="single" w:color="2E2A2B"/>
        </w:rPr>
        <w:t xml:space="preserve"> BM</w:t>
      </w:r>
      <w:r w:rsidRPr="004F1C41">
        <w:rPr>
          <w:rFonts w:ascii="Arial" w:hAnsi="Arial" w:cs="Arial"/>
          <w:color w:val="2E2A2B"/>
          <w:sz w:val="22"/>
          <w:szCs w:val="22"/>
          <w:vertAlign w:val="superscript"/>
        </w:rPr>
        <w:t>@</w:t>
      </w:r>
      <w:r w:rsidRPr="004F1C41">
        <w:rPr>
          <w:rFonts w:ascii="Arial" w:hAnsi="Arial" w:cs="Arial"/>
          <w:color w:val="2E2A2B"/>
          <w:sz w:val="22"/>
          <w:szCs w:val="22"/>
        </w:rPr>
        <w:t xml:space="preserve">, </w:t>
      </w:r>
      <w:r w:rsidRPr="004F1C41">
        <w:rPr>
          <w:rFonts w:ascii="Arial" w:hAnsi="Arial" w:cs="Arial"/>
          <w:b/>
          <w:color w:val="2E2A2B"/>
          <w:sz w:val="22"/>
          <w:szCs w:val="22"/>
        </w:rPr>
        <w:t>Farris KB</w:t>
      </w:r>
      <w:r w:rsidRPr="004F1C41">
        <w:rPr>
          <w:rFonts w:ascii="Arial" w:hAnsi="Arial" w:cs="Arial"/>
          <w:color w:val="2E2A2B"/>
          <w:sz w:val="22"/>
          <w:szCs w:val="22"/>
        </w:rPr>
        <w:t xml:space="preserve">, Newman SC, Salgado TM. </w:t>
      </w:r>
      <w:r w:rsidRPr="004F1C41">
        <w:rPr>
          <w:rFonts w:ascii="Arial" w:hAnsi="Arial" w:cs="Arial"/>
          <w:color w:val="414141"/>
          <w:sz w:val="22"/>
          <w:szCs w:val="22"/>
        </w:rPr>
        <w:t xml:space="preserve">Medication Management Among Individuals with Neurodevelopmental Disabilities: Piloting the Use of a Medication Management System (Podium).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2018, Nashville, TN, March 16-19, 2018.</w:t>
      </w:r>
      <w:r w:rsidRPr="004F1C41">
        <w:rPr>
          <w:rFonts w:ascii="Arial" w:hAnsi="Arial" w:cs="Arial"/>
          <w:color w:val="414141"/>
          <w:sz w:val="22"/>
          <w:szCs w:val="22"/>
        </w:rPr>
        <w:t xml:space="preserve"> </w:t>
      </w:r>
    </w:p>
    <w:p w14:paraId="16C6C238" w14:textId="693AA8AB"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192.  </w:t>
      </w:r>
      <w:proofErr w:type="spellStart"/>
      <w:r w:rsidRPr="004F1C41">
        <w:rPr>
          <w:rFonts w:ascii="Arial" w:hAnsi="Arial" w:cs="Arial"/>
          <w:i/>
          <w:sz w:val="22"/>
          <w:szCs w:val="22"/>
          <w:u w:val="single" w:color="000000"/>
        </w:rPr>
        <w:t>Iaconi</w:t>
      </w:r>
      <w:proofErr w:type="spellEnd"/>
      <w:r w:rsidRPr="004F1C41">
        <w:rPr>
          <w:rFonts w:ascii="Arial" w:hAnsi="Arial" w:cs="Arial"/>
          <w:i/>
          <w:sz w:val="22"/>
          <w:szCs w:val="22"/>
          <w:u w:val="single" w:color="000000"/>
        </w:rPr>
        <w:t xml:space="preserve"> A</w:t>
      </w:r>
      <w:r w:rsidRPr="004F1C41">
        <w:rPr>
          <w:rFonts w:ascii="Arial" w:hAnsi="Arial" w:cs="Arial"/>
          <w:sz w:val="22"/>
          <w:szCs w:val="22"/>
        </w:rPr>
        <w:t xml:space="preserve">, </w:t>
      </w:r>
      <w:proofErr w:type="spellStart"/>
      <w:r w:rsidRPr="004F1C41">
        <w:rPr>
          <w:rFonts w:ascii="Arial" w:hAnsi="Arial" w:cs="Arial"/>
          <w:sz w:val="22"/>
          <w:szCs w:val="22"/>
        </w:rPr>
        <w:t>Bagozzi</w:t>
      </w:r>
      <w:proofErr w:type="spellEnd"/>
      <w:r w:rsidRPr="004F1C41">
        <w:rPr>
          <w:rFonts w:ascii="Arial" w:hAnsi="Arial" w:cs="Arial"/>
          <w:sz w:val="22"/>
          <w:szCs w:val="22"/>
        </w:rPr>
        <w:t xml:space="preserve"> R, Erickson S,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J,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M, </w:t>
      </w:r>
      <w:r w:rsidRPr="004F1C41">
        <w:rPr>
          <w:rFonts w:ascii="Arial" w:hAnsi="Arial" w:cs="Arial"/>
          <w:b/>
          <w:sz w:val="22"/>
          <w:szCs w:val="22"/>
        </w:rPr>
        <w:t>Farris KB.</w:t>
      </w:r>
      <w:r w:rsidRPr="004F1C41">
        <w:rPr>
          <w:rFonts w:ascii="Arial" w:hAnsi="Arial" w:cs="Arial"/>
          <w:sz w:val="22"/>
          <w:szCs w:val="22"/>
        </w:rPr>
        <w:t xml:space="preserve"> Regulatory Fit Increases Adherence to Statin Medication (Podium).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2018, Nashville, TN, March 16-19, 2018. </w:t>
      </w:r>
    </w:p>
    <w:p w14:paraId="747329D3" w14:textId="3A55A768"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191. </w:t>
      </w:r>
      <w:r w:rsidR="00550AFC" w:rsidRPr="004F1C41">
        <w:rPr>
          <w:rFonts w:ascii="Arial" w:hAnsi="Arial" w:cs="Arial"/>
          <w:sz w:val="22"/>
          <w:szCs w:val="22"/>
        </w:rPr>
        <w:tab/>
      </w:r>
      <w:proofErr w:type="spellStart"/>
      <w:r w:rsidRPr="004F1C41">
        <w:rPr>
          <w:rFonts w:ascii="Arial" w:hAnsi="Arial" w:cs="Arial"/>
          <w:i/>
          <w:sz w:val="22"/>
          <w:szCs w:val="22"/>
          <w:u w:val="single" w:color="000000"/>
        </w:rPr>
        <w:t>Iaconi</w:t>
      </w:r>
      <w:proofErr w:type="spellEnd"/>
      <w:r w:rsidRPr="004F1C41">
        <w:rPr>
          <w:rFonts w:ascii="Arial" w:hAnsi="Arial" w:cs="Arial"/>
          <w:i/>
          <w:sz w:val="22"/>
          <w:szCs w:val="22"/>
          <w:u w:val="single" w:color="000000"/>
        </w:rPr>
        <w:t xml:space="preserve"> A</w:t>
      </w:r>
      <w:r w:rsidRPr="004F1C41">
        <w:rPr>
          <w:rFonts w:ascii="Arial" w:hAnsi="Arial" w:cs="Arial"/>
          <w:sz w:val="22"/>
          <w:szCs w:val="22"/>
        </w:rPr>
        <w:t xml:space="preserve">, </w:t>
      </w:r>
      <w:proofErr w:type="spellStart"/>
      <w:r w:rsidRPr="004F1C41">
        <w:rPr>
          <w:rFonts w:ascii="Arial" w:hAnsi="Arial" w:cs="Arial"/>
          <w:sz w:val="22"/>
          <w:szCs w:val="22"/>
        </w:rPr>
        <w:t>Bagozzi</w:t>
      </w:r>
      <w:proofErr w:type="spellEnd"/>
      <w:r w:rsidRPr="004F1C41">
        <w:rPr>
          <w:rFonts w:ascii="Arial" w:hAnsi="Arial" w:cs="Arial"/>
          <w:sz w:val="22"/>
          <w:szCs w:val="22"/>
        </w:rPr>
        <w:t xml:space="preserve"> R, Erickson S,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J,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M, </w:t>
      </w:r>
      <w:r w:rsidRPr="004F1C41">
        <w:rPr>
          <w:rFonts w:ascii="Arial" w:hAnsi="Arial" w:cs="Arial"/>
          <w:b/>
          <w:sz w:val="22"/>
          <w:szCs w:val="22"/>
        </w:rPr>
        <w:t>Farris KB</w:t>
      </w:r>
      <w:r w:rsidRPr="004F1C41">
        <w:rPr>
          <w:rFonts w:ascii="Arial" w:hAnsi="Arial" w:cs="Arial"/>
          <w:sz w:val="22"/>
          <w:szCs w:val="22"/>
        </w:rPr>
        <w:t xml:space="preserve">. The Effect of Regulatory Focus on Statin Medication Adherence.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2018, Nashville, TN, March 16-19, 2018. </w:t>
      </w:r>
    </w:p>
    <w:p w14:paraId="21A47B9F" w14:textId="03041DD9"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190. </w:t>
      </w:r>
      <w:r w:rsidR="00550AFC" w:rsidRPr="004F1C41">
        <w:rPr>
          <w:rFonts w:ascii="Arial" w:hAnsi="Arial" w:cs="Arial"/>
          <w:sz w:val="22"/>
          <w:szCs w:val="22"/>
        </w:rPr>
        <w:tab/>
      </w:r>
      <w:r w:rsidRPr="004F1C41">
        <w:rPr>
          <w:rFonts w:ascii="Arial" w:hAnsi="Arial" w:cs="Arial"/>
          <w:sz w:val="22"/>
          <w:szCs w:val="22"/>
          <w:u w:val="single" w:color="000000"/>
        </w:rPr>
        <w:t>Davis EJ*</w:t>
      </w:r>
      <w:r w:rsidRPr="004F1C41">
        <w:rPr>
          <w:rFonts w:ascii="Arial" w:hAnsi="Arial" w:cs="Arial"/>
          <w:sz w:val="22"/>
          <w:szCs w:val="22"/>
        </w:rPr>
        <w:t xml:space="preserve">, </w:t>
      </w:r>
      <w:proofErr w:type="spellStart"/>
      <w:r w:rsidRPr="004F1C41">
        <w:rPr>
          <w:rFonts w:ascii="Arial" w:hAnsi="Arial" w:cs="Arial"/>
          <w:sz w:val="22"/>
          <w:szCs w:val="22"/>
        </w:rPr>
        <w:t>Switalski</w:t>
      </w:r>
      <w:proofErr w:type="spellEnd"/>
      <w:r w:rsidRPr="004F1C41">
        <w:rPr>
          <w:rFonts w:ascii="Arial" w:hAnsi="Arial" w:cs="Arial"/>
          <w:sz w:val="22"/>
          <w:szCs w:val="22"/>
        </w:rPr>
        <w:t xml:space="preserve"> A*, </w:t>
      </w:r>
      <w:r w:rsidRPr="004F1C41">
        <w:rPr>
          <w:rFonts w:ascii="Arial" w:hAnsi="Arial" w:cs="Arial"/>
          <w:b/>
          <w:sz w:val="22"/>
          <w:szCs w:val="22"/>
        </w:rPr>
        <w:t>Farris KB</w:t>
      </w:r>
      <w:r w:rsidRPr="004F1C41">
        <w:rPr>
          <w:rFonts w:ascii="Arial" w:hAnsi="Arial" w:cs="Arial"/>
          <w:sz w:val="22"/>
          <w:szCs w:val="22"/>
        </w:rPr>
        <w:t xml:space="preserve">. Development and assessment of the content for a cognitive behavioral therapy smartphone application to improve adherence and side effect management to aromatase inhibitors. ASHP Midyear Clinical Meeting, Orlando, FL, December 3-7, 2017. </w:t>
      </w:r>
    </w:p>
    <w:p w14:paraId="011C420E" w14:textId="3929A004"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189.  </w:t>
      </w:r>
      <w:proofErr w:type="spellStart"/>
      <w:r w:rsidRPr="004F1C41">
        <w:rPr>
          <w:rFonts w:ascii="Arial" w:hAnsi="Arial" w:cs="Arial"/>
          <w:sz w:val="22"/>
          <w:szCs w:val="22"/>
        </w:rPr>
        <w:t>Switalski</w:t>
      </w:r>
      <w:proofErr w:type="spellEnd"/>
      <w:r w:rsidRPr="004F1C41">
        <w:rPr>
          <w:rFonts w:ascii="Arial" w:hAnsi="Arial" w:cs="Arial"/>
          <w:sz w:val="22"/>
          <w:szCs w:val="22"/>
        </w:rPr>
        <w:t xml:space="preserve"> A*, </w:t>
      </w:r>
      <w:r w:rsidRPr="004F1C41">
        <w:rPr>
          <w:rFonts w:ascii="Arial" w:hAnsi="Arial" w:cs="Arial"/>
          <w:sz w:val="22"/>
          <w:szCs w:val="22"/>
          <w:u w:val="single" w:color="000000"/>
        </w:rPr>
        <w:t>Davis EJ*</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w:t>
      </w:r>
      <w:r w:rsidRPr="004F1C41">
        <w:rPr>
          <w:rFonts w:ascii="Arial" w:hAnsi="Arial" w:cs="Arial"/>
          <w:color w:val="252525"/>
          <w:sz w:val="22"/>
          <w:szCs w:val="22"/>
        </w:rPr>
        <w:t xml:space="preserve">Developing the content for a Cognitive Behavioral Therapy app to improve adherence and management of side effects from Aromatase Inhibitors among Post-Menopausal Women. </w:t>
      </w:r>
      <w:r w:rsidRPr="004F1C41">
        <w:rPr>
          <w:rFonts w:ascii="Arial" w:hAnsi="Arial" w:cs="Arial"/>
          <w:sz w:val="22"/>
          <w:szCs w:val="22"/>
        </w:rPr>
        <w:t>ASHP Midyear Clinical Meeting, Orlando, FL, December 3-7, 2017.</w:t>
      </w:r>
      <w:r w:rsidRPr="004F1C41">
        <w:rPr>
          <w:rFonts w:ascii="Arial" w:hAnsi="Arial" w:cs="Arial"/>
          <w:color w:val="252525"/>
          <w:sz w:val="22"/>
          <w:szCs w:val="22"/>
        </w:rPr>
        <w:t xml:space="preserve"> </w:t>
      </w:r>
    </w:p>
    <w:p w14:paraId="341EB840"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188.  </w:t>
      </w:r>
      <w:r w:rsidRPr="004F1C41">
        <w:rPr>
          <w:rFonts w:ascii="Arial" w:hAnsi="Arial" w:cs="Arial"/>
          <w:i/>
          <w:sz w:val="22"/>
          <w:szCs w:val="22"/>
          <w:u w:val="single" w:color="000000"/>
        </w:rPr>
        <w:t>Chhabra S</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Estimates of incremental healthcare expenditures associated with depression &amp; depressive symptoms among us adult population with diabetes. ISPOR 22nd Annual International Meeting, Boston, MA, May 20-24, 2017. </w:t>
      </w:r>
    </w:p>
    <w:p w14:paraId="198F4CB0"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187.  </w:t>
      </w:r>
      <w:r w:rsidRPr="004F1C41">
        <w:rPr>
          <w:rFonts w:ascii="Arial" w:hAnsi="Arial" w:cs="Arial"/>
          <w:i/>
          <w:sz w:val="22"/>
          <w:szCs w:val="22"/>
          <w:u w:val="single" w:color="000000"/>
        </w:rPr>
        <w:t>Chhabra S</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Trends in realized access to recommended care among US Adults with diabetes. ISPOR 22nd Annual International Meeting, Boston, MA, May 20-24, 2017. </w:t>
      </w:r>
    </w:p>
    <w:p w14:paraId="297DCE53"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186.  </w:t>
      </w:r>
      <w:r w:rsidRPr="004F1C41">
        <w:rPr>
          <w:rFonts w:ascii="Arial" w:hAnsi="Arial" w:cs="Arial"/>
          <w:i/>
          <w:sz w:val="22"/>
          <w:szCs w:val="22"/>
          <w:u w:val="single" w:color="000000"/>
        </w:rPr>
        <w:t>Chhabra S</w:t>
      </w:r>
      <w:r w:rsidRPr="004F1C41">
        <w:rPr>
          <w:rFonts w:ascii="Arial" w:hAnsi="Arial" w:cs="Arial"/>
          <w:sz w:val="22"/>
          <w:szCs w:val="22"/>
        </w:rPr>
        <w:t xml:space="preserve">, </w:t>
      </w:r>
      <w:proofErr w:type="spellStart"/>
      <w:r w:rsidRPr="004F1C41">
        <w:rPr>
          <w:rFonts w:ascii="Arial" w:hAnsi="Arial" w:cs="Arial"/>
          <w:sz w:val="22"/>
          <w:szCs w:val="22"/>
        </w:rPr>
        <w:t>Bagozzi</w:t>
      </w:r>
      <w:proofErr w:type="spellEnd"/>
      <w:r w:rsidRPr="004F1C41">
        <w:rPr>
          <w:rFonts w:ascii="Arial" w:hAnsi="Arial" w:cs="Arial"/>
          <w:sz w:val="22"/>
          <w:szCs w:val="22"/>
        </w:rPr>
        <w:t xml:space="preserve"> R, Erickson SR, </w:t>
      </w:r>
      <w:r w:rsidRPr="004F1C41">
        <w:rPr>
          <w:rFonts w:ascii="Arial" w:hAnsi="Arial" w:cs="Arial"/>
          <w:b/>
          <w:sz w:val="22"/>
          <w:szCs w:val="22"/>
        </w:rPr>
        <w:t>Farris KB</w:t>
      </w:r>
      <w:r w:rsidRPr="004F1C41">
        <w:rPr>
          <w:rFonts w:ascii="Arial" w:hAnsi="Arial" w:cs="Arial"/>
          <w:sz w:val="22"/>
          <w:szCs w:val="22"/>
        </w:rPr>
        <w:t xml:space="preserve">. Recent evidence for usefulness of transtheoretical model in improving diabetes self-care behaviors: a systematic review. 2016 CADTH Symposium, Ottawa, ON April 10-12, 2017.   </w:t>
      </w:r>
    </w:p>
    <w:p w14:paraId="569028FF"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185.  </w:t>
      </w:r>
      <w:r w:rsidRPr="004F1C41">
        <w:rPr>
          <w:rFonts w:ascii="Arial" w:hAnsi="Arial" w:cs="Arial"/>
          <w:sz w:val="22"/>
          <w:szCs w:val="22"/>
          <w:u w:val="single" w:color="000000"/>
        </w:rPr>
        <w:t>Salgado TM</w:t>
      </w:r>
      <w:r w:rsidRPr="004F1C41">
        <w:rPr>
          <w:rFonts w:ascii="Arial" w:hAnsi="Arial" w:cs="Arial"/>
          <w:sz w:val="22"/>
          <w:szCs w:val="22"/>
          <w:vertAlign w:val="superscript"/>
        </w:rPr>
        <w:t>@</w:t>
      </w:r>
      <w:r w:rsidRPr="004F1C41">
        <w:rPr>
          <w:rFonts w:ascii="Arial" w:hAnsi="Arial" w:cs="Arial"/>
          <w:sz w:val="22"/>
          <w:szCs w:val="22"/>
        </w:rPr>
        <w:t xml:space="preserve">, Davis EJ*, Fawaz S, </w:t>
      </w:r>
      <w:r w:rsidRPr="004F1C41">
        <w:rPr>
          <w:rFonts w:ascii="Arial" w:hAnsi="Arial" w:cs="Arial"/>
          <w:b/>
          <w:sz w:val="22"/>
          <w:szCs w:val="22"/>
        </w:rPr>
        <w:t>Farris KB</w:t>
      </w:r>
      <w:r w:rsidRPr="004F1C41">
        <w:rPr>
          <w:rFonts w:ascii="Arial" w:hAnsi="Arial" w:cs="Arial"/>
          <w:sz w:val="22"/>
          <w:szCs w:val="22"/>
        </w:rPr>
        <w:t xml:space="preserve">. Socio-demographic and clinical predictors of medication beliefs to aromatase inhibitors among postmenopausal women with breast cancer.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2017, San Francisco, CA, March 24-27, 2017. </w:t>
      </w:r>
    </w:p>
    <w:p w14:paraId="51EDC203" w14:textId="09F22058"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184. </w:t>
      </w:r>
      <w:r w:rsidR="002F5722">
        <w:rPr>
          <w:rFonts w:ascii="Arial" w:hAnsi="Arial" w:cs="Arial"/>
          <w:sz w:val="22"/>
          <w:szCs w:val="22"/>
        </w:rPr>
        <w:tab/>
      </w:r>
      <w:r w:rsidRPr="004F1C41">
        <w:rPr>
          <w:rFonts w:ascii="Arial" w:hAnsi="Arial" w:cs="Arial"/>
          <w:b/>
          <w:sz w:val="22"/>
          <w:szCs w:val="22"/>
          <w:u w:val="single" w:color="000000"/>
        </w:rPr>
        <w:t>Farris KB</w:t>
      </w:r>
      <w:r w:rsidRPr="004F1C41">
        <w:rPr>
          <w:rFonts w:ascii="Arial" w:hAnsi="Arial" w:cs="Arial"/>
          <w:sz w:val="22"/>
          <w:szCs w:val="22"/>
        </w:rPr>
        <w:t xml:space="preserve">,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JP, </w:t>
      </w:r>
      <w:r w:rsidRPr="004F1C41">
        <w:rPr>
          <w:rFonts w:ascii="Arial" w:hAnsi="Arial" w:cs="Arial"/>
          <w:i/>
          <w:sz w:val="22"/>
          <w:szCs w:val="22"/>
        </w:rPr>
        <w:t>Newman S</w:t>
      </w:r>
      <w:r w:rsidRPr="004F1C41">
        <w:rPr>
          <w:rFonts w:ascii="Arial" w:hAnsi="Arial" w:cs="Arial"/>
          <w:sz w:val="22"/>
          <w:szCs w:val="22"/>
        </w:rPr>
        <w:t xml:space="preserve">, Batra P, Salgado T, Singh S. mHealth Technology to Improve Medication Adherence. Society of Behavioral Medicine, San Diego, CA, March 29 - April 1, 2017. </w:t>
      </w:r>
    </w:p>
    <w:p w14:paraId="02FDA116"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183.  </w:t>
      </w:r>
      <w:proofErr w:type="spellStart"/>
      <w:r w:rsidRPr="004F1C41">
        <w:rPr>
          <w:rFonts w:ascii="Arial" w:hAnsi="Arial" w:cs="Arial"/>
          <w:sz w:val="22"/>
          <w:szCs w:val="22"/>
          <w:u w:val="single" w:color="000000"/>
        </w:rPr>
        <w:t>Vulaj</w:t>
      </w:r>
      <w:proofErr w:type="spellEnd"/>
      <w:r w:rsidRPr="004F1C41">
        <w:rPr>
          <w:rFonts w:ascii="Arial" w:hAnsi="Arial" w:cs="Arial"/>
          <w:sz w:val="22"/>
          <w:szCs w:val="22"/>
          <w:u w:val="single" w:color="000000"/>
        </w:rPr>
        <w:t xml:space="preserve"> V</w:t>
      </w:r>
      <w:r w:rsidRPr="004F1C41">
        <w:rPr>
          <w:rFonts w:ascii="Arial" w:hAnsi="Arial" w:cs="Arial"/>
          <w:sz w:val="22"/>
          <w:szCs w:val="22"/>
        </w:rPr>
        <w:t xml:space="preserve">^, Hough S, </w:t>
      </w:r>
      <w:r w:rsidRPr="004F1C41">
        <w:rPr>
          <w:rFonts w:ascii="Arial" w:hAnsi="Arial" w:cs="Arial"/>
          <w:b/>
          <w:sz w:val="22"/>
          <w:szCs w:val="22"/>
        </w:rPr>
        <w:t>Farris K</w:t>
      </w:r>
      <w:r w:rsidRPr="004F1C41">
        <w:rPr>
          <w:rFonts w:ascii="Arial" w:hAnsi="Arial" w:cs="Arial"/>
          <w:sz w:val="22"/>
          <w:szCs w:val="22"/>
        </w:rPr>
        <w:t xml:space="preserve">,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E. Oncology Pharmacist Opportunities: Closing the Gap in Quality Care. 13</w:t>
      </w:r>
      <w:r w:rsidRPr="004F1C41">
        <w:rPr>
          <w:rFonts w:ascii="Arial" w:hAnsi="Arial" w:cs="Arial"/>
          <w:sz w:val="22"/>
          <w:szCs w:val="22"/>
          <w:vertAlign w:val="superscript"/>
        </w:rPr>
        <w:t>th</w:t>
      </w:r>
      <w:r w:rsidRPr="004F1C41">
        <w:rPr>
          <w:rFonts w:ascii="Arial" w:hAnsi="Arial" w:cs="Arial"/>
          <w:sz w:val="22"/>
          <w:szCs w:val="22"/>
        </w:rPr>
        <w:t xml:space="preserve"> HOPA Annual Conference, Anaheim CA, March 29-April 1, 2017.  </w:t>
      </w:r>
    </w:p>
    <w:p w14:paraId="04BAFC73" w14:textId="7D498EA4"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182. </w:t>
      </w:r>
      <w:r w:rsidR="002F5722">
        <w:rPr>
          <w:rFonts w:ascii="Arial" w:hAnsi="Arial" w:cs="Arial"/>
          <w:sz w:val="22"/>
          <w:szCs w:val="22"/>
        </w:rPr>
        <w:tab/>
      </w:r>
      <w:r w:rsidRPr="004F1C41">
        <w:rPr>
          <w:rFonts w:ascii="Arial" w:hAnsi="Arial" w:cs="Arial"/>
          <w:sz w:val="22"/>
          <w:szCs w:val="22"/>
          <w:u w:val="single" w:color="000000"/>
        </w:rPr>
        <w:t>Hough S</w:t>
      </w:r>
      <w:r w:rsidRPr="004F1C41">
        <w:rPr>
          <w:rFonts w:ascii="Arial" w:hAnsi="Arial" w:cs="Arial"/>
          <w:sz w:val="22"/>
          <w:szCs w:val="22"/>
        </w:rPr>
        <w:t xml:space="preserve">, </w:t>
      </w:r>
      <w:proofErr w:type="spellStart"/>
      <w:r w:rsidRPr="004F1C41">
        <w:rPr>
          <w:rFonts w:ascii="Arial" w:hAnsi="Arial" w:cs="Arial"/>
          <w:sz w:val="22"/>
          <w:szCs w:val="22"/>
        </w:rPr>
        <w:t>Vulaj</w:t>
      </w:r>
      <w:proofErr w:type="spellEnd"/>
      <w:r w:rsidRPr="004F1C41">
        <w:rPr>
          <w:rFonts w:ascii="Arial" w:hAnsi="Arial" w:cs="Arial"/>
          <w:sz w:val="22"/>
          <w:szCs w:val="22"/>
        </w:rPr>
        <w:t xml:space="preserve"> V^, </w:t>
      </w:r>
      <w:r w:rsidRPr="004F1C41">
        <w:rPr>
          <w:rFonts w:ascii="Arial" w:hAnsi="Arial" w:cs="Arial"/>
          <w:b/>
          <w:sz w:val="22"/>
          <w:szCs w:val="22"/>
        </w:rPr>
        <w:t>Farris K</w:t>
      </w:r>
      <w:r w:rsidRPr="004F1C41">
        <w:rPr>
          <w:rFonts w:ascii="Arial" w:hAnsi="Arial" w:cs="Arial"/>
          <w:sz w:val="22"/>
          <w:szCs w:val="22"/>
        </w:rPr>
        <w:t xml:space="preserve">,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E. Oncology Pharmacist Opportunities: Closing the Gap in Quality Care. 2017 ASCO Quality Care Symposium, Orlando FL, March 3-4, 2017.  </w:t>
      </w:r>
    </w:p>
    <w:p w14:paraId="2C2FAB17" w14:textId="4973DF4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181. </w:t>
      </w:r>
      <w:r w:rsidR="002F5722">
        <w:rPr>
          <w:rFonts w:ascii="Arial" w:hAnsi="Arial" w:cs="Arial"/>
          <w:sz w:val="22"/>
          <w:szCs w:val="22"/>
        </w:rPr>
        <w:tab/>
      </w:r>
      <w:r w:rsidRPr="004F1C41">
        <w:rPr>
          <w:rFonts w:ascii="Arial" w:hAnsi="Arial" w:cs="Arial"/>
          <w:sz w:val="22"/>
          <w:szCs w:val="22"/>
          <w:u w:val="single" w:color="000000"/>
        </w:rPr>
        <w:t>Beekman K</w:t>
      </w:r>
      <w:r w:rsidRPr="004F1C41">
        <w:rPr>
          <w:rFonts w:ascii="Arial" w:hAnsi="Arial" w:cs="Arial"/>
          <w:sz w:val="22"/>
          <w:szCs w:val="22"/>
        </w:rPr>
        <w:t xml:space="preserve">, </w:t>
      </w:r>
      <w:proofErr w:type="spellStart"/>
      <w:r w:rsidRPr="004F1C41">
        <w:rPr>
          <w:rFonts w:ascii="Arial" w:hAnsi="Arial" w:cs="Arial"/>
          <w:sz w:val="22"/>
          <w:szCs w:val="22"/>
        </w:rPr>
        <w:t>Bushey</w:t>
      </w:r>
      <w:proofErr w:type="spellEnd"/>
      <w:r w:rsidRPr="004F1C41">
        <w:rPr>
          <w:rFonts w:ascii="Arial" w:hAnsi="Arial" w:cs="Arial"/>
          <w:sz w:val="22"/>
          <w:szCs w:val="22"/>
        </w:rPr>
        <w:t xml:space="preserve"> L, </w:t>
      </w:r>
      <w:proofErr w:type="spellStart"/>
      <w:r w:rsidRPr="004F1C41">
        <w:rPr>
          <w:rFonts w:ascii="Arial" w:hAnsi="Arial" w:cs="Arial"/>
          <w:sz w:val="22"/>
          <w:szCs w:val="22"/>
        </w:rPr>
        <w:t>Gentz</w:t>
      </w:r>
      <w:proofErr w:type="spellEnd"/>
      <w:r w:rsidRPr="004F1C41">
        <w:rPr>
          <w:rFonts w:ascii="Arial" w:hAnsi="Arial" w:cs="Arial"/>
          <w:sz w:val="22"/>
          <w:szCs w:val="22"/>
        </w:rPr>
        <w:t xml:space="preserve"> A, Davis K, </w:t>
      </w:r>
      <w:proofErr w:type="spellStart"/>
      <w:r w:rsidRPr="004F1C41">
        <w:rPr>
          <w:rFonts w:ascii="Arial" w:hAnsi="Arial" w:cs="Arial"/>
          <w:sz w:val="22"/>
          <w:szCs w:val="22"/>
        </w:rPr>
        <w:t>Yarrington</w:t>
      </w:r>
      <w:proofErr w:type="spellEnd"/>
      <w:r w:rsidRPr="004F1C41">
        <w:rPr>
          <w:rFonts w:ascii="Arial" w:hAnsi="Arial" w:cs="Arial"/>
          <w:sz w:val="22"/>
          <w:szCs w:val="22"/>
        </w:rPr>
        <w:t xml:space="preserve"> C, </w:t>
      </w:r>
      <w:r w:rsidRPr="004F1C41">
        <w:rPr>
          <w:rFonts w:ascii="Arial" w:hAnsi="Arial" w:cs="Arial"/>
          <w:b/>
          <w:sz w:val="22"/>
          <w:szCs w:val="22"/>
        </w:rPr>
        <w:t>Farris KB</w:t>
      </w:r>
      <w:r w:rsidRPr="004F1C41">
        <w:rPr>
          <w:rFonts w:ascii="Arial" w:hAnsi="Arial" w:cs="Arial"/>
          <w:sz w:val="22"/>
          <w:szCs w:val="22"/>
        </w:rPr>
        <w:t xml:space="preserve">, Griggs J,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E. Utilizing Patient Reported Outcomes for Patients Receiving Oral Chemotherapy. ASCO Quality 2017 ASCO Quality Care Symposium, Orlando FL, March 3-4, 2017.  </w:t>
      </w:r>
    </w:p>
    <w:p w14:paraId="50C967CC" w14:textId="18387882"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180.</w:t>
      </w:r>
      <w:r w:rsidRPr="004F1C41">
        <w:rPr>
          <w:rFonts w:ascii="Arial" w:hAnsi="Arial" w:cs="Arial"/>
          <w:sz w:val="22"/>
          <w:szCs w:val="22"/>
          <w:u w:val="single" w:color="000000"/>
        </w:rPr>
        <w:t xml:space="preserve"> </w:t>
      </w:r>
      <w:r w:rsidR="002F5722">
        <w:rPr>
          <w:rFonts w:ascii="Arial" w:hAnsi="Arial" w:cs="Arial"/>
          <w:sz w:val="22"/>
          <w:szCs w:val="22"/>
          <w:u w:val="single" w:color="000000"/>
        </w:rPr>
        <w:tab/>
      </w:r>
      <w:r w:rsidRPr="004F1C41">
        <w:rPr>
          <w:rFonts w:ascii="Arial" w:hAnsi="Arial" w:cs="Arial"/>
          <w:sz w:val="22"/>
          <w:szCs w:val="22"/>
          <w:u w:val="single" w:color="000000"/>
        </w:rPr>
        <w:t>Quinn CS*</w:t>
      </w:r>
      <w:r w:rsidRPr="004F1C41">
        <w:rPr>
          <w:rFonts w:ascii="Arial" w:hAnsi="Arial" w:cs="Arial"/>
          <w:sz w:val="22"/>
          <w:szCs w:val="22"/>
        </w:rPr>
        <w:t>, Salgado TM</w:t>
      </w:r>
      <w:r w:rsidRPr="004F1C41">
        <w:rPr>
          <w:rFonts w:ascii="Arial" w:hAnsi="Arial" w:cs="Arial"/>
          <w:sz w:val="22"/>
          <w:szCs w:val="22"/>
          <w:vertAlign w:val="superscript"/>
        </w:rPr>
        <w:t>@</w:t>
      </w:r>
      <w:r w:rsidRPr="004F1C41">
        <w:rPr>
          <w:rFonts w:ascii="Arial" w:hAnsi="Arial" w:cs="Arial"/>
          <w:sz w:val="22"/>
          <w:szCs w:val="22"/>
        </w:rPr>
        <w:t xml:space="preserve">, Hertz DL, </w:t>
      </w:r>
      <w:r w:rsidRPr="004F1C41">
        <w:rPr>
          <w:rFonts w:ascii="Arial" w:hAnsi="Arial" w:cs="Arial"/>
          <w:b/>
          <w:sz w:val="22"/>
          <w:szCs w:val="22"/>
        </w:rPr>
        <w:t>Farris KB</w:t>
      </w:r>
      <w:r w:rsidRPr="004F1C41">
        <w:rPr>
          <w:rFonts w:ascii="Arial" w:hAnsi="Arial" w:cs="Arial"/>
          <w:sz w:val="22"/>
          <w:szCs w:val="22"/>
        </w:rPr>
        <w:t xml:space="preserve">. Incidence and reasons for under-reporting of paclitaxel-induced neuropathy among women with breast cancer:  a qualitative study. American Health-system Pharmacists Mid-Year Clinical Meeting, Las Vegas, Nevada, December 4-8, 2016. </w:t>
      </w:r>
    </w:p>
    <w:p w14:paraId="626AEC71" w14:textId="703971EC"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179.</w:t>
      </w:r>
      <w:r w:rsidR="006C3ADF" w:rsidRPr="004F1C41">
        <w:rPr>
          <w:rFonts w:ascii="Arial" w:hAnsi="Arial" w:cs="Arial"/>
          <w:sz w:val="22"/>
          <w:szCs w:val="22"/>
        </w:rPr>
        <w:tab/>
      </w:r>
      <w:proofErr w:type="spellStart"/>
      <w:r w:rsidRPr="004F1C41">
        <w:rPr>
          <w:rFonts w:ascii="Arial" w:hAnsi="Arial" w:cs="Arial"/>
          <w:sz w:val="22"/>
          <w:szCs w:val="22"/>
          <w:u w:val="single" w:color="000000"/>
        </w:rPr>
        <w:t>Fedrigon</w:t>
      </w:r>
      <w:proofErr w:type="spellEnd"/>
      <w:r w:rsidRPr="004F1C41">
        <w:rPr>
          <w:rFonts w:ascii="Arial" w:hAnsi="Arial" w:cs="Arial"/>
          <w:sz w:val="22"/>
          <w:szCs w:val="22"/>
          <w:u w:val="single" w:color="000000"/>
        </w:rPr>
        <w:t xml:space="preserve"> AM*</w:t>
      </w:r>
      <w:r w:rsidRPr="004F1C41">
        <w:rPr>
          <w:rFonts w:ascii="Arial" w:hAnsi="Arial" w:cs="Arial"/>
          <w:sz w:val="22"/>
          <w:szCs w:val="22"/>
        </w:rPr>
        <w:t>, Salgado TM</w:t>
      </w:r>
      <w:r w:rsidRPr="004F1C41">
        <w:rPr>
          <w:rFonts w:ascii="Arial" w:hAnsi="Arial" w:cs="Arial"/>
          <w:sz w:val="22"/>
          <w:szCs w:val="22"/>
          <w:vertAlign w:val="superscript"/>
        </w:rPr>
        <w:t>@</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Mobile apps for individuals with intellectual and developmental disabilities. American Health-system Pharmacists Mid-Year Clinical Meeting, Las Vegas, Nevada, December 4-8, 2016. </w:t>
      </w:r>
    </w:p>
    <w:p w14:paraId="2CE2795A" w14:textId="17A0B12E"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178. </w:t>
      </w:r>
      <w:r w:rsidR="002F5722">
        <w:rPr>
          <w:rFonts w:ascii="Arial" w:hAnsi="Arial" w:cs="Arial"/>
          <w:sz w:val="22"/>
          <w:szCs w:val="22"/>
        </w:rPr>
        <w:tab/>
      </w:r>
      <w:r w:rsidRPr="004F1C41">
        <w:rPr>
          <w:rFonts w:ascii="Arial" w:hAnsi="Arial" w:cs="Arial"/>
          <w:sz w:val="22"/>
          <w:szCs w:val="22"/>
        </w:rPr>
        <w:t xml:space="preserve">Liang JH, </w:t>
      </w:r>
      <w:r w:rsidRPr="004F1C41">
        <w:rPr>
          <w:rFonts w:ascii="Arial" w:hAnsi="Arial" w:cs="Arial"/>
          <w:b/>
          <w:sz w:val="22"/>
          <w:szCs w:val="22"/>
        </w:rPr>
        <w:t>Farris KB</w:t>
      </w:r>
      <w:r w:rsidRPr="004F1C41">
        <w:rPr>
          <w:rFonts w:ascii="Arial" w:hAnsi="Arial" w:cs="Arial"/>
          <w:sz w:val="22"/>
          <w:szCs w:val="22"/>
        </w:rPr>
        <w:t xml:space="preserve">. Racial disparities relating to health-system utilization behaviors and medication use among older adults with cancer. American Health-system Pharmacists Mid-Year Clinical Meeting, Las Vegas, Nevada, December 4-8, 2016. </w:t>
      </w:r>
    </w:p>
    <w:p w14:paraId="133B085A"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177.  </w:t>
      </w:r>
      <w:r w:rsidRPr="004F1C41">
        <w:rPr>
          <w:rFonts w:ascii="Arial" w:hAnsi="Arial" w:cs="Arial"/>
          <w:sz w:val="22"/>
          <w:szCs w:val="22"/>
          <w:u w:val="single" w:color="000000"/>
        </w:rPr>
        <w:t>Fawaz S</w:t>
      </w:r>
      <w:r w:rsidRPr="004F1C41">
        <w:rPr>
          <w:rFonts w:ascii="Arial" w:hAnsi="Arial" w:cs="Arial"/>
          <w:sz w:val="22"/>
          <w:szCs w:val="22"/>
          <w:vertAlign w:val="superscript"/>
        </w:rPr>
        <w:t>@</w:t>
      </w:r>
      <w:r w:rsidRPr="004F1C41">
        <w:rPr>
          <w:rFonts w:ascii="Arial" w:hAnsi="Arial" w:cs="Arial"/>
          <w:sz w:val="22"/>
          <w:szCs w:val="22"/>
        </w:rPr>
        <w:t xml:space="preserve">, Batra P, </w:t>
      </w:r>
      <w:r w:rsidRPr="004F1C41">
        <w:rPr>
          <w:rFonts w:ascii="Arial" w:hAnsi="Arial" w:cs="Arial"/>
          <w:b/>
          <w:sz w:val="22"/>
          <w:szCs w:val="22"/>
        </w:rPr>
        <w:t>Farris KB</w:t>
      </w:r>
      <w:r w:rsidRPr="004F1C41">
        <w:rPr>
          <w:rFonts w:ascii="Arial" w:hAnsi="Arial" w:cs="Arial"/>
          <w:sz w:val="22"/>
          <w:szCs w:val="22"/>
        </w:rPr>
        <w:t xml:space="preserve">. Exploring the Role of Health Status and Medication Beliefs on the Adherence to Adjuvant Aromatase Inhibitor Hormonal Therapy. Orange County Women’s Health Summit. Fullerton, CA, October 21, 2016. </w:t>
      </w:r>
    </w:p>
    <w:p w14:paraId="7E203455" w14:textId="0AB9E2A5"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176. </w:t>
      </w:r>
      <w:r w:rsidR="002F5722">
        <w:rPr>
          <w:rFonts w:ascii="Arial" w:hAnsi="Arial" w:cs="Arial"/>
          <w:sz w:val="22"/>
          <w:szCs w:val="22"/>
        </w:rPr>
        <w:tab/>
      </w:r>
      <w:r w:rsidRPr="004F1C41">
        <w:rPr>
          <w:rFonts w:ascii="Arial" w:hAnsi="Arial" w:cs="Arial"/>
          <w:sz w:val="22"/>
          <w:szCs w:val="22"/>
          <w:u w:val="single" w:color="000000"/>
        </w:rPr>
        <w:t>Salgado TM</w:t>
      </w:r>
      <w:r w:rsidRPr="004F1C41">
        <w:rPr>
          <w:rFonts w:ascii="Arial" w:hAnsi="Arial" w:cs="Arial"/>
          <w:sz w:val="22"/>
          <w:szCs w:val="22"/>
          <w:vertAlign w:val="superscript"/>
        </w:rPr>
        <w:t>@</w:t>
      </w:r>
      <w:r w:rsidRPr="004F1C41">
        <w:rPr>
          <w:rFonts w:ascii="Arial" w:hAnsi="Arial" w:cs="Arial"/>
          <w:sz w:val="22"/>
          <w:szCs w:val="22"/>
        </w:rPr>
        <w:t xml:space="preserve">, </w:t>
      </w:r>
      <w:r w:rsidRPr="004F1C41">
        <w:rPr>
          <w:rFonts w:ascii="Arial" w:hAnsi="Arial" w:cs="Arial"/>
          <w:sz w:val="22"/>
          <w:szCs w:val="22"/>
          <w:u w:val="single" w:color="000000"/>
        </w:rPr>
        <w:t xml:space="preserve">Farris KB,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E, Severson J. Quality measures and improvement in medicines management: lessons learned from the oral oncolytic initiative in the Michigan Oncology Quality Consortium. International Social Pharmacy Workshop (workshop). Aberdeen, Scotland, July 19-22, 2016.  </w:t>
      </w:r>
    </w:p>
    <w:p w14:paraId="5EB45958"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175.  </w:t>
      </w:r>
      <w:proofErr w:type="spellStart"/>
      <w:r w:rsidRPr="004F1C41">
        <w:rPr>
          <w:rFonts w:ascii="Arial" w:hAnsi="Arial" w:cs="Arial"/>
          <w:sz w:val="22"/>
          <w:szCs w:val="22"/>
          <w:u w:val="single" w:color="000000"/>
        </w:rPr>
        <w:t>Mackler</w:t>
      </w:r>
      <w:proofErr w:type="spellEnd"/>
      <w:r w:rsidRPr="004F1C41">
        <w:rPr>
          <w:rFonts w:ascii="Arial" w:hAnsi="Arial" w:cs="Arial"/>
          <w:sz w:val="22"/>
          <w:szCs w:val="22"/>
          <w:u w:val="single" w:color="000000"/>
        </w:rPr>
        <w:t xml:space="preserve"> E</w:t>
      </w:r>
      <w:r w:rsidRPr="004F1C41">
        <w:rPr>
          <w:rFonts w:ascii="Arial" w:hAnsi="Arial" w:cs="Arial"/>
          <w:sz w:val="22"/>
          <w:szCs w:val="22"/>
        </w:rPr>
        <w:t>, Salgado</w:t>
      </w:r>
      <w:r w:rsidRPr="004F1C41">
        <w:rPr>
          <w:rFonts w:ascii="Arial" w:hAnsi="Arial" w:cs="Arial"/>
          <w:b/>
          <w:sz w:val="22"/>
          <w:szCs w:val="22"/>
        </w:rPr>
        <w:t xml:space="preserve"> </w:t>
      </w:r>
      <w:r w:rsidRPr="004F1C41">
        <w:rPr>
          <w:rFonts w:ascii="Arial" w:hAnsi="Arial" w:cs="Arial"/>
          <w:sz w:val="22"/>
          <w:szCs w:val="22"/>
        </w:rPr>
        <w:t>TM</w:t>
      </w:r>
      <w:r w:rsidRPr="004F1C41">
        <w:rPr>
          <w:rFonts w:ascii="Arial" w:hAnsi="Arial" w:cs="Arial"/>
          <w:sz w:val="22"/>
          <w:szCs w:val="22"/>
          <w:vertAlign w:val="superscript"/>
        </w:rPr>
        <w:t>@</w:t>
      </w:r>
      <w:r w:rsidRPr="004F1C41">
        <w:rPr>
          <w:rFonts w:ascii="Arial" w:hAnsi="Arial" w:cs="Arial"/>
          <w:sz w:val="22"/>
          <w:szCs w:val="22"/>
        </w:rPr>
        <w:t xml:space="preserve">, Severson J, Lindsay J, Batra P, Petersen L, </w:t>
      </w:r>
      <w:r w:rsidRPr="004F1C41">
        <w:rPr>
          <w:rFonts w:ascii="Arial" w:hAnsi="Arial" w:cs="Arial"/>
          <w:b/>
          <w:sz w:val="22"/>
          <w:szCs w:val="22"/>
        </w:rPr>
        <w:t>Farris KB</w:t>
      </w:r>
      <w:r w:rsidRPr="004F1C41">
        <w:rPr>
          <w:rFonts w:ascii="Arial" w:hAnsi="Arial" w:cs="Arial"/>
          <w:sz w:val="22"/>
          <w:szCs w:val="22"/>
        </w:rPr>
        <w:t xml:space="preserve">. Oral oncolytic adherence and confidence in self-managing side effects among a sample of Michigan oncology practices. ASCO Annual Meeting, Chicago, June 2016. </w:t>
      </w:r>
    </w:p>
    <w:p w14:paraId="3A4B911A"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174.  </w:t>
      </w:r>
      <w:r w:rsidRPr="004F1C41">
        <w:rPr>
          <w:rFonts w:ascii="Arial" w:hAnsi="Arial" w:cs="Arial"/>
          <w:sz w:val="22"/>
          <w:szCs w:val="22"/>
          <w:u w:val="single" w:color="000000"/>
        </w:rPr>
        <w:t>Fawaz S</w:t>
      </w:r>
      <w:r w:rsidRPr="004F1C41">
        <w:rPr>
          <w:rFonts w:ascii="Arial" w:hAnsi="Arial" w:cs="Arial"/>
          <w:sz w:val="22"/>
          <w:szCs w:val="22"/>
          <w:vertAlign w:val="superscript"/>
        </w:rPr>
        <w:t>@</w:t>
      </w:r>
      <w:r w:rsidRPr="004F1C41">
        <w:rPr>
          <w:rFonts w:ascii="Arial" w:hAnsi="Arial" w:cs="Arial"/>
          <w:sz w:val="22"/>
          <w:szCs w:val="22"/>
        </w:rPr>
        <w:t xml:space="preserve">, Batra P, </w:t>
      </w:r>
      <w:r w:rsidRPr="004F1C41">
        <w:rPr>
          <w:rFonts w:ascii="Arial" w:hAnsi="Arial" w:cs="Arial"/>
          <w:b/>
          <w:sz w:val="22"/>
          <w:szCs w:val="22"/>
        </w:rPr>
        <w:t>Farris KB</w:t>
      </w:r>
      <w:r w:rsidRPr="004F1C41">
        <w:rPr>
          <w:rFonts w:ascii="Arial" w:hAnsi="Arial" w:cs="Arial"/>
          <w:sz w:val="22"/>
          <w:szCs w:val="22"/>
        </w:rPr>
        <w:t xml:space="preserve">. Exploring the Role of Health and Medication Beliefs on the Persistence of Adjuvant Aromatase Inhibitor Hormonal Therapy.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Baltimore, MD, March 4-7, 2016.  </w:t>
      </w:r>
    </w:p>
    <w:p w14:paraId="2C225019" w14:textId="4C41E951"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173. </w:t>
      </w:r>
      <w:r w:rsidR="002F5722">
        <w:rPr>
          <w:rFonts w:ascii="Arial" w:hAnsi="Arial" w:cs="Arial"/>
          <w:sz w:val="22"/>
          <w:szCs w:val="22"/>
        </w:rPr>
        <w:tab/>
      </w:r>
      <w:r w:rsidRPr="004F1C41">
        <w:rPr>
          <w:rFonts w:ascii="Arial" w:hAnsi="Arial" w:cs="Arial"/>
          <w:b/>
          <w:sz w:val="22"/>
          <w:szCs w:val="22"/>
          <w:u w:val="single" w:color="000000"/>
        </w:rPr>
        <w:t>Farris KB</w:t>
      </w:r>
      <w:r w:rsidRPr="004F1C41">
        <w:rPr>
          <w:rFonts w:ascii="Arial" w:hAnsi="Arial" w:cs="Arial"/>
          <w:sz w:val="22"/>
          <w:szCs w:val="22"/>
        </w:rPr>
        <w:t xml:space="preserve">, Friend K, Peters J, Ojukwu K, </w:t>
      </w:r>
      <w:proofErr w:type="spellStart"/>
      <w:r w:rsidRPr="004F1C41">
        <w:rPr>
          <w:rFonts w:ascii="Arial" w:hAnsi="Arial" w:cs="Arial"/>
          <w:sz w:val="22"/>
          <w:szCs w:val="22"/>
        </w:rPr>
        <w:t>Danko</w:t>
      </w:r>
      <w:proofErr w:type="spellEnd"/>
      <w:r w:rsidRPr="004F1C41">
        <w:rPr>
          <w:rFonts w:ascii="Arial" w:hAnsi="Arial" w:cs="Arial"/>
          <w:sz w:val="22"/>
          <w:szCs w:val="22"/>
        </w:rPr>
        <w:t xml:space="preserve"> L, Phillips S, Manzar S, Diez H, </w:t>
      </w:r>
      <w:proofErr w:type="spellStart"/>
      <w:r w:rsidRPr="004F1C41">
        <w:rPr>
          <w:rFonts w:ascii="Arial" w:hAnsi="Arial" w:cs="Arial"/>
          <w:sz w:val="22"/>
          <w:szCs w:val="22"/>
        </w:rPr>
        <w:t>Yoo</w:t>
      </w:r>
      <w:proofErr w:type="spellEnd"/>
      <w:r w:rsidRPr="004F1C41">
        <w:rPr>
          <w:rFonts w:ascii="Arial" w:hAnsi="Arial" w:cs="Arial"/>
          <w:sz w:val="22"/>
          <w:szCs w:val="22"/>
        </w:rPr>
        <w:t xml:space="preserve"> A, Batra P, Marshall V, Fawaz S, Shrank W, Choe HM. Results from a practice model extending direct patient care from PCMH into community pharmacies:  a pilot study between CVS/pharmacy and the University of Michigan PCMH.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2016, Baltimore, March 4-7, 2016. </w:t>
      </w:r>
    </w:p>
    <w:p w14:paraId="0EA394C5" w14:textId="5CD4014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172. </w:t>
      </w:r>
      <w:r w:rsidR="002F5722">
        <w:rPr>
          <w:rFonts w:ascii="Arial" w:hAnsi="Arial" w:cs="Arial"/>
          <w:sz w:val="22"/>
          <w:szCs w:val="22"/>
        </w:rPr>
        <w:tab/>
      </w:r>
      <w:r w:rsidRPr="004F1C41">
        <w:rPr>
          <w:rFonts w:ascii="Arial" w:hAnsi="Arial" w:cs="Arial"/>
          <w:sz w:val="22"/>
          <w:szCs w:val="22"/>
        </w:rPr>
        <w:t xml:space="preserve">Choe HM, Friend K, Peters J, Ojukwu K, </w:t>
      </w:r>
      <w:proofErr w:type="spellStart"/>
      <w:r w:rsidRPr="004F1C41">
        <w:rPr>
          <w:rFonts w:ascii="Arial" w:hAnsi="Arial" w:cs="Arial"/>
          <w:sz w:val="22"/>
          <w:szCs w:val="22"/>
        </w:rPr>
        <w:t>Danko</w:t>
      </w:r>
      <w:proofErr w:type="spellEnd"/>
      <w:r w:rsidRPr="004F1C41">
        <w:rPr>
          <w:rFonts w:ascii="Arial" w:hAnsi="Arial" w:cs="Arial"/>
          <w:sz w:val="22"/>
          <w:szCs w:val="22"/>
        </w:rPr>
        <w:t xml:space="preserve"> L, Phillips S, Manzar S, Diez H, </w:t>
      </w:r>
      <w:proofErr w:type="spellStart"/>
      <w:r w:rsidRPr="004F1C41">
        <w:rPr>
          <w:rFonts w:ascii="Arial" w:hAnsi="Arial" w:cs="Arial"/>
          <w:sz w:val="22"/>
          <w:szCs w:val="22"/>
        </w:rPr>
        <w:t>Yoo</w:t>
      </w:r>
      <w:proofErr w:type="spellEnd"/>
      <w:r w:rsidRPr="004F1C41">
        <w:rPr>
          <w:rFonts w:ascii="Arial" w:hAnsi="Arial" w:cs="Arial"/>
          <w:sz w:val="22"/>
          <w:szCs w:val="22"/>
        </w:rPr>
        <w:t xml:space="preserve"> A, Batra P, Marshall V, Fawaz S, Shrank W, </w:t>
      </w:r>
      <w:r w:rsidRPr="004F1C41">
        <w:rPr>
          <w:rFonts w:ascii="Arial" w:hAnsi="Arial" w:cs="Arial"/>
          <w:b/>
          <w:sz w:val="22"/>
          <w:szCs w:val="22"/>
          <w:u w:val="single" w:color="000000"/>
        </w:rPr>
        <w:t>Farris KB</w:t>
      </w:r>
      <w:r w:rsidRPr="004F1C41">
        <w:rPr>
          <w:rFonts w:ascii="Arial" w:hAnsi="Arial" w:cs="Arial"/>
          <w:sz w:val="22"/>
          <w:szCs w:val="22"/>
        </w:rPr>
        <w:t xml:space="preserve">. Description of a practice model extending direct patient care from PCMH into community pharmacies:  a pilot study between CVS/pharmacy and the University of Michigan PCMH.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2016, Baltimore, March 4-7, 2016. </w:t>
      </w:r>
    </w:p>
    <w:p w14:paraId="6ABF957D"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171.</w:t>
      </w:r>
      <w:r w:rsidRPr="004F1C41">
        <w:rPr>
          <w:rFonts w:ascii="Arial" w:hAnsi="Arial" w:cs="Arial"/>
          <w:b/>
          <w:sz w:val="22"/>
          <w:szCs w:val="22"/>
        </w:rPr>
        <w:t xml:space="preserve">  </w:t>
      </w:r>
      <w:r w:rsidRPr="004F1C41">
        <w:rPr>
          <w:rFonts w:ascii="Arial" w:hAnsi="Arial" w:cs="Arial"/>
          <w:sz w:val="22"/>
          <w:szCs w:val="22"/>
          <w:u w:val="single" w:color="000000"/>
        </w:rPr>
        <w:t>Salgado TM</w:t>
      </w:r>
      <w:r w:rsidRPr="004F1C41">
        <w:rPr>
          <w:rFonts w:ascii="Arial" w:hAnsi="Arial" w:cs="Arial"/>
          <w:sz w:val="22"/>
          <w:szCs w:val="22"/>
          <w:vertAlign w:val="superscript"/>
        </w:rPr>
        <w:t>@</w:t>
      </w:r>
      <w:r w:rsidRPr="004F1C41">
        <w:rPr>
          <w:rFonts w:ascii="Arial" w:hAnsi="Arial" w:cs="Arial"/>
          <w:sz w:val="22"/>
          <w:szCs w:val="22"/>
        </w:rPr>
        <w:t xml:space="preserve">,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E, Lindsay, J, Batra P, Petersen L, Severson J, </w:t>
      </w:r>
      <w:r w:rsidRPr="004F1C41">
        <w:rPr>
          <w:rFonts w:ascii="Arial" w:hAnsi="Arial" w:cs="Arial"/>
          <w:b/>
          <w:sz w:val="22"/>
          <w:szCs w:val="22"/>
        </w:rPr>
        <w:t>Farris KB</w:t>
      </w:r>
      <w:r w:rsidRPr="004F1C41">
        <w:rPr>
          <w:rFonts w:ascii="Arial" w:hAnsi="Arial" w:cs="Arial"/>
          <w:sz w:val="22"/>
          <w:szCs w:val="22"/>
        </w:rPr>
        <w:t xml:space="preserve">. </w:t>
      </w:r>
      <w:proofErr w:type="spellStart"/>
      <w:r w:rsidRPr="004F1C41">
        <w:rPr>
          <w:rFonts w:ascii="Arial" w:hAnsi="Arial" w:cs="Arial"/>
          <w:sz w:val="22"/>
          <w:szCs w:val="22"/>
        </w:rPr>
        <w:t>Selfreported</w:t>
      </w:r>
      <w:proofErr w:type="spellEnd"/>
      <w:r w:rsidRPr="004F1C41">
        <w:rPr>
          <w:rFonts w:ascii="Arial" w:hAnsi="Arial" w:cs="Arial"/>
          <w:sz w:val="22"/>
          <w:szCs w:val="22"/>
        </w:rPr>
        <w:t xml:space="preserve"> adherence to oral </w:t>
      </w:r>
      <w:proofErr w:type="spellStart"/>
      <w:r w:rsidRPr="004F1C41">
        <w:rPr>
          <w:rFonts w:ascii="Arial" w:hAnsi="Arial" w:cs="Arial"/>
          <w:sz w:val="22"/>
          <w:szCs w:val="22"/>
        </w:rPr>
        <w:t>oncolytics</w:t>
      </w:r>
      <w:proofErr w:type="spellEnd"/>
      <w:r w:rsidRPr="004F1C41">
        <w:rPr>
          <w:rFonts w:ascii="Arial" w:hAnsi="Arial" w:cs="Arial"/>
          <w:sz w:val="22"/>
          <w:szCs w:val="22"/>
        </w:rPr>
        <w:t xml:space="preserve"> among a sample of Michigan oncology practices.</w:t>
      </w:r>
      <w:r w:rsidRPr="004F1C41">
        <w:rPr>
          <w:rFonts w:ascii="Arial" w:hAnsi="Arial" w:cs="Arial"/>
          <w:color w:val="141414"/>
          <w:sz w:val="22"/>
          <w:szCs w:val="22"/>
        </w:rPr>
        <w:t xml:space="preserve">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2016, Baltimore, March 4-7, 2016. </w:t>
      </w:r>
    </w:p>
    <w:p w14:paraId="13BB542C"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170.  </w:t>
      </w:r>
      <w:r w:rsidRPr="004F1C41">
        <w:rPr>
          <w:rFonts w:ascii="Arial" w:hAnsi="Arial" w:cs="Arial"/>
          <w:sz w:val="22"/>
          <w:szCs w:val="22"/>
          <w:u w:val="single" w:color="000000"/>
        </w:rPr>
        <w:t>Fawaz S</w:t>
      </w:r>
      <w:r w:rsidRPr="004F1C41">
        <w:rPr>
          <w:rFonts w:ascii="Arial" w:hAnsi="Arial" w:cs="Arial"/>
          <w:sz w:val="22"/>
          <w:szCs w:val="22"/>
          <w:vertAlign w:val="superscript"/>
        </w:rPr>
        <w:t>@</w:t>
      </w:r>
      <w:r w:rsidRPr="004F1C41">
        <w:rPr>
          <w:rFonts w:ascii="Arial" w:hAnsi="Arial" w:cs="Arial"/>
          <w:sz w:val="22"/>
          <w:szCs w:val="22"/>
        </w:rPr>
        <w:t xml:space="preserve">, Remington T, Batra P, Choe HM, </w:t>
      </w:r>
      <w:r w:rsidRPr="004F1C41">
        <w:rPr>
          <w:rFonts w:ascii="Arial" w:hAnsi="Arial" w:cs="Arial"/>
          <w:b/>
          <w:sz w:val="22"/>
          <w:szCs w:val="22"/>
        </w:rPr>
        <w:t>Farris KB</w:t>
      </w:r>
      <w:r w:rsidRPr="004F1C41">
        <w:rPr>
          <w:rFonts w:ascii="Arial" w:hAnsi="Arial" w:cs="Arial"/>
          <w:sz w:val="22"/>
          <w:szCs w:val="22"/>
        </w:rPr>
        <w:t xml:space="preserve">. Description of PCMH pharmacists’ intervention: intensifying regimens and avoiding side effects.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Baltimore, MD, March 4-7, 2016. </w:t>
      </w:r>
    </w:p>
    <w:p w14:paraId="47BA3840"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169.  </w:t>
      </w:r>
      <w:proofErr w:type="spellStart"/>
      <w:r w:rsidRPr="004F1C41">
        <w:rPr>
          <w:rFonts w:ascii="Arial" w:hAnsi="Arial" w:cs="Arial"/>
          <w:sz w:val="22"/>
          <w:szCs w:val="22"/>
          <w:u w:val="single" w:color="000000"/>
        </w:rPr>
        <w:t>Mackler</w:t>
      </w:r>
      <w:proofErr w:type="spellEnd"/>
      <w:r w:rsidRPr="004F1C41">
        <w:rPr>
          <w:rFonts w:ascii="Arial" w:hAnsi="Arial" w:cs="Arial"/>
          <w:sz w:val="22"/>
          <w:szCs w:val="22"/>
          <w:u w:val="single" w:color="000000"/>
        </w:rPr>
        <w:t xml:space="preserve"> E</w:t>
      </w:r>
      <w:r w:rsidRPr="004F1C41">
        <w:rPr>
          <w:rFonts w:ascii="Arial" w:hAnsi="Arial" w:cs="Arial"/>
          <w:sz w:val="22"/>
          <w:szCs w:val="22"/>
        </w:rPr>
        <w:t>, Salgado TM</w:t>
      </w:r>
      <w:r w:rsidRPr="004F1C41">
        <w:rPr>
          <w:rFonts w:ascii="Arial" w:hAnsi="Arial" w:cs="Arial"/>
          <w:sz w:val="22"/>
          <w:szCs w:val="22"/>
          <w:vertAlign w:val="superscript"/>
        </w:rPr>
        <w:t>@</w:t>
      </w:r>
      <w:r w:rsidRPr="004F1C41">
        <w:rPr>
          <w:rFonts w:ascii="Arial" w:hAnsi="Arial" w:cs="Arial"/>
          <w:sz w:val="22"/>
          <w:szCs w:val="22"/>
        </w:rPr>
        <w:t xml:space="preserve">, Severson J, Lindsay J, Batra P, Petersen L, </w:t>
      </w:r>
      <w:r w:rsidRPr="004F1C41">
        <w:rPr>
          <w:rFonts w:ascii="Arial" w:hAnsi="Arial" w:cs="Arial"/>
          <w:b/>
          <w:sz w:val="22"/>
          <w:szCs w:val="22"/>
        </w:rPr>
        <w:t>Farris KB</w:t>
      </w:r>
      <w:r w:rsidRPr="004F1C41">
        <w:rPr>
          <w:rFonts w:ascii="Arial" w:hAnsi="Arial" w:cs="Arial"/>
          <w:sz w:val="22"/>
          <w:szCs w:val="22"/>
        </w:rPr>
        <w:t xml:space="preserve">. Confidence in self-managing side effects from oral </w:t>
      </w:r>
      <w:proofErr w:type="spellStart"/>
      <w:r w:rsidRPr="004F1C41">
        <w:rPr>
          <w:rFonts w:ascii="Arial" w:hAnsi="Arial" w:cs="Arial"/>
          <w:sz w:val="22"/>
          <w:szCs w:val="22"/>
        </w:rPr>
        <w:t>oncolytics</w:t>
      </w:r>
      <w:proofErr w:type="spellEnd"/>
      <w:r w:rsidRPr="004F1C41">
        <w:rPr>
          <w:rFonts w:ascii="Arial" w:hAnsi="Arial" w:cs="Arial"/>
          <w:sz w:val="22"/>
          <w:szCs w:val="22"/>
        </w:rPr>
        <w:t xml:space="preserve"> among a sample of Michigan oncology practices. ASCO Quality Care Symposium, Phoenix, February 2016. </w:t>
      </w:r>
    </w:p>
    <w:p w14:paraId="5D6593B0" w14:textId="3F0C7AE9"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168. </w:t>
      </w:r>
      <w:r w:rsidR="002F5722">
        <w:rPr>
          <w:rFonts w:ascii="Arial" w:hAnsi="Arial" w:cs="Arial"/>
          <w:sz w:val="22"/>
          <w:szCs w:val="22"/>
        </w:rPr>
        <w:tab/>
      </w:r>
      <w:r w:rsidRPr="004F1C41">
        <w:rPr>
          <w:rFonts w:ascii="Arial" w:hAnsi="Arial" w:cs="Arial"/>
          <w:sz w:val="22"/>
          <w:szCs w:val="22"/>
          <w:u w:val="single" w:color="000000"/>
        </w:rPr>
        <w:t>Severson J</w:t>
      </w:r>
      <w:r w:rsidRPr="004F1C41">
        <w:rPr>
          <w:rFonts w:ascii="Arial" w:hAnsi="Arial" w:cs="Arial"/>
          <w:sz w:val="22"/>
          <w:szCs w:val="22"/>
        </w:rPr>
        <w:t xml:space="preserve">,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E, </w:t>
      </w:r>
      <w:proofErr w:type="spellStart"/>
      <w:r w:rsidRPr="004F1C41">
        <w:rPr>
          <w:rFonts w:ascii="Arial" w:hAnsi="Arial" w:cs="Arial"/>
          <w:sz w:val="22"/>
          <w:szCs w:val="22"/>
        </w:rPr>
        <w:t>Galiyas</w:t>
      </w:r>
      <w:proofErr w:type="spellEnd"/>
      <w:r w:rsidRPr="004F1C41">
        <w:rPr>
          <w:rFonts w:ascii="Arial" w:hAnsi="Arial" w:cs="Arial"/>
          <w:sz w:val="22"/>
          <w:szCs w:val="22"/>
        </w:rPr>
        <w:t xml:space="preserve"> G, Petersen L, Lindsay J, Salgado</w:t>
      </w:r>
      <w:r w:rsidRPr="004F1C41">
        <w:rPr>
          <w:rFonts w:ascii="Arial" w:hAnsi="Arial" w:cs="Arial"/>
          <w:b/>
          <w:sz w:val="22"/>
          <w:szCs w:val="22"/>
        </w:rPr>
        <w:t xml:space="preserve"> </w:t>
      </w:r>
      <w:r w:rsidRPr="004F1C41">
        <w:rPr>
          <w:rFonts w:ascii="Arial" w:hAnsi="Arial" w:cs="Arial"/>
          <w:sz w:val="22"/>
          <w:szCs w:val="22"/>
        </w:rPr>
        <w:t>TM</w:t>
      </w:r>
      <w:r w:rsidRPr="004F1C41">
        <w:rPr>
          <w:rFonts w:ascii="Arial" w:hAnsi="Arial" w:cs="Arial"/>
          <w:sz w:val="22"/>
          <w:szCs w:val="22"/>
          <w:vertAlign w:val="superscript"/>
        </w:rPr>
        <w:t>@</w:t>
      </w:r>
      <w:r w:rsidRPr="004F1C41">
        <w:rPr>
          <w:rFonts w:ascii="Arial" w:hAnsi="Arial" w:cs="Arial"/>
          <w:sz w:val="22"/>
          <w:szCs w:val="22"/>
        </w:rPr>
        <w:t xml:space="preserve">, Davis E*, </w:t>
      </w:r>
      <w:r w:rsidRPr="004F1C41">
        <w:rPr>
          <w:rFonts w:ascii="Arial" w:hAnsi="Arial" w:cs="Arial"/>
          <w:b/>
          <w:sz w:val="22"/>
          <w:szCs w:val="22"/>
        </w:rPr>
        <w:t>Farris KB</w:t>
      </w:r>
      <w:r w:rsidRPr="004F1C41">
        <w:rPr>
          <w:rFonts w:ascii="Arial" w:hAnsi="Arial" w:cs="Arial"/>
          <w:sz w:val="22"/>
          <w:szCs w:val="22"/>
        </w:rPr>
        <w:t xml:space="preserve">. Engagement in a statewide oral oncolytic collaborative and practice impact. ASCO Quality Care Symposium, Phoenix, February 2016. </w:t>
      </w:r>
    </w:p>
    <w:p w14:paraId="4BABD281" w14:textId="2201EDCC"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167. </w:t>
      </w:r>
      <w:r w:rsidR="002F5722">
        <w:rPr>
          <w:rFonts w:ascii="Arial" w:hAnsi="Arial" w:cs="Arial"/>
          <w:sz w:val="22"/>
          <w:szCs w:val="22"/>
        </w:rPr>
        <w:tab/>
      </w:r>
      <w:r w:rsidRPr="004F1C41">
        <w:rPr>
          <w:rFonts w:ascii="Arial" w:hAnsi="Arial" w:cs="Arial"/>
          <w:sz w:val="22"/>
          <w:szCs w:val="22"/>
        </w:rPr>
        <w:t>Davis EJ*, Fawaz S</w:t>
      </w:r>
      <w:r w:rsidRPr="004F1C41">
        <w:rPr>
          <w:rFonts w:ascii="Arial" w:hAnsi="Arial" w:cs="Arial"/>
          <w:sz w:val="22"/>
          <w:szCs w:val="22"/>
          <w:vertAlign w:val="superscript"/>
        </w:rPr>
        <w:t>@</w:t>
      </w:r>
      <w:r w:rsidRPr="004F1C41">
        <w:rPr>
          <w:rFonts w:ascii="Arial" w:hAnsi="Arial" w:cs="Arial"/>
          <w:sz w:val="22"/>
          <w:szCs w:val="22"/>
        </w:rPr>
        <w:t>, Salgado TM</w:t>
      </w:r>
      <w:r w:rsidRPr="004F1C41">
        <w:rPr>
          <w:rFonts w:ascii="Arial" w:hAnsi="Arial" w:cs="Arial"/>
          <w:sz w:val="22"/>
          <w:szCs w:val="22"/>
          <w:vertAlign w:val="superscript"/>
        </w:rPr>
        <w:t>@</w:t>
      </w:r>
      <w:r w:rsidRPr="004F1C41">
        <w:rPr>
          <w:rFonts w:ascii="Arial" w:hAnsi="Arial" w:cs="Arial"/>
          <w:sz w:val="22"/>
          <w:szCs w:val="22"/>
        </w:rPr>
        <w:t xml:space="preserve">, Batra P, </w:t>
      </w:r>
      <w:r w:rsidRPr="004F1C41">
        <w:rPr>
          <w:rFonts w:ascii="Arial" w:hAnsi="Arial" w:cs="Arial"/>
          <w:b/>
          <w:sz w:val="22"/>
          <w:szCs w:val="22"/>
          <w:u w:val="single" w:color="000000"/>
        </w:rPr>
        <w:t>Farris KB</w:t>
      </w:r>
      <w:r w:rsidRPr="004F1C41">
        <w:rPr>
          <w:rFonts w:ascii="Arial" w:hAnsi="Arial" w:cs="Arial"/>
          <w:sz w:val="22"/>
          <w:szCs w:val="22"/>
        </w:rPr>
        <w:t xml:space="preserve">. Identifying health disparities in adherence and medication beliefs to aromatase inhibitors among post-menopausal women with breast cancer. ASHP Midyear Clinical Meeting 2015, New Orleans, December 2015. </w:t>
      </w:r>
    </w:p>
    <w:p w14:paraId="316A22DD"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166. </w:t>
      </w:r>
      <w:r w:rsidRPr="004F1C41">
        <w:rPr>
          <w:rFonts w:ascii="Arial" w:hAnsi="Arial" w:cs="Arial"/>
          <w:sz w:val="22"/>
          <w:szCs w:val="22"/>
          <w:u w:val="single" w:color="000000"/>
        </w:rPr>
        <w:t>Salgado T</w:t>
      </w:r>
      <w:r w:rsidRPr="004F1C41">
        <w:rPr>
          <w:rFonts w:ascii="Arial" w:hAnsi="Arial" w:cs="Arial"/>
          <w:sz w:val="22"/>
          <w:szCs w:val="22"/>
          <w:vertAlign w:val="superscript"/>
        </w:rPr>
        <w:t>@</w:t>
      </w:r>
      <w:r w:rsidRPr="004F1C41">
        <w:rPr>
          <w:rFonts w:ascii="Arial" w:hAnsi="Arial" w:cs="Arial"/>
          <w:sz w:val="22"/>
          <w:szCs w:val="22"/>
        </w:rPr>
        <w:t xml:space="preserve">, </w:t>
      </w:r>
      <w:r w:rsidRPr="004F1C41">
        <w:rPr>
          <w:rFonts w:ascii="Arial" w:hAnsi="Arial" w:cs="Arial"/>
          <w:b/>
          <w:sz w:val="22"/>
          <w:szCs w:val="22"/>
          <w:u w:val="single" w:color="000000"/>
        </w:rPr>
        <w:t>Farris KB</w:t>
      </w:r>
      <w:r w:rsidRPr="004F1C41">
        <w:rPr>
          <w:rFonts w:ascii="Arial" w:hAnsi="Arial" w:cs="Arial"/>
          <w:sz w:val="22"/>
          <w:szCs w:val="22"/>
        </w:rPr>
        <w:t xml:space="preserve">,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E, Severson J. Workshop:  </w:t>
      </w:r>
      <w:r w:rsidRPr="004F1C41">
        <w:rPr>
          <w:rFonts w:ascii="Arial" w:hAnsi="Arial" w:cs="Arial"/>
          <w:color w:val="1A1A1A"/>
          <w:sz w:val="22"/>
          <w:szCs w:val="22"/>
        </w:rPr>
        <w:t xml:space="preserve">Best Practices to Improve Self-Management of Oral </w:t>
      </w:r>
      <w:proofErr w:type="spellStart"/>
      <w:r w:rsidRPr="004F1C41">
        <w:rPr>
          <w:rFonts w:ascii="Arial" w:hAnsi="Arial" w:cs="Arial"/>
          <w:color w:val="1A1A1A"/>
          <w:sz w:val="22"/>
          <w:szCs w:val="22"/>
        </w:rPr>
        <w:t>Oncolytics</w:t>
      </w:r>
      <w:proofErr w:type="spellEnd"/>
      <w:r w:rsidRPr="004F1C41">
        <w:rPr>
          <w:rFonts w:ascii="Arial" w:hAnsi="Arial" w:cs="Arial"/>
          <w:color w:val="1A1A1A"/>
          <w:sz w:val="22"/>
          <w:szCs w:val="22"/>
        </w:rPr>
        <w:t>, 44</w:t>
      </w:r>
      <w:r w:rsidRPr="004F1C41">
        <w:rPr>
          <w:rFonts w:ascii="Arial" w:hAnsi="Arial" w:cs="Arial"/>
          <w:color w:val="1A1A1A"/>
          <w:sz w:val="22"/>
          <w:szCs w:val="22"/>
          <w:vertAlign w:val="superscript"/>
        </w:rPr>
        <w:t>th</w:t>
      </w:r>
      <w:r w:rsidRPr="004F1C41">
        <w:rPr>
          <w:rFonts w:ascii="Arial" w:hAnsi="Arial" w:cs="Arial"/>
          <w:color w:val="1A1A1A"/>
          <w:sz w:val="22"/>
          <w:szCs w:val="22"/>
        </w:rPr>
        <w:t xml:space="preserve"> ESCP Conference on Clinical Pharmacy, October 28-30, 2015.  </w:t>
      </w:r>
    </w:p>
    <w:p w14:paraId="4EA5399B"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165.  </w:t>
      </w:r>
      <w:proofErr w:type="spellStart"/>
      <w:r w:rsidRPr="004F1C41">
        <w:rPr>
          <w:rFonts w:ascii="Arial" w:hAnsi="Arial" w:cs="Arial"/>
          <w:sz w:val="22"/>
          <w:szCs w:val="22"/>
          <w:u w:val="single" w:color="000000"/>
        </w:rPr>
        <w:t>Kelling</w:t>
      </w:r>
      <w:proofErr w:type="spellEnd"/>
      <w:r w:rsidRPr="004F1C41">
        <w:rPr>
          <w:rFonts w:ascii="Arial" w:hAnsi="Arial" w:cs="Arial"/>
          <w:sz w:val="22"/>
          <w:szCs w:val="22"/>
          <w:u w:val="single" w:color="000000"/>
        </w:rPr>
        <w:t xml:space="preserve"> SE</w:t>
      </w:r>
      <w:r w:rsidRPr="004F1C41">
        <w:rPr>
          <w:rFonts w:ascii="Arial" w:hAnsi="Arial" w:cs="Arial"/>
          <w:sz w:val="22"/>
          <w:szCs w:val="22"/>
        </w:rPr>
        <w:t xml:space="preserve">, Norris M, Chennault RR, </w:t>
      </w:r>
      <w:r w:rsidRPr="004F1C41">
        <w:rPr>
          <w:rFonts w:ascii="Arial" w:hAnsi="Arial" w:cs="Arial"/>
          <w:b/>
          <w:sz w:val="22"/>
          <w:szCs w:val="22"/>
        </w:rPr>
        <w:t>Farris KB</w:t>
      </w:r>
      <w:r w:rsidRPr="004F1C41">
        <w:rPr>
          <w:rFonts w:ascii="Arial" w:hAnsi="Arial" w:cs="Arial"/>
          <w:sz w:val="22"/>
          <w:szCs w:val="22"/>
        </w:rPr>
        <w:t xml:space="preserve">.  The capacity of community-based organizations to promote influenza vaccinations in three urban neighborhoods.  American College of Clinical Pharmacy Global Conference on Clinical Pharmacy, 17 – 21 October 2015. </w:t>
      </w:r>
    </w:p>
    <w:p w14:paraId="12A9F75A"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164.  </w:t>
      </w:r>
      <w:r w:rsidRPr="004F1C41">
        <w:rPr>
          <w:rFonts w:ascii="Arial" w:hAnsi="Arial" w:cs="Arial"/>
          <w:sz w:val="22"/>
          <w:szCs w:val="22"/>
          <w:u w:val="single" w:color="000000"/>
        </w:rPr>
        <w:t>Funk K,</w:t>
      </w:r>
      <w:r w:rsidRPr="004F1C41">
        <w:rPr>
          <w:rFonts w:ascii="Arial" w:hAnsi="Arial" w:cs="Arial"/>
          <w:sz w:val="22"/>
          <w:szCs w:val="22"/>
        </w:rPr>
        <w:t xml:space="preserve"> </w:t>
      </w:r>
      <w:r w:rsidRPr="004F1C41">
        <w:rPr>
          <w:rFonts w:ascii="Arial" w:hAnsi="Arial" w:cs="Arial"/>
          <w:b/>
          <w:sz w:val="22"/>
          <w:szCs w:val="22"/>
        </w:rPr>
        <w:t>Farris K</w:t>
      </w:r>
      <w:r w:rsidRPr="004F1C41">
        <w:rPr>
          <w:rFonts w:ascii="Arial" w:hAnsi="Arial" w:cs="Arial"/>
          <w:sz w:val="22"/>
          <w:szCs w:val="22"/>
        </w:rPr>
        <w:t>. Novel Inter-</w:t>
      </w:r>
      <w:proofErr w:type="gramStart"/>
      <w:r w:rsidRPr="004F1C41">
        <w:rPr>
          <w:rFonts w:ascii="Arial" w:hAnsi="Arial" w:cs="Arial"/>
          <w:sz w:val="22"/>
          <w:szCs w:val="22"/>
        </w:rPr>
        <w:t>professional</w:t>
      </w:r>
      <w:proofErr w:type="gramEnd"/>
      <w:r w:rsidRPr="004F1C41">
        <w:rPr>
          <w:rFonts w:ascii="Arial" w:hAnsi="Arial" w:cs="Arial"/>
          <w:sz w:val="22"/>
          <w:szCs w:val="22"/>
        </w:rPr>
        <w:t xml:space="preserve"> Collaboration for Effective Primary Care Services. Presented at the American College of Clinical Pharmacy Annual Meeting. San Francisco, CA. 17-21 October 2015. </w:t>
      </w:r>
    </w:p>
    <w:p w14:paraId="447BD206" w14:textId="45031323"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163. </w:t>
      </w:r>
      <w:r w:rsidR="002F5722">
        <w:rPr>
          <w:rFonts w:ascii="Arial" w:hAnsi="Arial" w:cs="Arial"/>
          <w:sz w:val="22"/>
          <w:szCs w:val="22"/>
        </w:rPr>
        <w:tab/>
      </w:r>
      <w:r w:rsidRPr="004F1C41">
        <w:rPr>
          <w:rFonts w:ascii="Arial" w:hAnsi="Arial" w:cs="Arial"/>
          <w:sz w:val="22"/>
          <w:szCs w:val="22"/>
          <w:u w:val="single" w:color="000000"/>
        </w:rPr>
        <w:t>Fakih S</w:t>
      </w:r>
      <w:r w:rsidRPr="004F1C41">
        <w:rPr>
          <w:rFonts w:ascii="Arial" w:hAnsi="Arial" w:cs="Arial"/>
          <w:sz w:val="22"/>
          <w:szCs w:val="22"/>
          <w:vertAlign w:val="superscript"/>
        </w:rPr>
        <w:t>@</w:t>
      </w:r>
      <w:r w:rsidRPr="004F1C41">
        <w:rPr>
          <w:rFonts w:ascii="Arial" w:hAnsi="Arial" w:cs="Arial"/>
          <w:sz w:val="22"/>
          <w:szCs w:val="22"/>
        </w:rPr>
        <w:t xml:space="preserve">, Batra P, </w:t>
      </w:r>
      <w:proofErr w:type="spellStart"/>
      <w:r w:rsidRPr="004F1C41">
        <w:rPr>
          <w:rFonts w:ascii="Arial" w:hAnsi="Arial" w:cs="Arial"/>
          <w:sz w:val="22"/>
          <w:szCs w:val="22"/>
        </w:rPr>
        <w:t>Gatney</w:t>
      </w:r>
      <w:proofErr w:type="spellEnd"/>
      <w:r w:rsidRPr="004F1C41">
        <w:rPr>
          <w:rFonts w:ascii="Arial" w:hAnsi="Arial" w:cs="Arial"/>
          <w:sz w:val="22"/>
          <w:szCs w:val="22"/>
        </w:rPr>
        <w:t xml:space="preserve"> H, Marshall V, Kusunoki Y, Barber J, </w:t>
      </w:r>
      <w:r w:rsidRPr="004F1C41">
        <w:rPr>
          <w:rFonts w:ascii="Arial" w:hAnsi="Arial" w:cs="Arial"/>
          <w:b/>
          <w:sz w:val="22"/>
          <w:szCs w:val="22"/>
        </w:rPr>
        <w:t>Farris KB</w:t>
      </w:r>
      <w:r w:rsidRPr="004F1C41">
        <w:rPr>
          <w:rFonts w:ascii="Arial" w:hAnsi="Arial" w:cs="Arial"/>
          <w:sz w:val="22"/>
          <w:szCs w:val="22"/>
        </w:rPr>
        <w:t xml:space="preserve">. Factors predicting young women’s perceptions and experiences with contraception supply in community pharmacies: results from a cross-sectional study.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San Diego, CA March 27-30, 2015. </w:t>
      </w:r>
    </w:p>
    <w:p w14:paraId="57E506F1" w14:textId="0C2DC47C"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162. </w:t>
      </w:r>
      <w:r w:rsidR="00550AFC" w:rsidRPr="004F1C41">
        <w:rPr>
          <w:rFonts w:ascii="Arial" w:hAnsi="Arial" w:cs="Arial"/>
          <w:sz w:val="22"/>
          <w:szCs w:val="22"/>
        </w:rPr>
        <w:tab/>
      </w:r>
      <w:proofErr w:type="spellStart"/>
      <w:r w:rsidRPr="004F1C41">
        <w:rPr>
          <w:rFonts w:ascii="Arial" w:hAnsi="Arial" w:cs="Arial"/>
          <w:sz w:val="22"/>
          <w:szCs w:val="22"/>
          <w:u w:val="single" w:color="000000"/>
        </w:rPr>
        <w:t>DasGupta</w:t>
      </w:r>
      <w:proofErr w:type="spellEnd"/>
      <w:r w:rsidRPr="004F1C41">
        <w:rPr>
          <w:rFonts w:ascii="Arial" w:hAnsi="Arial" w:cs="Arial"/>
          <w:sz w:val="22"/>
          <w:szCs w:val="22"/>
          <w:u w:val="single" w:color="000000"/>
        </w:rPr>
        <w:t xml:space="preserve"> R*</w:t>
      </w:r>
      <w:r w:rsidRPr="004F1C41">
        <w:rPr>
          <w:rFonts w:ascii="Arial" w:hAnsi="Arial" w:cs="Arial"/>
          <w:sz w:val="22"/>
          <w:szCs w:val="22"/>
        </w:rPr>
        <w:t xml:space="preserve">, Marshall V, </w:t>
      </w:r>
      <w:r w:rsidRPr="004F1C41">
        <w:rPr>
          <w:rFonts w:ascii="Arial" w:hAnsi="Arial" w:cs="Arial"/>
          <w:b/>
          <w:sz w:val="22"/>
          <w:szCs w:val="22"/>
        </w:rPr>
        <w:t>Farris KB</w:t>
      </w:r>
      <w:r w:rsidRPr="004F1C41">
        <w:rPr>
          <w:rFonts w:ascii="Arial" w:hAnsi="Arial" w:cs="Arial"/>
          <w:sz w:val="22"/>
          <w:szCs w:val="22"/>
        </w:rPr>
        <w:t xml:space="preserve">. Selection of inhaler devices and inhaler-counseling methods for older adults:  a survey of pharmacists. American Health-system Pharmacists Mid-Year Clinical Meeting, Orange County, CA, December 7-11, 2014. </w:t>
      </w:r>
    </w:p>
    <w:p w14:paraId="5613B95D" w14:textId="52D7902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161. </w:t>
      </w:r>
      <w:r w:rsidR="00550AFC" w:rsidRPr="004F1C41">
        <w:rPr>
          <w:rFonts w:ascii="Arial" w:hAnsi="Arial" w:cs="Arial"/>
          <w:sz w:val="22"/>
          <w:szCs w:val="22"/>
        </w:rPr>
        <w:tab/>
      </w:r>
      <w:r w:rsidRPr="004F1C41">
        <w:rPr>
          <w:rFonts w:ascii="Arial" w:hAnsi="Arial" w:cs="Arial"/>
          <w:sz w:val="22"/>
          <w:szCs w:val="22"/>
          <w:u w:val="single" w:color="000000"/>
        </w:rPr>
        <w:t>Amer K</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Beliefs and adherence to anti-diabetic and anti-hypertensive therapy in older adults. American Health-system Pharmacists Mid-Year Clinical Meeting, Orange County, CA, December 7-11, 2014. </w:t>
      </w:r>
    </w:p>
    <w:p w14:paraId="1DF74190" w14:textId="18376F58"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160. </w:t>
      </w:r>
      <w:r w:rsidR="00550AFC" w:rsidRPr="004F1C41">
        <w:rPr>
          <w:rFonts w:ascii="Arial" w:hAnsi="Arial" w:cs="Arial"/>
          <w:sz w:val="22"/>
          <w:szCs w:val="22"/>
        </w:rPr>
        <w:tab/>
      </w:r>
      <w:proofErr w:type="spellStart"/>
      <w:r w:rsidRPr="004F1C41">
        <w:rPr>
          <w:rFonts w:ascii="Arial" w:hAnsi="Arial" w:cs="Arial"/>
          <w:sz w:val="22"/>
          <w:szCs w:val="22"/>
          <w:u w:val="single" w:color="000000"/>
        </w:rPr>
        <w:t>Korman</w:t>
      </w:r>
      <w:proofErr w:type="spellEnd"/>
      <w:r w:rsidRPr="004F1C41">
        <w:rPr>
          <w:rFonts w:ascii="Arial" w:hAnsi="Arial" w:cs="Arial"/>
          <w:sz w:val="22"/>
          <w:szCs w:val="22"/>
          <w:u w:val="single" w:color="000000"/>
        </w:rPr>
        <w:t xml:space="preserve"> B</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Medicare part d beneficiary engagement in plan choice and its relationship to cost-related nonadherence. American Health-system Pharmacists Mid-Year Clinical Meeting, Orange County, CA, December 7-11, 2015. </w:t>
      </w:r>
    </w:p>
    <w:p w14:paraId="1DD2105C"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159.  Farris KB, </w:t>
      </w:r>
      <w:r w:rsidRPr="004F1C41">
        <w:rPr>
          <w:rFonts w:ascii="Arial" w:hAnsi="Arial" w:cs="Arial"/>
          <w:i/>
          <w:sz w:val="22"/>
          <w:szCs w:val="22"/>
          <w:u w:val="single" w:color="000000"/>
        </w:rPr>
        <w:t>Newman S</w:t>
      </w:r>
      <w:r w:rsidRPr="004F1C41">
        <w:rPr>
          <w:rFonts w:ascii="Arial" w:hAnsi="Arial" w:cs="Arial"/>
          <w:sz w:val="22"/>
          <w:szCs w:val="22"/>
        </w:rPr>
        <w:t xml:space="preserve">, Singh S, An L, </w:t>
      </w:r>
      <w:proofErr w:type="spellStart"/>
      <w:r w:rsidRPr="004F1C41">
        <w:rPr>
          <w:rFonts w:ascii="Arial" w:hAnsi="Arial" w:cs="Arial"/>
          <w:sz w:val="22"/>
          <w:szCs w:val="22"/>
        </w:rPr>
        <w:t>Piette</w:t>
      </w:r>
      <w:proofErr w:type="spellEnd"/>
      <w:r w:rsidRPr="004F1C41">
        <w:rPr>
          <w:rFonts w:ascii="Arial" w:hAnsi="Arial" w:cs="Arial"/>
          <w:sz w:val="22"/>
          <w:szCs w:val="22"/>
        </w:rPr>
        <w:t xml:space="preserve"> J. Testing the structure of SMS messages for use in an artificial intelligence (AI)-driven SMS antihypertensive adherence support tool. Wireless Health Nov 1-3, 2013, Baltimore MD.  </w:t>
      </w:r>
    </w:p>
    <w:p w14:paraId="1ECA5BF6" w14:textId="21B74CC6" w:rsidR="00301B41" w:rsidRPr="004F1C41" w:rsidRDefault="00000000" w:rsidP="009543F7">
      <w:pPr>
        <w:snapToGrid w:val="0"/>
        <w:spacing w:after="120"/>
        <w:ind w:left="540" w:right="444" w:hanging="548"/>
        <w:rPr>
          <w:rFonts w:ascii="Arial" w:hAnsi="Arial" w:cs="Arial"/>
          <w:sz w:val="22"/>
          <w:szCs w:val="22"/>
        </w:rPr>
      </w:pPr>
      <w:r w:rsidRPr="004F1C41">
        <w:rPr>
          <w:rFonts w:ascii="Arial" w:hAnsi="Arial" w:cs="Arial"/>
          <w:sz w:val="22"/>
          <w:szCs w:val="22"/>
        </w:rPr>
        <w:lastRenderedPageBreak/>
        <w:t xml:space="preserve">158. </w:t>
      </w:r>
      <w:r w:rsidR="00550AFC" w:rsidRPr="004F1C41">
        <w:rPr>
          <w:rFonts w:ascii="Arial" w:hAnsi="Arial" w:cs="Arial"/>
          <w:sz w:val="22"/>
          <w:szCs w:val="22"/>
        </w:rPr>
        <w:tab/>
      </w:r>
      <w:r w:rsidRPr="004F1C41">
        <w:rPr>
          <w:rFonts w:ascii="Arial" w:hAnsi="Arial" w:cs="Arial"/>
          <w:sz w:val="22"/>
          <w:szCs w:val="22"/>
        </w:rPr>
        <w:t xml:space="preserve">Janke KK, </w:t>
      </w:r>
      <w:r w:rsidRPr="004F1C41">
        <w:rPr>
          <w:rFonts w:ascii="Arial" w:hAnsi="Arial" w:cs="Arial"/>
          <w:b/>
          <w:sz w:val="22"/>
          <w:szCs w:val="22"/>
        </w:rPr>
        <w:t>Farris KB</w:t>
      </w:r>
      <w:r w:rsidRPr="004F1C41">
        <w:rPr>
          <w:rFonts w:ascii="Arial" w:hAnsi="Arial" w:cs="Arial"/>
          <w:sz w:val="22"/>
          <w:szCs w:val="22"/>
        </w:rPr>
        <w:t xml:space="preserve">, Kelley KA, Marshall VK, </w:t>
      </w:r>
      <w:proofErr w:type="spellStart"/>
      <w:r w:rsidRPr="004F1C41">
        <w:rPr>
          <w:rFonts w:ascii="Arial" w:hAnsi="Arial" w:cs="Arial"/>
          <w:sz w:val="22"/>
          <w:szCs w:val="22"/>
        </w:rPr>
        <w:t>Plake</w:t>
      </w:r>
      <w:proofErr w:type="spellEnd"/>
      <w:r w:rsidRPr="004F1C41">
        <w:rPr>
          <w:rFonts w:ascii="Arial" w:hAnsi="Arial" w:cs="Arial"/>
          <w:sz w:val="22"/>
          <w:szCs w:val="22"/>
        </w:rPr>
        <w:t xml:space="preserve"> KS, Scott SA, Sorensen TD, Yee GC. Understanding Student Talents:  Insights and Actions from a Five School Study, IUPUI Assessment Institute, Indianapolis, IN, October 20 - 21, 2014. </w:t>
      </w:r>
    </w:p>
    <w:p w14:paraId="5053DF7B" w14:textId="10091E8D"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157.</w:t>
      </w:r>
      <w:r w:rsidRPr="004F1C41">
        <w:rPr>
          <w:rFonts w:ascii="Arial" w:hAnsi="Arial" w:cs="Arial"/>
          <w:b/>
          <w:color w:val="337ED8"/>
          <w:sz w:val="22"/>
          <w:szCs w:val="22"/>
        </w:rPr>
        <w:t xml:space="preserve"> </w:t>
      </w:r>
      <w:r w:rsidR="00550AFC" w:rsidRPr="004F1C41">
        <w:rPr>
          <w:rFonts w:ascii="Arial" w:hAnsi="Arial" w:cs="Arial"/>
          <w:b/>
          <w:color w:val="337ED8"/>
          <w:sz w:val="22"/>
          <w:szCs w:val="22"/>
        </w:rPr>
        <w:tab/>
      </w:r>
      <w:proofErr w:type="spellStart"/>
      <w:r w:rsidRPr="004F1C41">
        <w:rPr>
          <w:rFonts w:ascii="Arial" w:hAnsi="Arial" w:cs="Arial"/>
          <w:sz w:val="22"/>
          <w:szCs w:val="22"/>
          <w:u w:val="single" w:color="000000"/>
        </w:rPr>
        <w:t>Unni</w:t>
      </w:r>
      <w:proofErr w:type="spellEnd"/>
      <w:r w:rsidRPr="004F1C41">
        <w:rPr>
          <w:rFonts w:ascii="Arial" w:hAnsi="Arial" w:cs="Arial"/>
          <w:sz w:val="22"/>
          <w:szCs w:val="22"/>
          <w:u w:val="single" w:color="000000"/>
        </w:rPr>
        <w:t xml:space="preserve"> EJ</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Change in medication non-adherence and beliefs in medicines over time in older adults. American Pharmacists Association Annual Meeting, Orlando, FL, March 28, 2014. </w:t>
      </w:r>
    </w:p>
    <w:p w14:paraId="7C76B9A3" w14:textId="48E5B9CD"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156. </w:t>
      </w:r>
      <w:r w:rsidR="00550AFC" w:rsidRPr="004F1C41">
        <w:rPr>
          <w:rFonts w:ascii="Arial" w:hAnsi="Arial" w:cs="Arial"/>
          <w:sz w:val="22"/>
          <w:szCs w:val="22"/>
        </w:rPr>
        <w:tab/>
      </w:r>
      <w:proofErr w:type="spellStart"/>
      <w:r w:rsidRPr="004F1C41">
        <w:rPr>
          <w:rFonts w:ascii="Arial" w:hAnsi="Arial" w:cs="Arial"/>
          <w:sz w:val="22"/>
          <w:szCs w:val="22"/>
        </w:rPr>
        <w:t>Osazuwa</w:t>
      </w:r>
      <w:proofErr w:type="spellEnd"/>
      <w:r w:rsidRPr="004F1C41">
        <w:rPr>
          <w:rFonts w:ascii="Arial" w:hAnsi="Arial" w:cs="Arial"/>
          <w:sz w:val="22"/>
          <w:szCs w:val="22"/>
        </w:rPr>
        <w:t xml:space="preserve"> U*, Carter BL, </w:t>
      </w:r>
      <w:r w:rsidRPr="004F1C41">
        <w:rPr>
          <w:rFonts w:ascii="Arial" w:hAnsi="Arial" w:cs="Arial"/>
          <w:b/>
          <w:sz w:val="22"/>
          <w:szCs w:val="22"/>
        </w:rPr>
        <w:t>Farris KB</w:t>
      </w:r>
      <w:r w:rsidRPr="004F1C41">
        <w:rPr>
          <w:rFonts w:ascii="Arial" w:hAnsi="Arial" w:cs="Arial"/>
          <w:sz w:val="22"/>
          <w:szCs w:val="22"/>
        </w:rPr>
        <w:t xml:space="preserve">. Assessing the effect of pharmacist case manager’s faxed discharge information on primary care physician and community pharmacist communication. American Health-system Pharmacists Mid-Year Clinical Meeting, Las Vegas, NV, December 8-11, 2013. </w:t>
      </w:r>
    </w:p>
    <w:p w14:paraId="6AD849D3" w14:textId="3015B841"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155. </w:t>
      </w:r>
      <w:r w:rsidR="00550AFC" w:rsidRPr="004F1C41">
        <w:rPr>
          <w:rFonts w:ascii="Arial" w:hAnsi="Arial" w:cs="Arial"/>
          <w:sz w:val="22"/>
          <w:szCs w:val="22"/>
        </w:rPr>
        <w:tab/>
      </w:r>
      <w:proofErr w:type="spellStart"/>
      <w:r w:rsidRPr="004F1C41">
        <w:rPr>
          <w:rFonts w:ascii="Arial" w:hAnsi="Arial" w:cs="Arial"/>
          <w:sz w:val="22"/>
          <w:szCs w:val="22"/>
          <w:u w:val="single" w:color="000000"/>
        </w:rPr>
        <w:t>Aneese</w:t>
      </w:r>
      <w:proofErr w:type="spellEnd"/>
      <w:r w:rsidRPr="004F1C41">
        <w:rPr>
          <w:rFonts w:ascii="Arial" w:hAnsi="Arial" w:cs="Arial"/>
          <w:sz w:val="22"/>
          <w:szCs w:val="22"/>
          <w:u w:val="single" w:color="000000"/>
        </w:rPr>
        <w:t xml:space="preserve"> N</w:t>
      </w:r>
      <w:r w:rsidRPr="004F1C41">
        <w:rPr>
          <w:rFonts w:ascii="Arial" w:hAnsi="Arial" w:cs="Arial"/>
          <w:sz w:val="22"/>
          <w:szCs w:val="22"/>
        </w:rPr>
        <w:t xml:space="preserve">*, Doucette WR, </w:t>
      </w:r>
      <w:r w:rsidRPr="004F1C41">
        <w:rPr>
          <w:rFonts w:ascii="Arial" w:hAnsi="Arial" w:cs="Arial"/>
          <w:b/>
          <w:sz w:val="22"/>
          <w:szCs w:val="22"/>
        </w:rPr>
        <w:t>Farris KB</w:t>
      </w:r>
      <w:r w:rsidRPr="004F1C41">
        <w:rPr>
          <w:rFonts w:ascii="Arial" w:hAnsi="Arial" w:cs="Arial"/>
          <w:sz w:val="22"/>
          <w:szCs w:val="22"/>
        </w:rPr>
        <w:t xml:space="preserve">. Effect of clinical and attitudinal characteristic on obtaining a comprehensive medication review. American Health-system Pharmacists </w:t>
      </w:r>
      <w:proofErr w:type="spellStart"/>
      <w:r w:rsidRPr="004F1C41">
        <w:rPr>
          <w:rFonts w:ascii="Arial" w:hAnsi="Arial" w:cs="Arial"/>
          <w:sz w:val="22"/>
          <w:szCs w:val="22"/>
        </w:rPr>
        <w:t>MidYear</w:t>
      </w:r>
      <w:proofErr w:type="spellEnd"/>
      <w:r w:rsidRPr="004F1C41">
        <w:rPr>
          <w:rFonts w:ascii="Arial" w:hAnsi="Arial" w:cs="Arial"/>
          <w:sz w:val="22"/>
          <w:szCs w:val="22"/>
        </w:rPr>
        <w:t xml:space="preserve"> Clinical Meeting, Las Vegas, NV, December 8-11, 2013. </w:t>
      </w:r>
    </w:p>
    <w:p w14:paraId="2156E846" w14:textId="4C4A53BA"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154. </w:t>
      </w:r>
      <w:r w:rsidR="00550AFC" w:rsidRPr="004F1C41">
        <w:rPr>
          <w:rFonts w:ascii="Arial" w:hAnsi="Arial" w:cs="Arial"/>
          <w:sz w:val="22"/>
          <w:szCs w:val="22"/>
        </w:rPr>
        <w:tab/>
      </w:r>
      <w:proofErr w:type="spellStart"/>
      <w:r w:rsidRPr="004F1C41">
        <w:rPr>
          <w:rFonts w:ascii="Arial" w:hAnsi="Arial" w:cs="Arial"/>
          <w:sz w:val="22"/>
          <w:szCs w:val="22"/>
          <w:u w:val="single" w:color="000000"/>
        </w:rPr>
        <w:t>Unni</w:t>
      </w:r>
      <w:proofErr w:type="spellEnd"/>
      <w:r w:rsidRPr="004F1C41">
        <w:rPr>
          <w:rFonts w:ascii="Arial" w:hAnsi="Arial" w:cs="Arial"/>
          <w:sz w:val="22"/>
          <w:szCs w:val="22"/>
          <w:u w:val="single" w:color="000000"/>
        </w:rPr>
        <w:t xml:space="preserve"> EJ</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Olson J. Revision and validation of the medication adherence reasons scale (MAR-Scale). ISPOR 18</w:t>
      </w:r>
      <w:r w:rsidRPr="004F1C41">
        <w:rPr>
          <w:rFonts w:ascii="Arial" w:hAnsi="Arial" w:cs="Arial"/>
          <w:sz w:val="22"/>
          <w:szCs w:val="22"/>
          <w:vertAlign w:val="superscript"/>
        </w:rPr>
        <w:t>th</w:t>
      </w:r>
      <w:r w:rsidRPr="004F1C41">
        <w:rPr>
          <w:rFonts w:ascii="Arial" w:hAnsi="Arial" w:cs="Arial"/>
          <w:sz w:val="22"/>
          <w:szCs w:val="22"/>
        </w:rPr>
        <w:t xml:space="preserve"> Annual International Meeting, New Orleans, LA, May 1822, 2013.  </w:t>
      </w:r>
    </w:p>
    <w:p w14:paraId="56AF9ADE" w14:textId="5A7AF6A9"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153. </w:t>
      </w:r>
      <w:r w:rsidR="00550AFC" w:rsidRPr="004F1C41">
        <w:rPr>
          <w:rFonts w:ascii="Arial" w:hAnsi="Arial" w:cs="Arial"/>
          <w:sz w:val="22"/>
          <w:szCs w:val="22"/>
        </w:rPr>
        <w:tab/>
      </w:r>
      <w:r w:rsidRPr="004F1C41">
        <w:rPr>
          <w:rFonts w:ascii="Arial" w:hAnsi="Arial" w:cs="Arial"/>
          <w:sz w:val="22"/>
          <w:szCs w:val="22"/>
          <w:u w:val="single" w:color="000000"/>
        </w:rPr>
        <w:t>Van Liew JR</w:t>
      </w:r>
      <w:r w:rsidRPr="004F1C41">
        <w:rPr>
          <w:rFonts w:ascii="Arial" w:hAnsi="Arial" w:cs="Arial"/>
          <w:sz w:val="22"/>
          <w:szCs w:val="22"/>
        </w:rPr>
        <w:t xml:space="preserve">, Christensen AJ, Carter BL, </w:t>
      </w:r>
      <w:r w:rsidRPr="004F1C41">
        <w:rPr>
          <w:rFonts w:ascii="Arial" w:hAnsi="Arial" w:cs="Arial"/>
          <w:b/>
          <w:sz w:val="22"/>
          <w:szCs w:val="22"/>
        </w:rPr>
        <w:t>Farris KB</w:t>
      </w:r>
      <w:r w:rsidRPr="004F1C41">
        <w:rPr>
          <w:rFonts w:ascii="Arial" w:hAnsi="Arial" w:cs="Arial"/>
          <w:sz w:val="22"/>
          <w:szCs w:val="22"/>
        </w:rPr>
        <w:t>. Psychosocial factors predict improved medication adherence after hospitalization. 34</w:t>
      </w:r>
      <w:r w:rsidRPr="004F1C41">
        <w:rPr>
          <w:rFonts w:ascii="Arial" w:hAnsi="Arial" w:cs="Arial"/>
          <w:sz w:val="22"/>
          <w:szCs w:val="22"/>
          <w:vertAlign w:val="superscript"/>
        </w:rPr>
        <w:t>th</w:t>
      </w:r>
      <w:r w:rsidRPr="004F1C41">
        <w:rPr>
          <w:rFonts w:ascii="Arial" w:hAnsi="Arial" w:cs="Arial"/>
          <w:sz w:val="22"/>
          <w:szCs w:val="22"/>
        </w:rPr>
        <w:t xml:space="preserve"> Annual Meeting of the Society of Behavioral Medicine, San Francisco, CA, March 20-23, 2013.  </w:t>
      </w:r>
    </w:p>
    <w:p w14:paraId="29D525D8"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 </w:t>
      </w:r>
    </w:p>
    <w:p w14:paraId="71199839" w14:textId="22EEFA3F"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152. </w:t>
      </w:r>
      <w:r w:rsidR="002F5722">
        <w:rPr>
          <w:rFonts w:ascii="Arial" w:hAnsi="Arial" w:cs="Arial"/>
          <w:sz w:val="22"/>
          <w:szCs w:val="22"/>
        </w:rPr>
        <w:tab/>
      </w:r>
      <w:r w:rsidRPr="004F1C41">
        <w:rPr>
          <w:rFonts w:ascii="Arial" w:hAnsi="Arial" w:cs="Arial"/>
          <w:sz w:val="22"/>
          <w:szCs w:val="22"/>
        </w:rPr>
        <w:t xml:space="preserve">Doucette WR, </w:t>
      </w:r>
      <w:r w:rsidRPr="004F1C41">
        <w:rPr>
          <w:rFonts w:ascii="Arial" w:hAnsi="Arial" w:cs="Arial"/>
          <w:sz w:val="22"/>
          <w:szCs w:val="22"/>
          <w:u w:val="single" w:color="000000"/>
        </w:rPr>
        <w:t>Zhang Y</w:t>
      </w:r>
      <w:r w:rsidRPr="004F1C41">
        <w:rPr>
          <w:rFonts w:ascii="Arial" w:hAnsi="Arial" w:cs="Arial"/>
          <w:sz w:val="22"/>
          <w:szCs w:val="22"/>
        </w:rPr>
        <w:t xml:space="preserve">,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EA, </w:t>
      </w:r>
      <w:proofErr w:type="spellStart"/>
      <w:r w:rsidRPr="004F1C41">
        <w:rPr>
          <w:rFonts w:ascii="Arial" w:hAnsi="Arial" w:cs="Arial"/>
          <w:sz w:val="22"/>
          <w:szCs w:val="22"/>
        </w:rPr>
        <w:t>Pendergast</w:t>
      </w:r>
      <w:proofErr w:type="spellEnd"/>
      <w:r w:rsidRPr="004F1C41">
        <w:rPr>
          <w:rFonts w:ascii="Arial" w:hAnsi="Arial" w:cs="Arial"/>
          <w:sz w:val="22"/>
          <w:szCs w:val="22"/>
        </w:rPr>
        <w:t xml:space="preserve"> J, </w:t>
      </w:r>
      <w:r w:rsidRPr="004F1C41">
        <w:rPr>
          <w:rFonts w:ascii="Arial" w:hAnsi="Arial" w:cs="Arial"/>
          <w:b/>
          <w:sz w:val="22"/>
          <w:szCs w:val="22"/>
        </w:rPr>
        <w:t>Farris KB</w:t>
      </w:r>
      <w:r w:rsidRPr="004F1C41">
        <w:rPr>
          <w:rFonts w:ascii="Arial" w:hAnsi="Arial" w:cs="Arial"/>
          <w:sz w:val="22"/>
          <w:szCs w:val="22"/>
        </w:rPr>
        <w:t xml:space="preserve">, Frank J. Factors affecting the choices of Medicare Part D beneficiaries in obtaining pharmacist-provided comprehensive medication reviews.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Los Angeles, CA March 1-3, 2013. </w:t>
      </w:r>
    </w:p>
    <w:p w14:paraId="3B347FFB" w14:textId="103818FF" w:rsidR="00301B41" w:rsidRPr="004F1C41" w:rsidRDefault="00000000" w:rsidP="002F5722">
      <w:pPr>
        <w:snapToGrid w:val="0"/>
        <w:ind w:left="533" w:hanging="547"/>
        <w:rPr>
          <w:rFonts w:ascii="Arial" w:hAnsi="Arial" w:cs="Arial"/>
          <w:sz w:val="22"/>
          <w:szCs w:val="22"/>
        </w:rPr>
      </w:pPr>
      <w:r w:rsidRPr="004F1C41">
        <w:rPr>
          <w:rFonts w:ascii="Arial" w:hAnsi="Arial" w:cs="Arial"/>
          <w:sz w:val="22"/>
          <w:szCs w:val="22"/>
        </w:rPr>
        <w:t xml:space="preserve">151. </w:t>
      </w:r>
      <w:r w:rsidR="002F5722">
        <w:rPr>
          <w:rFonts w:ascii="Arial" w:hAnsi="Arial" w:cs="Arial"/>
          <w:sz w:val="22"/>
          <w:szCs w:val="22"/>
        </w:rPr>
        <w:tab/>
      </w:r>
      <w:proofErr w:type="spellStart"/>
      <w:r w:rsidRPr="004F1C41">
        <w:rPr>
          <w:rFonts w:ascii="Arial" w:hAnsi="Arial" w:cs="Arial"/>
          <w:sz w:val="22"/>
          <w:szCs w:val="22"/>
          <w:u w:val="single" w:color="000000"/>
        </w:rPr>
        <w:t>Witry</w:t>
      </w:r>
      <w:proofErr w:type="spellEnd"/>
      <w:r w:rsidRPr="004F1C41">
        <w:rPr>
          <w:rFonts w:ascii="Arial" w:hAnsi="Arial" w:cs="Arial"/>
          <w:sz w:val="22"/>
          <w:szCs w:val="22"/>
          <w:u w:val="single" w:color="000000"/>
        </w:rPr>
        <w:t xml:space="preserve"> M</w:t>
      </w:r>
      <w:r w:rsidRPr="004F1C41">
        <w:rPr>
          <w:rFonts w:ascii="Arial" w:hAnsi="Arial" w:cs="Arial"/>
          <w:sz w:val="22"/>
          <w:szCs w:val="22"/>
        </w:rPr>
        <w:t xml:space="preserve">, Doucette WR, </w:t>
      </w:r>
      <w:r w:rsidRPr="004F1C41">
        <w:rPr>
          <w:rFonts w:ascii="Arial" w:hAnsi="Arial" w:cs="Arial"/>
          <w:b/>
          <w:sz w:val="22"/>
          <w:szCs w:val="22"/>
        </w:rPr>
        <w:t>Farris KB</w:t>
      </w:r>
      <w:r w:rsidRPr="004F1C41">
        <w:rPr>
          <w:rFonts w:ascii="Arial" w:hAnsi="Arial" w:cs="Arial"/>
          <w:sz w:val="22"/>
          <w:szCs w:val="22"/>
        </w:rPr>
        <w:t xml:space="preserve">. Multiple adherence tool evaluation study (MATES):  </w:t>
      </w:r>
    </w:p>
    <w:p w14:paraId="681E93BA" w14:textId="7B9CCF1A" w:rsidR="00301B41" w:rsidRPr="004F1C41" w:rsidRDefault="00096C9D" w:rsidP="002F5722">
      <w:pPr>
        <w:snapToGrid w:val="0"/>
        <w:spacing w:after="120"/>
        <w:ind w:left="533" w:hanging="547"/>
        <w:rPr>
          <w:rFonts w:ascii="Arial" w:hAnsi="Arial" w:cs="Arial"/>
          <w:sz w:val="22"/>
          <w:szCs w:val="22"/>
        </w:rPr>
      </w:pPr>
      <w:r w:rsidRPr="004F1C41">
        <w:rPr>
          <w:rFonts w:ascii="Arial" w:hAnsi="Arial" w:cs="Arial"/>
          <w:sz w:val="22"/>
          <w:szCs w:val="22"/>
        </w:rPr>
        <w:t xml:space="preserve">        investigation of pharmacy survey responses.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Los Angeles, CA March 1-3,     2013. </w:t>
      </w:r>
    </w:p>
    <w:p w14:paraId="06F12AC6" w14:textId="4F44748D" w:rsidR="00301B41" w:rsidRPr="004F1C41" w:rsidRDefault="00000000" w:rsidP="009543F7">
      <w:pPr>
        <w:snapToGrid w:val="0"/>
        <w:spacing w:after="120"/>
        <w:ind w:left="540" w:right="162" w:hanging="548"/>
        <w:jc w:val="both"/>
        <w:rPr>
          <w:rFonts w:ascii="Arial" w:hAnsi="Arial" w:cs="Arial"/>
          <w:sz w:val="22"/>
          <w:szCs w:val="22"/>
        </w:rPr>
      </w:pPr>
      <w:r w:rsidRPr="004F1C41">
        <w:rPr>
          <w:rFonts w:ascii="Arial" w:hAnsi="Arial" w:cs="Arial"/>
          <w:sz w:val="22"/>
          <w:szCs w:val="22"/>
        </w:rPr>
        <w:t xml:space="preserve">150. </w:t>
      </w:r>
      <w:r w:rsidR="002F5722">
        <w:rPr>
          <w:rFonts w:ascii="Arial" w:hAnsi="Arial" w:cs="Arial"/>
          <w:sz w:val="22"/>
          <w:szCs w:val="22"/>
        </w:rPr>
        <w:tab/>
      </w:r>
      <w:r w:rsidRPr="004F1C41">
        <w:rPr>
          <w:rFonts w:ascii="Arial" w:hAnsi="Arial" w:cs="Arial"/>
          <w:sz w:val="22"/>
          <w:szCs w:val="22"/>
          <w:u w:val="single" w:color="000000"/>
        </w:rPr>
        <w:t>Farris KB</w:t>
      </w:r>
      <w:r w:rsidRPr="004F1C41">
        <w:rPr>
          <w:rFonts w:ascii="Arial" w:hAnsi="Arial" w:cs="Arial"/>
          <w:sz w:val="22"/>
          <w:szCs w:val="22"/>
        </w:rPr>
        <w:t xml:space="preserve">, Aquilino ML, </w:t>
      </w:r>
      <w:proofErr w:type="spellStart"/>
      <w:r w:rsidRPr="004F1C41">
        <w:rPr>
          <w:rFonts w:ascii="Arial" w:hAnsi="Arial" w:cs="Arial"/>
          <w:sz w:val="22"/>
          <w:szCs w:val="22"/>
        </w:rPr>
        <w:t>Kimbel</w:t>
      </w:r>
      <w:proofErr w:type="spellEnd"/>
      <w:r w:rsidRPr="004F1C41">
        <w:rPr>
          <w:rFonts w:ascii="Arial" w:hAnsi="Arial" w:cs="Arial"/>
          <w:sz w:val="22"/>
          <w:szCs w:val="22"/>
        </w:rPr>
        <w:t xml:space="preserve"> J, Batra P, Marshall V. Using community pharmacies to reduce barriers to contraceptive use.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Los Angeles, CA March 1-3, 2013.  </w:t>
      </w:r>
    </w:p>
    <w:p w14:paraId="1844AC79"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149.  </w:t>
      </w:r>
      <w:r w:rsidRPr="004F1C41">
        <w:rPr>
          <w:rFonts w:ascii="Arial" w:hAnsi="Arial" w:cs="Arial"/>
          <w:sz w:val="22"/>
          <w:szCs w:val="22"/>
          <w:u w:val="single" w:color="000000"/>
        </w:rPr>
        <w:t>Kaminski K*,</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Aquilino ML, Batra P. Role of the pharmacist in preventing unintended pregnancy: patient-specific factors as barriers to counseling. ASHP Mid-Year Clinical Meeting, Las Vegas, December 2-6, 2012. </w:t>
      </w:r>
      <w:r w:rsidRPr="004F1C41">
        <w:rPr>
          <w:rFonts w:ascii="Arial" w:hAnsi="Arial" w:cs="Arial"/>
          <w:i/>
          <w:sz w:val="22"/>
          <w:szCs w:val="22"/>
        </w:rPr>
        <w:t xml:space="preserve"> </w:t>
      </w:r>
    </w:p>
    <w:p w14:paraId="21903610"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148.  </w:t>
      </w:r>
      <w:proofErr w:type="spellStart"/>
      <w:r w:rsidRPr="004F1C41">
        <w:rPr>
          <w:rFonts w:ascii="Arial" w:hAnsi="Arial" w:cs="Arial"/>
          <w:sz w:val="22"/>
          <w:szCs w:val="22"/>
          <w:u w:val="single" w:color="000000"/>
        </w:rPr>
        <w:t>Wisse</w:t>
      </w:r>
      <w:proofErr w:type="spellEnd"/>
      <w:r w:rsidRPr="004F1C41">
        <w:rPr>
          <w:rFonts w:ascii="Arial" w:hAnsi="Arial" w:cs="Arial"/>
          <w:sz w:val="22"/>
          <w:szCs w:val="22"/>
          <w:u w:val="single" w:color="000000"/>
        </w:rPr>
        <w:t>, K*</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Aquilino ML, Batra P. Determining barriers to perceived access to contraception in pharmacies: a study of </w:t>
      </w:r>
      <w:proofErr w:type="gramStart"/>
      <w:r w:rsidRPr="004F1C41">
        <w:rPr>
          <w:rFonts w:ascii="Arial" w:hAnsi="Arial" w:cs="Arial"/>
          <w:sz w:val="22"/>
          <w:szCs w:val="22"/>
        </w:rPr>
        <w:t>18-30 year old</w:t>
      </w:r>
      <w:proofErr w:type="gramEnd"/>
      <w:r w:rsidRPr="004F1C41">
        <w:rPr>
          <w:rFonts w:ascii="Arial" w:hAnsi="Arial" w:cs="Arial"/>
          <w:sz w:val="22"/>
          <w:szCs w:val="22"/>
        </w:rPr>
        <w:t xml:space="preserve"> Iowa women. ASHP Mid-Year Clinical Meeting, Las Vegas, December 2-6, 2012. </w:t>
      </w:r>
    </w:p>
    <w:p w14:paraId="4B3F8E16" w14:textId="4E528851"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147. </w:t>
      </w:r>
      <w:r w:rsidR="002F5722">
        <w:rPr>
          <w:rFonts w:ascii="Arial" w:hAnsi="Arial" w:cs="Arial"/>
          <w:sz w:val="22"/>
          <w:szCs w:val="22"/>
        </w:rPr>
        <w:tab/>
      </w:r>
      <w:r w:rsidRPr="004F1C41">
        <w:rPr>
          <w:rFonts w:ascii="Arial" w:hAnsi="Arial" w:cs="Arial"/>
          <w:b/>
          <w:sz w:val="22"/>
          <w:szCs w:val="22"/>
          <w:u w:val="single" w:color="000000"/>
        </w:rPr>
        <w:t>Farris KB</w:t>
      </w:r>
      <w:r w:rsidRPr="004F1C41">
        <w:rPr>
          <w:rFonts w:ascii="Arial" w:hAnsi="Arial" w:cs="Arial"/>
          <w:sz w:val="22"/>
          <w:szCs w:val="22"/>
        </w:rPr>
        <w:t xml:space="preserve">, Aquilino ML, </w:t>
      </w:r>
      <w:proofErr w:type="spellStart"/>
      <w:r w:rsidRPr="004F1C41">
        <w:rPr>
          <w:rFonts w:ascii="Arial" w:hAnsi="Arial" w:cs="Arial"/>
          <w:sz w:val="22"/>
          <w:szCs w:val="22"/>
        </w:rPr>
        <w:t>Kimbel</w:t>
      </w:r>
      <w:proofErr w:type="spellEnd"/>
      <w:r w:rsidRPr="004F1C41">
        <w:rPr>
          <w:rFonts w:ascii="Arial" w:hAnsi="Arial" w:cs="Arial"/>
          <w:sz w:val="22"/>
          <w:szCs w:val="22"/>
        </w:rPr>
        <w:t xml:space="preserve"> J, Batra P, Marshall V. Using community pharmacies to reduce barriers to contraceptive use. APHA Annual Meeting &amp; Expo, San Francisco, CA October 27-31, 2012.  </w:t>
      </w:r>
    </w:p>
    <w:p w14:paraId="492AA1B4" w14:textId="1ED0E0F3"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146. </w:t>
      </w:r>
      <w:r w:rsidR="002F5722">
        <w:rPr>
          <w:rFonts w:ascii="Arial" w:hAnsi="Arial" w:cs="Arial"/>
          <w:sz w:val="22"/>
          <w:szCs w:val="22"/>
        </w:rPr>
        <w:tab/>
      </w:r>
      <w:r w:rsidRPr="004F1C41">
        <w:rPr>
          <w:rFonts w:ascii="Arial" w:hAnsi="Arial" w:cs="Arial"/>
          <w:i/>
          <w:sz w:val="22"/>
          <w:szCs w:val="22"/>
          <w:u w:val="single" w:color="000000"/>
        </w:rPr>
        <w:t>Liu CM</w:t>
      </w:r>
      <w:r w:rsidRPr="004F1C41">
        <w:rPr>
          <w:rFonts w:ascii="Arial" w:hAnsi="Arial" w:cs="Arial"/>
          <w:sz w:val="22"/>
          <w:szCs w:val="22"/>
        </w:rPr>
        <w:t xml:space="preserve">, Batra P, Erickson SR, </w:t>
      </w:r>
      <w:r w:rsidRPr="004F1C41">
        <w:rPr>
          <w:rFonts w:ascii="Arial" w:hAnsi="Arial" w:cs="Arial"/>
          <w:b/>
          <w:sz w:val="22"/>
          <w:szCs w:val="22"/>
        </w:rPr>
        <w:t>Farris KB</w:t>
      </w:r>
      <w:r w:rsidRPr="004F1C41">
        <w:rPr>
          <w:rFonts w:ascii="Arial" w:hAnsi="Arial" w:cs="Arial"/>
          <w:sz w:val="22"/>
          <w:szCs w:val="22"/>
        </w:rPr>
        <w:t>. Is there a difference in prescription medication utilization between aged adults with and without disability in the United States? ISPOR 5</w:t>
      </w:r>
      <w:r w:rsidRPr="004F1C41">
        <w:rPr>
          <w:rFonts w:ascii="Arial" w:hAnsi="Arial" w:cs="Arial"/>
          <w:sz w:val="22"/>
          <w:szCs w:val="22"/>
          <w:vertAlign w:val="superscript"/>
        </w:rPr>
        <w:t>th</w:t>
      </w:r>
      <w:r w:rsidRPr="004F1C41">
        <w:rPr>
          <w:rFonts w:ascii="Arial" w:hAnsi="Arial" w:cs="Arial"/>
          <w:sz w:val="22"/>
          <w:szCs w:val="22"/>
        </w:rPr>
        <w:t xml:space="preserve"> Asia-Pacific Conference. Taipei, Taiwan, September 3, 2012.  </w:t>
      </w:r>
    </w:p>
    <w:p w14:paraId="6E795EFB" w14:textId="2B6D6538"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145. </w:t>
      </w:r>
      <w:r w:rsidR="002F5722">
        <w:rPr>
          <w:rFonts w:ascii="Arial" w:hAnsi="Arial" w:cs="Arial"/>
          <w:sz w:val="22"/>
          <w:szCs w:val="22"/>
        </w:rPr>
        <w:tab/>
      </w:r>
      <w:r w:rsidRPr="004F1C41">
        <w:rPr>
          <w:rFonts w:ascii="Arial" w:hAnsi="Arial" w:cs="Arial"/>
          <w:sz w:val="22"/>
          <w:szCs w:val="22"/>
          <w:u w:val="single" w:color="000000"/>
        </w:rPr>
        <w:t>Tarkett NA</w:t>
      </w:r>
      <w:r w:rsidRPr="004F1C41">
        <w:rPr>
          <w:rFonts w:ascii="Arial" w:hAnsi="Arial" w:cs="Arial"/>
          <w:sz w:val="22"/>
          <w:szCs w:val="22"/>
        </w:rPr>
        <w:t xml:space="preserve">^, </w:t>
      </w:r>
      <w:proofErr w:type="spellStart"/>
      <w:r w:rsidRPr="004F1C41">
        <w:rPr>
          <w:rFonts w:ascii="Arial" w:hAnsi="Arial" w:cs="Arial"/>
          <w:sz w:val="22"/>
          <w:szCs w:val="22"/>
        </w:rPr>
        <w:t>Kading</w:t>
      </w:r>
      <w:proofErr w:type="spellEnd"/>
      <w:r w:rsidRPr="004F1C41">
        <w:rPr>
          <w:rFonts w:ascii="Arial" w:hAnsi="Arial" w:cs="Arial"/>
          <w:sz w:val="22"/>
          <w:szCs w:val="22"/>
        </w:rPr>
        <w:t xml:space="preserve"> TA, </w:t>
      </w:r>
      <w:r w:rsidRPr="004F1C41">
        <w:rPr>
          <w:rFonts w:ascii="Arial" w:hAnsi="Arial" w:cs="Arial"/>
          <w:b/>
          <w:sz w:val="22"/>
          <w:szCs w:val="22"/>
        </w:rPr>
        <w:t>Farris KB</w:t>
      </w:r>
      <w:r w:rsidRPr="004F1C41">
        <w:rPr>
          <w:rFonts w:ascii="Arial" w:hAnsi="Arial" w:cs="Arial"/>
          <w:sz w:val="22"/>
          <w:szCs w:val="22"/>
        </w:rPr>
        <w:t xml:space="preserve">, Currie JD. Effect of pharmacist-based diabetes management on HbA1c and blood pressure in a free medical clinic. American Pharmaceutical Association Annual Convention, Seattle WA, </w:t>
      </w:r>
      <w:proofErr w:type="gramStart"/>
      <w:r w:rsidRPr="004F1C41">
        <w:rPr>
          <w:rFonts w:ascii="Arial" w:hAnsi="Arial" w:cs="Arial"/>
          <w:sz w:val="22"/>
          <w:szCs w:val="22"/>
        </w:rPr>
        <w:t>March,</w:t>
      </w:r>
      <w:proofErr w:type="gramEnd"/>
      <w:r w:rsidRPr="004F1C41">
        <w:rPr>
          <w:rFonts w:ascii="Arial" w:hAnsi="Arial" w:cs="Arial"/>
          <w:sz w:val="22"/>
          <w:szCs w:val="22"/>
        </w:rPr>
        <w:t xml:space="preserve"> 2011. </w:t>
      </w:r>
    </w:p>
    <w:p w14:paraId="75672DC9" w14:textId="57B3E53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144. </w:t>
      </w:r>
      <w:r w:rsidR="002F5722">
        <w:rPr>
          <w:rFonts w:ascii="Arial" w:hAnsi="Arial" w:cs="Arial"/>
          <w:sz w:val="22"/>
          <w:szCs w:val="22"/>
        </w:rPr>
        <w:tab/>
      </w:r>
      <w:r w:rsidRPr="004F1C41">
        <w:rPr>
          <w:rFonts w:ascii="Arial" w:hAnsi="Arial" w:cs="Arial"/>
          <w:i/>
          <w:sz w:val="22"/>
          <w:szCs w:val="22"/>
          <w:u w:val="single" w:color="000000"/>
        </w:rPr>
        <w:t>Thatcher EE</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Effects of health literacy, involvement and need for cognition on desired complexity of osteoarthritis health messages. Social Pharmacy Workshop, Lisbon, Portugal, August 23-26, 2010. </w:t>
      </w:r>
    </w:p>
    <w:p w14:paraId="4964C4C4" w14:textId="68030A6D"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143. </w:t>
      </w:r>
      <w:r w:rsidR="002F5722">
        <w:rPr>
          <w:rFonts w:ascii="Arial" w:hAnsi="Arial" w:cs="Arial"/>
          <w:sz w:val="22"/>
          <w:szCs w:val="22"/>
        </w:rPr>
        <w:tab/>
      </w:r>
      <w:r w:rsidRPr="004F1C41">
        <w:rPr>
          <w:rFonts w:ascii="Arial" w:hAnsi="Arial" w:cs="Arial"/>
          <w:sz w:val="22"/>
          <w:szCs w:val="22"/>
          <w:u w:val="single" w:color="000000"/>
        </w:rPr>
        <w:t>Dillon DB</w:t>
      </w:r>
      <w:r w:rsidRPr="004F1C41">
        <w:rPr>
          <w:rFonts w:ascii="Arial" w:hAnsi="Arial" w:cs="Arial"/>
          <w:sz w:val="22"/>
          <w:szCs w:val="22"/>
        </w:rPr>
        <w:t xml:space="preserve">, </w:t>
      </w:r>
      <w:proofErr w:type="spellStart"/>
      <w:r w:rsidRPr="004F1C41">
        <w:rPr>
          <w:rFonts w:ascii="Arial" w:hAnsi="Arial" w:cs="Arial"/>
          <w:sz w:val="22"/>
          <w:szCs w:val="22"/>
        </w:rPr>
        <w:t>Xie</w:t>
      </w:r>
      <w:proofErr w:type="spellEnd"/>
      <w:r w:rsidRPr="004F1C41">
        <w:rPr>
          <w:rFonts w:ascii="Arial" w:hAnsi="Arial" w:cs="Arial"/>
          <w:sz w:val="22"/>
          <w:szCs w:val="22"/>
        </w:rPr>
        <w:t xml:space="preserve"> Y, </w:t>
      </w:r>
      <w:proofErr w:type="spellStart"/>
      <w:r w:rsidRPr="004F1C41">
        <w:rPr>
          <w:rFonts w:ascii="Arial" w:hAnsi="Arial" w:cs="Arial"/>
          <w:i/>
          <w:sz w:val="22"/>
          <w:szCs w:val="22"/>
        </w:rPr>
        <w:t>Kulchaitanaroaj</w:t>
      </w:r>
      <w:proofErr w:type="spellEnd"/>
      <w:r w:rsidRPr="004F1C41">
        <w:rPr>
          <w:rFonts w:ascii="Arial" w:hAnsi="Arial" w:cs="Arial"/>
          <w:i/>
          <w:sz w:val="22"/>
          <w:szCs w:val="22"/>
        </w:rPr>
        <w:t xml:space="preserve"> P</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Adherence and side effects symptoms across HAART regimens groups and predictors of HAART adherence in a rural state.  5th International Conference on HIV Treatment Adherence Miami, FL, May 23-25, 2010. </w:t>
      </w:r>
    </w:p>
    <w:p w14:paraId="011714DE" w14:textId="7B2C27E2"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142. </w:t>
      </w:r>
      <w:r w:rsidR="002F5722">
        <w:rPr>
          <w:rFonts w:ascii="Arial" w:hAnsi="Arial" w:cs="Arial"/>
          <w:sz w:val="22"/>
          <w:szCs w:val="22"/>
        </w:rPr>
        <w:tab/>
      </w:r>
      <w:r w:rsidRPr="004F1C41">
        <w:rPr>
          <w:rFonts w:ascii="Arial" w:hAnsi="Arial" w:cs="Arial"/>
          <w:sz w:val="22"/>
          <w:szCs w:val="22"/>
          <w:u w:val="single" w:color="000000"/>
        </w:rPr>
        <w:t>Doucette WR</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w:t>
      </w:r>
      <w:proofErr w:type="spellStart"/>
      <w:r w:rsidRPr="004F1C41">
        <w:rPr>
          <w:rFonts w:ascii="Arial" w:hAnsi="Arial" w:cs="Arial"/>
          <w:sz w:val="22"/>
          <w:szCs w:val="22"/>
        </w:rPr>
        <w:t>Kuhle</w:t>
      </w:r>
      <w:proofErr w:type="spellEnd"/>
      <w:r w:rsidRPr="004F1C41">
        <w:rPr>
          <w:rFonts w:ascii="Arial" w:hAnsi="Arial" w:cs="Arial"/>
          <w:sz w:val="22"/>
          <w:szCs w:val="22"/>
        </w:rPr>
        <w:t xml:space="preserve"> J, </w:t>
      </w:r>
      <w:r w:rsidRPr="004F1C41">
        <w:rPr>
          <w:rFonts w:ascii="Arial" w:hAnsi="Arial" w:cs="Arial"/>
          <w:i/>
          <w:sz w:val="22"/>
          <w:szCs w:val="22"/>
        </w:rPr>
        <w:t>Patterson BJ</w:t>
      </w:r>
      <w:r w:rsidRPr="004F1C41">
        <w:rPr>
          <w:rFonts w:ascii="Arial" w:hAnsi="Arial" w:cs="Arial"/>
          <w:sz w:val="22"/>
          <w:szCs w:val="22"/>
        </w:rPr>
        <w:t xml:space="preserve">, Barnes J. Pharmacy Quality Alliance: Iowa Demonstration Project. American Pharmacists Association Annual Meeting, Washington, DC, March 2010. </w:t>
      </w:r>
    </w:p>
    <w:p w14:paraId="1DD9506A" w14:textId="0932C13E"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141. </w:t>
      </w:r>
      <w:r w:rsidR="002F5722">
        <w:rPr>
          <w:rFonts w:ascii="Arial" w:hAnsi="Arial" w:cs="Arial"/>
          <w:sz w:val="22"/>
          <w:szCs w:val="22"/>
        </w:rPr>
        <w:tab/>
      </w:r>
      <w:r w:rsidRPr="004F1C41">
        <w:rPr>
          <w:rFonts w:ascii="Arial" w:hAnsi="Arial" w:cs="Arial"/>
          <w:sz w:val="22"/>
          <w:szCs w:val="22"/>
          <w:u w:val="single" w:color="000000"/>
        </w:rPr>
        <w:t>Liu Y</w:t>
      </w:r>
      <w:r w:rsidRPr="004F1C41">
        <w:rPr>
          <w:rFonts w:ascii="Arial" w:hAnsi="Arial" w:cs="Arial"/>
          <w:sz w:val="22"/>
          <w:szCs w:val="22"/>
        </w:rPr>
        <w:t xml:space="preserve">, Doucette WR, </w:t>
      </w:r>
      <w:r w:rsidRPr="004F1C41">
        <w:rPr>
          <w:rFonts w:ascii="Arial" w:hAnsi="Arial" w:cs="Arial"/>
          <w:b/>
          <w:sz w:val="22"/>
          <w:szCs w:val="22"/>
        </w:rPr>
        <w:t>Farris KB</w:t>
      </w:r>
      <w:r w:rsidRPr="004F1C41">
        <w:rPr>
          <w:rFonts w:ascii="Arial" w:hAnsi="Arial" w:cs="Arial"/>
          <w:sz w:val="22"/>
          <w:szCs w:val="22"/>
        </w:rPr>
        <w:t xml:space="preserve">. Exploring stages of pharmacist-physician collaboration using the model of Collaborative Working Relationship. American Pharmacists Association Annual Meeting, Washington, DC, March 2010. </w:t>
      </w:r>
    </w:p>
    <w:p w14:paraId="4387B907" w14:textId="2EB8F8EF"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140. </w:t>
      </w:r>
      <w:r w:rsidR="002F5722">
        <w:rPr>
          <w:rFonts w:ascii="Arial" w:hAnsi="Arial" w:cs="Arial"/>
          <w:sz w:val="22"/>
          <w:szCs w:val="22"/>
        </w:rPr>
        <w:tab/>
      </w:r>
      <w:r w:rsidRPr="004F1C41">
        <w:rPr>
          <w:rFonts w:ascii="Arial" w:hAnsi="Arial" w:cs="Arial"/>
          <w:sz w:val="22"/>
          <w:szCs w:val="22"/>
        </w:rPr>
        <w:t xml:space="preserve">Van </w:t>
      </w:r>
      <w:proofErr w:type="spellStart"/>
      <w:r w:rsidRPr="004F1C41">
        <w:rPr>
          <w:rFonts w:ascii="Arial" w:hAnsi="Arial" w:cs="Arial"/>
          <w:sz w:val="22"/>
          <w:szCs w:val="22"/>
        </w:rPr>
        <w:t>Heukelom</w:t>
      </w:r>
      <w:proofErr w:type="spellEnd"/>
      <w:r w:rsidRPr="004F1C41">
        <w:rPr>
          <w:rFonts w:ascii="Arial" w:hAnsi="Arial" w:cs="Arial"/>
          <w:sz w:val="22"/>
          <w:szCs w:val="22"/>
        </w:rPr>
        <w:t xml:space="preserve"> J*, </w:t>
      </w:r>
      <w:proofErr w:type="spellStart"/>
      <w:r w:rsidRPr="004F1C41">
        <w:rPr>
          <w:rFonts w:ascii="Arial" w:hAnsi="Arial" w:cs="Arial"/>
          <w:sz w:val="22"/>
          <w:szCs w:val="22"/>
          <w:u w:val="single" w:color="000000"/>
        </w:rPr>
        <w:t>Xie</w:t>
      </w:r>
      <w:proofErr w:type="spellEnd"/>
      <w:r w:rsidRPr="004F1C41">
        <w:rPr>
          <w:rFonts w:ascii="Arial" w:hAnsi="Arial" w:cs="Arial"/>
          <w:sz w:val="22"/>
          <w:szCs w:val="22"/>
          <w:u w:val="single" w:color="000000"/>
        </w:rPr>
        <w:t xml:space="preserve"> Y</w:t>
      </w:r>
      <w:r w:rsidRPr="004F1C41">
        <w:rPr>
          <w:rFonts w:ascii="Arial" w:hAnsi="Arial" w:cs="Arial"/>
          <w:sz w:val="22"/>
          <w:szCs w:val="22"/>
        </w:rPr>
        <w:t xml:space="preserve">, </w:t>
      </w:r>
      <w:proofErr w:type="spellStart"/>
      <w:r w:rsidRPr="004F1C41">
        <w:rPr>
          <w:rFonts w:ascii="Arial" w:hAnsi="Arial" w:cs="Arial"/>
          <w:sz w:val="22"/>
          <w:szCs w:val="22"/>
        </w:rPr>
        <w:t>Kulchaitanaroaj</w:t>
      </w:r>
      <w:proofErr w:type="spellEnd"/>
      <w:r w:rsidRPr="004F1C41">
        <w:rPr>
          <w:rFonts w:ascii="Arial" w:hAnsi="Arial" w:cs="Arial"/>
          <w:sz w:val="22"/>
          <w:szCs w:val="22"/>
        </w:rPr>
        <w:t xml:space="preserve"> P, </w:t>
      </w:r>
      <w:r w:rsidRPr="004F1C41">
        <w:rPr>
          <w:rFonts w:ascii="Arial" w:hAnsi="Arial" w:cs="Arial"/>
          <w:b/>
          <w:sz w:val="22"/>
          <w:szCs w:val="22"/>
        </w:rPr>
        <w:t>Farris KB</w:t>
      </w:r>
      <w:r w:rsidRPr="004F1C41">
        <w:rPr>
          <w:rFonts w:ascii="Arial" w:hAnsi="Arial" w:cs="Arial"/>
          <w:sz w:val="22"/>
          <w:szCs w:val="22"/>
        </w:rPr>
        <w:t xml:space="preserve">. Dillon D, Kumar R. Insurance coverage and financial burden among HIV-patients receiving HAART in a rural state (podium). American Pharmacists Association Annual Meeting, Washington, DC, March 2010. </w:t>
      </w:r>
    </w:p>
    <w:p w14:paraId="3F9F4E34"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139.  </w:t>
      </w:r>
      <w:r w:rsidRPr="004F1C41">
        <w:rPr>
          <w:rFonts w:ascii="Arial" w:hAnsi="Arial" w:cs="Arial"/>
          <w:i/>
          <w:sz w:val="22"/>
          <w:szCs w:val="22"/>
          <w:u w:val="single" w:color="000000"/>
        </w:rPr>
        <w:t>Garza O</w:t>
      </w:r>
      <w:r w:rsidRPr="004F1C41">
        <w:rPr>
          <w:rFonts w:ascii="Arial" w:hAnsi="Arial" w:cs="Arial"/>
          <w:sz w:val="22"/>
          <w:szCs w:val="22"/>
        </w:rPr>
        <w:t xml:space="preserve">, Doucette WR, Brooks JM,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JM, </w:t>
      </w:r>
      <w:r w:rsidRPr="004F1C41">
        <w:rPr>
          <w:rFonts w:ascii="Arial" w:hAnsi="Arial" w:cs="Arial"/>
          <w:b/>
          <w:sz w:val="22"/>
          <w:szCs w:val="22"/>
        </w:rPr>
        <w:t>Farris KB</w:t>
      </w:r>
      <w:r w:rsidRPr="004F1C41">
        <w:rPr>
          <w:rFonts w:ascii="Arial" w:hAnsi="Arial" w:cs="Arial"/>
          <w:sz w:val="22"/>
          <w:szCs w:val="22"/>
        </w:rPr>
        <w:t xml:space="preserve">. Medication therapy management services: the dynamics of demand among older adults. American Pharmacists Association Annual Meeting, Washington, DC, March 2010. </w:t>
      </w:r>
    </w:p>
    <w:p w14:paraId="463757C2" w14:textId="63682DFC"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138. </w:t>
      </w:r>
      <w:r w:rsidR="002F5722">
        <w:rPr>
          <w:rFonts w:ascii="Arial" w:hAnsi="Arial" w:cs="Arial"/>
          <w:sz w:val="22"/>
          <w:szCs w:val="22"/>
        </w:rPr>
        <w:tab/>
      </w:r>
      <w:r w:rsidRPr="004F1C41">
        <w:rPr>
          <w:rFonts w:ascii="Arial" w:hAnsi="Arial" w:cs="Arial"/>
          <w:sz w:val="22"/>
          <w:szCs w:val="22"/>
          <w:u w:val="single" w:color="000000"/>
        </w:rPr>
        <w:t>Nicolaus S</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Currie J, </w:t>
      </w:r>
      <w:proofErr w:type="spellStart"/>
      <w:r w:rsidRPr="004F1C41">
        <w:rPr>
          <w:rFonts w:ascii="Arial" w:hAnsi="Arial" w:cs="Arial"/>
          <w:sz w:val="22"/>
          <w:szCs w:val="22"/>
        </w:rPr>
        <w:t>Rickertsen</w:t>
      </w:r>
      <w:proofErr w:type="spellEnd"/>
      <w:r w:rsidRPr="004F1C41">
        <w:rPr>
          <w:rFonts w:ascii="Arial" w:hAnsi="Arial" w:cs="Arial"/>
          <w:sz w:val="22"/>
          <w:szCs w:val="22"/>
        </w:rPr>
        <w:t xml:space="preserve"> H, Smith J. Impact of physician-</w:t>
      </w:r>
      <w:proofErr w:type="spellStart"/>
      <w:r w:rsidRPr="004F1C41">
        <w:rPr>
          <w:rFonts w:ascii="Arial" w:hAnsi="Arial" w:cs="Arial"/>
          <w:sz w:val="22"/>
          <w:szCs w:val="22"/>
        </w:rPr>
        <w:t>pharamcist</w:t>
      </w:r>
      <w:proofErr w:type="spellEnd"/>
      <w:r w:rsidRPr="004F1C41">
        <w:rPr>
          <w:rFonts w:ascii="Arial" w:hAnsi="Arial" w:cs="Arial"/>
          <w:sz w:val="22"/>
          <w:szCs w:val="22"/>
        </w:rPr>
        <w:t xml:space="preserve"> co-management of hypertension in a community health center. American Pharmaceutical Association Annual Convention, Washington, DC, </w:t>
      </w:r>
      <w:proofErr w:type="gramStart"/>
      <w:r w:rsidRPr="004F1C41">
        <w:rPr>
          <w:rFonts w:ascii="Arial" w:hAnsi="Arial" w:cs="Arial"/>
          <w:sz w:val="22"/>
          <w:szCs w:val="22"/>
        </w:rPr>
        <w:t>March,</w:t>
      </w:r>
      <w:proofErr w:type="gramEnd"/>
      <w:r w:rsidRPr="004F1C41">
        <w:rPr>
          <w:rFonts w:ascii="Arial" w:hAnsi="Arial" w:cs="Arial"/>
          <w:sz w:val="22"/>
          <w:szCs w:val="22"/>
        </w:rPr>
        <w:t xml:space="preserve"> 2010. </w:t>
      </w:r>
    </w:p>
    <w:p w14:paraId="18FB753D" w14:textId="2EFE0DE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137. </w:t>
      </w:r>
      <w:r w:rsidR="002F5722">
        <w:rPr>
          <w:rFonts w:ascii="Arial" w:hAnsi="Arial" w:cs="Arial"/>
          <w:sz w:val="22"/>
          <w:szCs w:val="22"/>
        </w:rPr>
        <w:tab/>
      </w:r>
      <w:r w:rsidRPr="004F1C41">
        <w:rPr>
          <w:rFonts w:ascii="Arial" w:hAnsi="Arial" w:cs="Arial"/>
          <w:sz w:val="22"/>
          <w:szCs w:val="22"/>
          <w:u w:val="single" w:color="000000"/>
        </w:rPr>
        <w:t>Nguyen AH</w:t>
      </w:r>
      <w:r w:rsidRPr="004F1C41">
        <w:rPr>
          <w:rFonts w:ascii="Arial" w:hAnsi="Arial" w:cs="Arial"/>
          <w:sz w:val="22"/>
          <w:szCs w:val="22"/>
        </w:rPr>
        <w:t xml:space="preserve">^, Carruthers KM, </w:t>
      </w:r>
      <w:r w:rsidRPr="004F1C41">
        <w:rPr>
          <w:rFonts w:ascii="Arial" w:hAnsi="Arial" w:cs="Arial"/>
          <w:b/>
          <w:sz w:val="22"/>
          <w:szCs w:val="22"/>
        </w:rPr>
        <w:t>Farris KB</w:t>
      </w:r>
      <w:r w:rsidRPr="004F1C41">
        <w:rPr>
          <w:rFonts w:ascii="Arial" w:hAnsi="Arial" w:cs="Arial"/>
          <w:sz w:val="22"/>
          <w:szCs w:val="22"/>
        </w:rPr>
        <w:t xml:space="preserve">, Currie JD, </w:t>
      </w:r>
      <w:proofErr w:type="spellStart"/>
      <w:r w:rsidRPr="004F1C41">
        <w:rPr>
          <w:rFonts w:ascii="Arial" w:hAnsi="Arial" w:cs="Arial"/>
          <w:sz w:val="22"/>
          <w:szCs w:val="22"/>
        </w:rPr>
        <w:t>Catney</w:t>
      </w:r>
      <w:proofErr w:type="spellEnd"/>
      <w:r w:rsidRPr="004F1C41">
        <w:rPr>
          <w:rFonts w:ascii="Arial" w:hAnsi="Arial" w:cs="Arial"/>
          <w:sz w:val="22"/>
          <w:szCs w:val="22"/>
        </w:rPr>
        <w:t xml:space="preserve"> C. Evaluation of a fecal occult blood test service for colorectal cancer screening in a community pharmacy. American Pharmaceutical Association Annual Convention, Washington, DC, </w:t>
      </w:r>
      <w:proofErr w:type="gramStart"/>
      <w:r w:rsidRPr="004F1C41">
        <w:rPr>
          <w:rFonts w:ascii="Arial" w:hAnsi="Arial" w:cs="Arial"/>
          <w:sz w:val="22"/>
          <w:szCs w:val="22"/>
        </w:rPr>
        <w:t>March,</w:t>
      </w:r>
      <w:proofErr w:type="gramEnd"/>
      <w:r w:rsidRPr="004F1C41">
        <w:rPr>
          <w:rFonts w:ascii="Arial" w:hAnsi="Arial" w:cs="Arial"/>
          <w:sz w:val="22"/>
          <w:szCs w:val="22"/>
        </w:rPr>
        <w:t xml:space="preserve"> 2010. </w:t>
      </w:r>
    </w:p>
    <w:p w14:paraId="3D9A7937"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136.  </w:t>
      </w:r>
      <w:r w:rsidRPr="004F1C41">
        <w:rPr>
          <w:rFonts w:ascii="Arial" w:hAnsi="Arial" w:cs="Arial"/>
          <w:sz w:val="22"/>
          <w:szCs w:val="22"/>
          <w:u w:val="single" w:color="000000"/>
        </w:rPr>
        <w:t>Pearce CN</w:t>
      </w:r>
      <w:r w:rsidRPr="004F1C41">
        <w:rPr>
          <w:rFonts w:ascii="Arial" w:hAnsi="Arial" w:cs="Arial"/>
          <w:sz w:val="22"/>
          <w:szCs w:val="22"/>
        </w:rPr>
        <w:t xml:space="preserve">^, Osterhaus MC, </w:t>
      </w:r>
      <w:r w:rsidRPr="004F1C41">
        <w:rPr>
          <w:rFonts w:ascii="Arial" w:hAnsi="Arial" w:cs="Arial"/>
          <w:b/>
          <w:sz w:val="22"/>
          <w:szCs w:val="22"/>
        </w:rPr>
        <w:t>Farris KB</w:t>
      </w:r>
      <w:r w:rsidRPr="004F1C41">
        <w:rPr>
          <w:rFonts w:ascii="Arial" w:hAnsi="Arial" w:cs="Arial"/>
          <w:sz w:val="22"/>
          <w:szCs w:val="22"/>
        </w:rPr>
        <w:t xml:space="preserve">, Currie JD, </w:t>
      </w:r>
      <w:proofErr w:type="spellStart"/>
      <w:r w:rsidRPr="004F1C41">
        <w:rPr>
          <w:rFonts w:ascii="Arial" w:hAnsi="Arial" w:cs="Arial"/>
          <w:sz w:val="22"/>
          <w:szCs w:val="22"/>
        </w:rPr>
        <w:t>Catney</w:t>
      </w:r>
      <w:proofErr w:type="spellEnd"/>
      <w:r w:rsidRPr="004F1C41">
        <w:rPr>
          <w:rFonts w:ascii="Arial" w:hAnsi="Arial" w:cs="Arial"/>
          <w:sz w:val="22"/>
          <w:szCs w:val="22"/>
        </w:rPr>
        <w:t xml:space="preserve"> CM. Need for community pharmacist-conducted medication reconciliation following discharge from an inpatient setting. American Pharmaceutical Association Annual Convention, Washington, DC, </w:t>
      </w:r>
      <w:proofErr w:type="gramStart"/>
      <w:r w:rsidRPr="004F1C41">
        <w:rPr>
          <w:rFonts w:ascii="Arial" w:hAnsi="Arial" w:cs="Arial"/>
          <w:sz w:val="22"/>
          <w:szCs w:val="22"/>
        </w:rPr>
        <w:t>March,</w:t>
      </w:r>
      <w:proofErr w:type="gramEnd"/>
      <w:r w:rsidRPr="004F1C41">
        <w:rPr>
          <w:rFonts w:ascii="Arial" w:hAnsi="Arial" w:cs="Arial"/>
          <w:sz w:val="22"/>
          <w:szCs w:val="22"/>
        </w:rPr>
        <w:t xml:space="preserve"> 2010. </w:t>
      </w:r>
    </w:p>
    <w:p w14:paraId="436AC223"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135.  </w:t>
      </w:r>
      <w:proofErr w:type="spellStart"/>
      <w:r w:rsidRPr="004F1C41">
        <w:rPr>
          <w:rFonts w:ascii="Arial" w:hAnsi="Arial" w:cs="Arial"/>
          <w:sz w:val="22"/>
          <w:szCs w:val="22"/>
          <w:u w:val="single" w:color="000000"/>
        </w:rPr>
        <w:t>Aboujawdeh</w:t>
      </w:r>
      <w:proofErr w:type="spellEnd"/>
      <w:r w:rsidRPr="004F1C41">
        <w:rPr>
          <w:rFonts w:ascii="Arial" w:hAnsi="Arial" w:cs="Arial"/>
          <w:sz w:val="22"/>
          <w:szCs w:val="22"/>
          <w:u w:val="single" w:color="000000"/>
        </w:rPr>
        <w:t xml:space="preserve"> M</w:t>
      </w:r>
      <w:r w:rsidRPr="004F1C41">
        <w:rPr>
          <w:rFonts w:ascii="Arial" w:hAnsi="Arial" w:cs="Arial"/>
          <w:sz w:val="22"/>
          <w:szCs w:val="22"/>
        </w:rPr>
        <w:t xml:space="preserve">^, Currie JD, </w:t>
      </w:r>
      <w:r w:rsidRPr="004F1C41">
        <w:rPr>
          <w:rFonts w:ascii="Arial" w:hAnsi="Arial" w:cs="Arial"/>
          <w:b/>
          <w:sz w:val="22"/>
          <w:szCs w:val="22"/>
        </w:rPr>
        <w:t>Farris KB</w:t>
      </w:r>
      <w:r w:rsidRPr="004F1C41">
        <w:rPr>
          <w:rFonts w:ascii="Arial" w:hAnsi="Arial" w:cs="Arial"/>
          <w:sz w:val="22"/>
          <w:szCs w:val="22"/>
        </w:rPr>
        <w:t xml:space="preserve">, Shepley A, Jackson A, Clark R, </w:t>
      </w:r>
      <w:proofErr w:type="spellStart"/>
      <w:r w:rsidRPr="004F1C41">
        <w:rPr>
          <w:rFonts w:ascii="Arial" w:hAnsi="Arial" w:cs="Arial"/>
          <w:sz w:val="22"/>
          <w:szCs w:val="22"/>
        </w:rPr>
        <w:t>Catney</w:t>
      </w:r>
      <w:proofErr w:type="spellEnd"/>
      <w:r w:rsidRPr="004F1C41">
        <w:rPr>
          <w:rFonts w:ascii="Arial" w:hAnsi="Arial" w:cs="Arial"/>
          <w:sz w:val="22"/>
          <w:szCs w:val="22"/>
        </w:rPr>
        <w:t xml:space="preserve"> C. Evaluation of a pharmacist-driven marketing campaign on the rate of herpes zoster vaccine administration in a community pharmacy in a rural Iowa town. American Pharmaceutical Association Annual Convention, Washington, DC, </w:t>
      </w:r>
      <w:proofErr w:type="gramStart"/>
      <w:r w:rsidRPr="004F1C41">
        <w:rPr>
          <w:rFonts w:ascii="Arial" w:hAnsi="Arial" w:cs="Arial"/>
          <w:sz w:val="22"/>
          <w:szCs w:val="22"/>
        </w:rPr>
        <w:t>March,</w:t>
      </w:r>
      <w:proofErr w:type="gramEnd"/>
      <w:r w:rsidRPr="004F1C41">
        <w:rPr>
          <w:rFonts w:ascii="Arial" w:hAnsi="Arial" w:cs="Arial"/>
          <w:sz w:val="22"/>
          <w:szCs w:val="22"/>
        </w:rPr>
        <w:t xml:space="preserve"> 2010. </w:t>
      </w:r>
    </w:p>
    <w:p w14:paraId="1E990007" w14:textId="14EFE5DA"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134. </w:t>
      </w:r>
      <w:r w:rsidR="006C3ADF" w:rsidRPr="004F1C41">
        <w:rPr>
          <w:rFonts w:ascii="Arial" w:hAnsi="Arial" w:cs="Arial"/>
          <w:sz w:val="22"/>
          <w:szCs w:val="22"/>
        </w:rPr>
        <w:tab/>
      </w:r>
      <w:r w:rsidRPr="004F1C41">
        <w:rPr>
          <w:rFonts w:ascii="Arial" w:hAnsi="Arial" w:cs="Arial"/>
          <w:i/>
          <w:sz w:val="22"/>
          <w:szCs w:val="22"/>
          <w:u w:val="single" w:color="000000"/>
        </w:rPr>
        <w:t>Ashwood D</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Campo S, Aquilino ML, </w:t>
      </w:r>
      <w:proofErr w:type="spellStart"/>
      <w:r w:rsidRPr="004F1C41">
        <w:rPr>
          <w:rFonts w:ascii="Arial" w:hAnsi="Arial" w:cs="Arial"/>
          <w:sz w:val="22"/>
          <w:szCs w:val="22"/>
        </w:rPr>
        <w:t>Losch</w:t>
      </w:r>
      <w:proofErr w:type="spellEnd"/>
      <w:r w:rsidRPr="004F1C41">
        <w:rPr>
          <w:rFonts w:ascii="Arial" w:hAnsi="Arial" w:cs="Arial"/>
          <w:sz w:val="22"/>
          <w:szCs w:val="22"/>
        </w:rPr>
        <w:t xml:space="preserve"> M. Unlock the condoms:  a study of increasing contraceptive access in pharmacy. American Public Health Association. Philadelphia, PA, November 7-11, 2009. </w:t>
      </w:r>
    </w:p>
    <w:p w14:paraId="766DBD4F" w14:textId="13A3FB64"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133. </w:t>
      </w:r>
      <w:r w:rsidR="006C3ADF" w:rsidRPr="004F1C41">
        <w:rPr>
          <w:rFonts w:ascii="Arial" w:hAnsi="Arial" w:cs="Arial"/>
          <w:sz w:val="22"/>
          <w:szCs w:val="22"/>
        </w:rPr>
        <w:tab/>
      </w:r>
      <w:r w:rsidRPr="004F1C41">
        <w:rPr>
          <w:rFonts w:ascii="Arial" w:hAnsi="Arial" w:cs="Arial"/>
          <w:i/>
          <w:sz w:val="22"/>
          <w:szCs w:val="22"/>
          <w:u w:val="single" w:color="000000"/>
        </w:rPr>
        <w:t>Ashwood D</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Campo S, Aquilino M, Lang J. Reducing unintended pregnancies via community pharmacies:  development of intervention messages and material. American Public Health Association, Philadelphia, PA, November 7-11, 2009. </w:t>
      </w:r>
    </w:p>
    <w:p w14:paraId="28048326" w14:textId="22E7047D"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132. </w:t>
      </w:r>
      <w:r w:rsidR="006C3ADF" w:rsidRPr="004F1C41">
        <w:rPr>
          <w:rFonts w:ascii="Arial" w:hAnsi="Arial" w:cs="Arial"/>
          <w:sz w:val="22"/>
          <w:szCs w:val="22"/>
        </w:rPr>
        <w:tab/>
      </w:r>
      <w:r w:rsidRPr="004F1C41">
        <w:rPr>
          <w:rFonts w:ascii="Arial" w:hAnsi="Arial" w:cs="Arial"/>
          <w:i/>
          <w:sz w:val="22"/>
          <w:szCs w:val="22"/>
          <w:u w:val="single" w:color="000000"/>
        </w:rPr>
        <w:t>Ashwood D</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Bonsall-Hoekstra A, </w:t>
      </w:r>
      <w:proofErr w:type="spellStart"/>
      <w:r w:rsidRPr="004F1C41">
        <w:rPr>
          <w:rFonts w:ascii="Arial" w:hAnsi="Arial" w:cs="Arial"/>
          <w:sz w:val="22"/>
          <w:szCs w:val="22"/>
        </w:rPr>
        <w:t>Losch</w:t>
      </w:r>
      <w:proofErr w:type="spellEnd"/>
      <w:r w:rsidRPr="004F1C41">
        <w:rPr>
          <w:rFonts w:ascii="Arial" w:hAnsi="Arial" w:cs="Arial"/>
          <w:sz w:val="22"/>
          <w:szCs w:val="22"/>
        </w:rPr>
        <w:t xml:space="preserve"> M. Embarrassment and purchasing of contraceptives: a study of access and provision of information in pharmacies. American College of Clinical Pharmacists/European Society of Clinical Pharmacists. Orlando, FL, April 25-28, 2009.  </w:t>
      </w:r>
    </w:p>
    <w:p w14:paraId="2AA41535" w14:textId="4946B15A"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131.</w:t>
      </w:r>
      <w:r w:rsidR="006C3ADF" w:rsidRPr="004F1C41">
        <w:rPr>
          <w:rFonts w:ascii="Arial" w:hAnsi="Arial" w:cs="Arial"/>
          <w:sz w:val="22"/>
          <w:szCs w:val="22"/>
        </w:rPr>
        <w:tab/>
      </w:r>
      <w:r w:rsidRPr="004F1C41">
        <w:rPr>
          <w:rFonts w:ascii="Arial" w:hAnsi="Arial" w:cs="Arial"/>
          <w:i/>
          <w:sz w:val="22"/>
          <w:szCs w:val="22"/>
          <w:u w:val="single" w:color="000000"/>
        </w:rPr>
        <w:t>Thatcher E</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Lang J. Effectiveness of Medication Dispensing Machine . </w:t>
      </w:r>
    </w:p>
    <w:p w14:paraId="73CE59A8" w14:textId="58CBEA03" w:rsidR="00301B41" w:rsidRPr="004F1C41" w:rsidRDefault="006C3ADF" w:rsidP="009543F7">
      <w:pPr>
        <w:snapToGrid w:val="0"/>
        <w:spacing w:after="120"/>
        <w:ind w:left="540" w:hanging="548"/>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American College of Clinical Pharmacists/European Society of Clinical Pharmacists. Orlando, FL, April 25-28, 2009.  </w:t>
      </w:r>
    </w:p>
    <w:p w14:paraId="4EF3629D" w14:textId="380E97EC"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130. </w:t>
      </w:r>
      <w:r w:rsidR="006C3ADF" w:rsidRPr="004F1C41">
        <w:rPr>
          <w:rFonts w:ascii="Arial" w:hAnsi="Arial" w:cs="Arial"/>
          <w:sz w:val="22"/>
          <w:szCs w:val="22"/>
        </w:rPr>
        <w:tab/>
      </w:r>
      <w:r w:rsidRPr="004F1C41">
        <w:rPr>
          <w:rFonts w:ascii="Arial" w:hAnsi="Arial" w:cs="Arial"/>
          <w:i/>
          <w:sz w:val="22"/>
          <w:szCs w:val="22"/>
          <w:u w:val="single" w:color="000000"/>
        </w:rPr>
        <w:t>Ashwood D</w:t>
      </w:r>
      <w:r w:rsidRPr="004F1C41">
        <w:rPr>
          <w:rFonts w:ascii="Arial" w:hAnsi="Arial" w:cs="Arial"/>
          <w:sz w:val="22"/>
          <w:szCs w:val="22"/>
        </w:rPr>
        <w:t xml:space="preserve">, Farris KB, Aquilino ML, Campo S, Lang J. Exploring Access to </w:t>
      </w:r>
    </w:p>
    <w:p w14:paraId="6A1B0630" w14:textId="77777777" w:rsidR="00301B41" w:rsidRPr="004F1C41" w:rsidRDefault="00000000" w:rsidP="009543F7">
      <w:pPr>
        <w:snapToGrid w:val="0"/>
        <w:spacing w:after="120"/>
        <w:ind w:left="540"/>
        <w:rPr>
          <w:rFonts w:ascii="Arial" w:hAnsi="Arial" w:cs="Arial"/>
          <w:sz w:val="22"/>
          <w:szCs w:val="22"/>
        </w:rPr>
      </w:pPr>
      <w:r w:rsidRPr="004F1C41">
        <w:rPr>
          <w:rFonts w:ascii="Arial" w:hAnsi="Arial" w:cs="Arial"/>
          <w:sz w:val="22"/>
          <w:szCs w:val="22"/>
        </w:rPr>
        <w:t>Contraceptives: What pharmacies are Carrying.</w:t>
      </w:r>
      <w:r w:rsidRPr="004F1C41">
        <w:rPr>
          <w:rFonts w:ascii="Arial" w:hAnsi="Arial" w:cs="Arial"/>
          <w:sz w:val="22"/>
          <w:szCs w:val="22"/>
          <w:vertAlign w:val="superscript"/>
        </w:rPr>
        <w:t xml:space="preserve"> </w:t>
      </w:r>
      <w:r w:rsidRPr="004F1C41">
        <w:rPr>
          <w:rFonts w:ascii="Arial" w:hAnsi="Arial" w:cs="Arial"/>
          <w:sz w:val="22"/>
          <w:szCs w:val="22"/>
        </w:rPr>
        <w:t xml:space="preserve">American Pharmaceutical Association Annual Convention, San Antonio, TX, April 3-6, 2009. </w:t>
      </w:r>
    </w:p>
    <w:p w14:paraId="28E35C3E" w14:textId="52518A5A"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129. </w:t>
      </w:r>
      <w:r w:rsidR="006C3ADF" w:rsidRPr="004F1C41">
        <w:rPr>
          <w:rFonts w:ascii="Arial" w:hAnsi="Arial" w:cs="Arial"/>
          <w:sz w:val="22"/>
          <w:szCs w:val="22"/>
        </w:rPr>
        <w:tab/>
      </w:r>
      <w:r w:rsidRPr="004F1C41">
        <w:rPr>
          <w:rFonts w:ascii="Arial" w:hAnsi="Arial" w:cs="Arial"/>
          <w:sz w:val="22"/>
          <w:szCs w:val="22"/>
          <w:u w:val="single" w:color="000000"/>
        </w:rPr>
        <w:t>Guerra MB</w:t>
      </w:r>
      <w:r w:rsidRPr="004F1C41">
        <w:rPr>
          <w:rFonts w:ascii="Arial" w:hAnsi="Arial" w:cs="Arial"/>
          <w:sz w:val="22"/>
          <w:szCs w:val="22"/>
        </w:rPr>
        <w:t xml:space="preserve">^, </w:t>
      </w:r>
      <w:proofErr w:type="spellStart"/>
      <w:r w:rsidRPr="004F1C41">
        <w:rPr>
          <w:rFonts w:ascii="Arial" w:hAnsi="Arial" w:cs="Arial"/>
          <w:sz w:val="22"/>
          <w:szCs w:val="22"/>
        </w:rPr>
        <w:t>Kading</w:t>
      </w:r>
      <w:proofErr w:type="spellEnd"/>
      <w:r w:rsidRPr="004F1C41">
        <w:rPr>
          <w:rFonts w:ascii="Arial" w:hAnsi="Arial" w:cs="Arial"/>
          <w:sz w:val="22"/>
          <w:szCs w:val="22"/>
        </w:rPr>
        <w:t xml:space="preserve"> TA, Farris KB, Currie JD. Implementation and evaluation of a blood pressure monitoring service in grocery store chain pharmacies.</w:t>
      </w:r>
      <w:r w:rsidRPr="004F1C41">
        <w:rPr>
          <w:rFonts w:ascii="Arial" w:hAnsi="Arial" w:cs="Arial"/>
          <w:sz w:val="22"/>
          <w:szCs w:val="22"/>
          <w:vertAlign w:val="superscript"/>
        </w:rPr>
        <w:t xml:space="preserve"> </w:t>
      </w:r>
      <w:r w:rsidRPr="004F1C41">
        <w:rPr>
          <w:rFonts w:ascii="Arial" w:hAnsi="Arial" w:cs="Arial"/>
          <w:sz w:val="22"/>
          <w:szCs w:val="22"/>
        </w:rPr>
        <w:t xml:space="preserve">American Pharmaceutical Association Annual Convention, San Antonio, TX, April 3-6, 2009. </w:t>
      </w:r>
    </w:p>
    <w:p w14:paraId="502A484A" w14:textId="25A4668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128. </w:t>
      </w:r>
      <w:r w:rsidR="002F5722">
        <w:rPr>
          <w:rFonts w:ascii="Arial" w:hAnsi="Arial" w:cs="Arial"/>
          <w:sz w:val="22"/>
          <w:szCs w:val="22"/>
        </w:rPr>
        <w:tab/>
      </w:r>
      <w:r w:rsidRPr="004F1C41">
        <w:rPr>
          <w:rFonts w:ascii="Arial" w:hAnsi="Arial" w:cs="Arial"/>
          <w:sz w:val="22"/>
          <w:szCs w:val="22"/>
          <w:u w:val="single" w:color="000000"/>
        </w:rPr>
        <w:t>Kim SJ</w:t>
      </w:r>
      <w:r w:rsidRPr="004F1C41">
        <w:rPr>
          <w:rFonts w:ascii="Arial" w:hAnsi="Arial" w:cs="Arial"/>
          <w:sz w:val="22"/>
          <w:szCs w:val="22"/>
        </w:rPr>
        <w:t xml:space="preserve">^, Carruthers KM, </w:t>
      </w:r>
      <w:r w:rsidRPr="004F1C41">
        <w:rPr>
          <w:rFonts w:ascii="Arial" w:hAnsi="Arial" w:cs="Arial"/>
          <w:b/>
          <w:sz w:val="22"/>
          <w:szCs w:val="22"/>
        </w:rPr>
        <w:t>Farris KB</w:t>
      </w:r>
      <w:r w:rsidRPr="004F1C41">
        <w:rPr>
          <w:rFonts w:ascii="Arial" w:hAnsi="Arial" w:cs="Arial"/>
          <w:sz w:val="22"/>
          <w:szCs w:val="22"/>
        </w:rPr>
        <w:t xml:space="preserve">, Currie JD. Consumer perception of an OTC safety consult service in an independent community pharmacy. American Pharmaceutical Association Annual Convention, San Antonio, TX, April 3-6, 2009. </w:t>
      </w:r>
    </w:p>
    <w:p w14:paraId="63E8DF71" w14:textId="6AD5C2F0"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127. </w:t>
      </w:r>
      <w:r w:rsidR="002F5722">
        <w:rPr>
          <w:rFonts w:ascii="Arial" w:hAnsi="Arial" w:cs="Arial"/>
          <w:sz w:val="22"/>
          <w:szCs w:val="22"/>
        </w:rPr>
        <w:tab/>
      </w:r>
      <w:r w:rsidRPr="004F1C41">
        <w:rPr>
          <w:rFonts w:ascii="Arial" w:hAnsi="Arial" w:cs="Arial"/>
          <w:i/>
          <w:sz w:val="22"/>
          <w:szCs w:val="22"/>
          <w:u w:val="single" w:color="000000"/>
        </w:rPr>
        <w:t>Liu Y</w:t>
      </w:r>
      <w:r w:rsidRPr="004F1C41">
        <w:rPr>
          <w:rFonts w:ascii="Arial" w:hAnsi="Arial" w:cs="Arial"/>
          <w:sz w:val="22"/>
          <w:szCs w:val="22"/>
        </w:rPr>
        <w:t xml:space="preserve">, Doucette WR, Farris KB. Factors Affecting the Development of </w:t>
      </w:r>
      <w:proofErr w:type="spellStart"/>
      <w:r w:rsidRPr="004F1C41">
        <w:rPr>
          <w:rFonts w:ascii="Arial" w:hAnsi="Arial" w:cs="Arial"/>
          <w:sz w:val="22"/>
          <w:szCs w:val="22"/>
        </w:rPr>
        <w:t>PharmacistPhysician</w:t>
      </w:r>
      <w:proofErr w:type="spellEnd"/>
      <w:r w:rsidRPr="004F1C41">
        <w:rPr>
          <w:rFonts w:ascii="Arial" w:hAnsi="Arial" w:cs="Arial"/>
          <w:sz w:val="22"/>
          <w:szCs w:val="22"/>
        </w:rPr>
        <w:t xml:space="preserve"> Collaboration over Three Months: A Longitudinal Study. American Pharmaceutical Association Annual Convention, San Antonio, TX, April 3-6, 2009. </w:t>
      </w:r>
    </w:p>
    <w:p w14:paraId="235B223D" w14:textId="2876A64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126. </w:t>
      </w:r>
      <w:r w:rsidR="002F5722">
        <w:rPr>
          <w:rFonts w:ascii="Arial" w:hAnsi="Arial" w:cs="Arial"/>
          <w:sz w:val="22"/>
          <w:szCs w:val="22"/>
        </w:rPr>
        <w:tab/>
      </w:r>
      <w:proofErr w:type="spellStart"/>
      <w:r w:rsidRPr="004F1C41">
        <w:rPr>
          <w:rFonts w:ascii="Arial" w:hAnsi="Arial" w:cs="Arial"/>
          <w:sz w:val="22"/>
          <w:szCs w:val="22"/>
          <w:u w:val="single" w:color="000000"/>
        </w:rPr>
        <w:t>Sayler</w:t>
      </w:r>
      <w:proofErr w:type="spellEnd"/>
      <w:r w:rsidRPr="004F1C41">
        <w:rPr>
          <w:rFonts w:ascii="Arial" w:hAnsi="Arial" w:cs="Arial"/>
          <w:sz w:val="22"/>
          <w:szCs w:val="22"/>
          <w:u w:val="single" w:color="000000"/>
        </w:rPr>
        <w:t xml:space="preserve"> M</w:t>
      </w:r>
      <w:r w:rsidRPr="004F1C41">
        <w:rPr>
          <w:rFonts w:ascii="Arial" w:hAnsi="Arial" w:cs="Arial"/>
          <w:sz w:val="22"/>
          <w:szCs w:val="22"/>
        </w:rPr>
        <w:t xml:space="preserve">^, </w:t>
      </w:r>
      <w:r w:rsidRPr="004F1C41">
        <w:rPr>
          <w:rFonts w:ascii="Arial" w:hAnsi="Arial" w:cs="Arial"/>
          <w:b/>
          <w:sz w:val="22"/>
          <w:szCs w:val="22"/>
        </w:rPr>
        <w:t>Farris KB</w:t>
      </w:r>
      <w:r w:rsidRPr="004F1C41">
        <w:rPr>
          <w:rFonts w:ascii="Arial" w:hAnsi="Arial" w:cs="Arial"/>
          <w:sz w:val="22"/>
          <w:szCs w:val="22"/>
        </w:rPr>
        <w:t xml:space="preserve">, Currie JD, </w:t>
      </w:r>
      <w:proofErr w:type="spellStart"/>
      <w:r w:rsidRPr="004F1C41">
        <w:rPr>
          <w:rFonts w:ascii="Arial" w:hAnsi="Arial" w:cs="Arial"/>
          <w:sz w:val="22"/>
          <w:szCs w:val="22"/>
        </w:rPr>
        <w:t>Rickertsen</w:t>
      </w:r>
      <w:proofErr w:type="spellEnd"/>
      <w:r w:rsidRPr="004F1C41">
        <w:rPr>
          <w:rFonts w:ascii="Arial" w:hAnsi="Arial" w:cs="Arial"/>
          <w:sz w:val="22"/>
          <w:szCs w:val="22"/>
        </w:rPr>
        <w:t xml:space="preserve"> H, Purcell J.  The impact of community pharmacist intervention on adherence to treatment guidelines and medications in patients with heart failure.  American Pharmaceutical Association Annual Convention, San Antonio, TX, April 3-6, 2009. </w:t>
      </w:r>
    </w:p>
    <w:p w14:paraId="7A3D3C1F" w14:textId="7777777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 </w:t>
      </w:r>
    </w:p>
    <w:p w14:paraId="1A3879C9" w14:textId="3407C0A7"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125. </w:t>
      </w:r>
      <w:r w:rsidR="002F5722">
        <w:rPr>
          <w:rFonts w:ascii="Arial" w:hAnsi="Arial" w:cs="Arial"/>
          <w:sz w:val="22"/>
          <w:szCs w:val="22"/>
        </w:rPr>
        <w:tab/>
      </w:r>
      <w:r w:rsidRPr="004F1C41">
        <w:rPr>
          <w:rFonts w:ascii="Arial" w:hAnsi="Arial" w:cs="Arial"/>
          <w:b/>
          <w:sz w:val="22"/>
          <w:szCs w:val="22"/>
          <w:u w:val="single" w:color="000000"/>
        </w:rPr>
        <w:t>Farris KB</w:t>
      </w:r>
      <w:r w:rsidRPr="004F1C41">
        <w:rPr>
          <w:rFonts w:ascii="Arial" w:hAnsi="Arial" w:cs="Arial"/>
          <w:sz w:val="22"/>
          <w:szCs w:val="22"/>
        </w:rPr>
        <w:t xml:space="preserve">, Aquilino ML, Campo S, </w:t>
      </w:r>
      <w:r w:rsidRPr="004F1C41">
        <w:rPr>
          <w:rFonts w:ascii="Arial" w:hAnsi="Arial" w:cs="Arial"/>
          <w:i/>
          <w:sz w:val="22"/>
          <w:szCs w:val="22"/>
        </w:rPr>
        <w:t>Askelson N</w:t>
      </w:r>
      <w:r w:rsidRPr="004F1C41">
        <w:rPr>
          <w:rFonts w:ascii="Arial" w:hAnsi="Arial" w:cs="Arial"/>
          <w:sz w:val="22"/>
          <w:szCs w:val="22"/>
        </w:rPr>
        <w:t xml:space="preserve">, </w:t>
      </w:r>
      <w:r w:rsidRPr="004F1C41">
        <w:rPr>
          <w:rFonts w:ascii="Arial" w:hAnsi="Arial" w:cs="Arial"/>
          <w:i/>
          <w:sz w:val="22"/>
          <w:szCs w:val="22"/>
        </w:rPr>
        <w:t>Spies E</w:t>
      </w:r>
      <w:r w:rsidRPr="004F1C41">
        <w:rPr>
          <w:rFonts w:ascii="Arial" w:hAnsi="Arial" w:cs="Arial"/>
          <w:sz w:val="22"/>
          <w:szCs w:val="22"/>
        </w:rPr>
        <w:t xml:space="preserve">. Consumers' attitudes towards physician &amp; pharmacist roles in accessing contraceptive products. American Public Health Association. San Diego, CA, October 29, 2008.  </w:t>
      </w:r>
    </w:p>
    <w:p w14:paraId="634127E9" w14:textId="714A57AA"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124. </w:t>
      </w:r>
      <w:r w:rsidR="002F5722">
        <w:rPr>
          <w:rFonts w:ascii="Arial" w:hAnsi="Arial" w:cs="Arial"/>
          <w:sz w:val="22"/>
          <w:szCs w:val="22"/>
        </w:rPr>
        <w:tab/>
      </w:r>
      <w:r w:rsidRPr="004F1C41">
        <w:rPr>
          <w:rFonts w:ascii="Arial" w:hAnsi="Arial" w:cs="Arial"/>
          <w:sz w:val="22"/>
          <w:szCs w:val="22"/>
          <w:u w:val="single" w:color="000000"/>
        </w:rPr>
        <w:t>Schmidt GA</w:t>
      </w:r>
      <w:r w:rsidRPr="004F1C41">
        <w:rPr>
          <w:rFonts w:ascii="Arial" w:hAnsi="Arial" w:cs="Arial"/>
          <w:sz w:val="22"/>
          <w:szCs w:val="22"/>
        </w:rPr>
        <w:t xml:space="preserve">^, </w:t>
      </w:r>
      <w:proofErr w:type="spellStart"/>
      <w:r w:rsidRPr="004F1C41">
        <w:rPr>
          <w:rFonts w:ascii="Arial" w:hAnsi="Arial" w:cs="Arial"/>
          <w:sz w:val="22"/>
          <w:szCs w:val="22"/>
        </w:rPr>
        <w:t>McDanel</w:t>
      </w:r>
      <w:proofErr w:type="spellEnd"/>
      <w:r w:rsidRPr="004F1C41">
        <w:rPr>
          <w:rFonts w:ascii="Arial" w:hAnsi="Arial" w:cs="Arial"/>
          <w:sz w:val="22"/>
          <w:szCs w:val="22"/>
        </w:rPr>
        <w:t xml:space="preserve"> DL, Newkirk EN, Horner KE, Farris KB. Evaluation of converting patients from insulin glargine to insulin detemir. ACCP Annual Meeting, Lexington, KY, October 19-22, 2009 </w:t>
      </w:r>
    </w:p>
    <w:p w14:paraId="36C5D437" w14:textId="7CD80242"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123. </w:t>
      </w:r>
      <w:r w:rsidR="002F5722">
        <w:rPr>
          <w:rFonts w:ascii="Arial" w:hAnsi="Arial" w:cs="Arial"/>
          <w:sz w:val="22"/>
          <w:szCs w:val="22"/>
        </w:rPr>
        <w:tab/>
      </w:r>
      <w:r w:rsidRPr="004F1C41">
        <w:rPr>
          <w:rFonts w:ascii="Arial" w:hAnsi="Arial" w:cs="Arial"/>
          <w:sz w:val="22"/>
          <w:szCs w:val="22"/>
          <w:u w:val="single" w:color="000000"/>
        </w:rPr>
        <w:t>Philbrick AM</w:t>
      </w:r>
      <w:r w:rsidRPr="004F1C41">
        <w:rPr>
          <w:rFonts w:ascii="Arial" w:hAnsi="Arial" w:cs="Arial"/>
          <w:sz w:val="22"/>
          <w:szCs w:val="22"/>
        </w:rPr>
        <w:t xml:space="preserve">^, Newkirk EN, Farris KB, </w:t>
      </w:r>
      <w:proofErr w:type="spellStart"/>
      <w:r w:rsidRPr="004F1C41">
        <w:rPr>
          <w:rFonts w:ascii="Arial" w:hAnsi="Arial" w:cs="Arial"/>
          <w:sz w:val="22"/>
          <w:szCs w:val="22"/>
        </w:rPr>
        <w:t>McDanel</w:t>
      </w:r>
      <w:proofErr w:type="spellEnd"/>
      <w:r w:rsidRPr="004F1C41">
        <w:rPr>
          <w:rFonts w:ascii="Arial" w:hAnsi="Arial" w:cs="Arial"/>
          <w:sz w:val="22"/>
          <w:szCs w:val="22"/>
        </w:rPr>
        <w:t xml:space="preserve"> D. Outcomes and Perceptions of a Pharmacist-Managed Smoking Cessation Group Clinic.  ACCP Annual Meeting, Lexington, KY, October 19-22, 2009. </w:t>
      </w:r>
    </w:p>
    <w:p w14:paraId="4D25A3D3" w14:textId="05DB9C62"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122. </w:t>
      </w:r>
      <w:r w:rsidR="002F5722">
        <w:rPr>
          <w:rFonts w:ascii="Arial" w:hAnsi="Arial" w:cs="Arial"/>
          <w:sz w:val="22"/>
          <w:szCs w:val="22"/>
        </w:rPr>
        <w:tab/>
      </w:r>
      <w:r w:rsidRPr="004F1C41">
        <w:rPr>
          <w:rFonts w:ascii="Arial" w:hAnsi="Arial" w:cs="Arial"/>
          <w:sz w:val="22"/>
          <w:szCs w:val="22"/>
          <w:u w:val="single" w:color="000000"/>
        </w:rPr>
        <w:t xml:space="preserve">Julie </w:t>
      </w:r>
      <w:proofErr w:type="spellStart"/>
      <w:r w:rsidRPr="004F1C41">
        <w:rPr>
          <w:rFonts w:ascii="Arial" w:hAnsi="Arial" w:cs="Arial"/>
          <w:sz w:val="22"/>
          <w:szCs w:val="22"/>
          <w:u w:val="single" w:color="000000"/>
        </w:rPr>
        <w:t>Urmie</w:t>
      </w:r>
      <w:proofErr w:type="spellEnd"/>
      <w:r w:rsidRPr="004F1C41">
        <w:rPr>
          <w:rFonts w:ascii="Arial" w:hAnsi="Arial" w:cs="Arial"/>
          <w:sz w:val="22"/>
          <w:szCs w:val="22"/>
        </w:rPr>
        <w:t xml:space="preserve">, </w:t>
      </w:r>
      <w:r w:rsidRPr="004F1C41">
        <w:rPr>
          <w:rFonts w:ascii="Arial" w:hAnsi="Arial" w:cs="Arial"/>
          <w:i/>
          <w:sz w:val="22"/>
          <w:szCs w:val="22"/>
        </w:rPr>
        <w:t xml:space="preserve">Amber </w:t>
      </w:r>
      <w:proofErr w:type="spellStart"/>
      <w:r w:rsidRPr="004F1C41">
        <w:rPr>
          <w:rFonts w:ascii="Arial" w:hAnsi="Arial" w:cs="Arial"/>
          <w:i/>
          <w:sz w:val="22"/>
          <w:szCs w:val="22"/>
        </w:rPr>
        <w:t>Goedken</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William R. Doucette. The effect of Medicare Part D and prescription insurance type on Medicare beneficiary access to prescription medication and use of cost saving measures. American Pharmaceutical Association Annual Convention, San Diego, CA, March 14-17, 2008. </w:t>
      </w:r>
    </w:p>
    <w:p w14:paraId="380AAFF1" w14:textId="550B1F90" w:rsidR="00301B41" w:rsidRPr="004F1C41" w:rsidRDefault="00000000" w:rsidP="009543F7">
      <w:pPr>
        <w:snapToGrid w:val="0"/>
        <w:spacing w:after="120"/>
        <w:ind w:left="540" w:hanging="548"/>
        <w:rPr>
          <w:rFonts w:ascii="Arial" w:hAnsi="Arial" w:cs="Arial"/>
          <w:sz w:val="22"/>
          <w:szCs w:val="22"/>
        </w:rPr>
      </w:pPr>
      <w:r w:rsidRPr="004F1C41">
        <w:rPr>
          <w:rFonts w:ascii="Arial" w:hAnsi="Arial" w:cs="Arial"/>
          <w:sz w:val="22"/>
          <w:szCs w:val="22"/>
        </w:rPr>
        <w:t xml:space="preserve">121. </w:t>
      </w:r>
      <w:r w:rsidR="002F5722">
        <w:rPr>
          <w:rFonts w:ascii="Arial" w:hAnsi="Arial" w:cs="Arial"/>
          <w:sz w:val="22"/>
          <w:szCs w:val="22"/>
        </w:rPr>
        <w:tab/>
      </w:r>
      <w:proofErr w:type="spellStart"/>
      <w:r w:rsidRPr="004F1C41">
        <w:rPr>
          <w:rFonts w:ascii="Arial" w:hAnsi="Arial" w:cs="Arial"/>
          <w:i/>
          <w:sz w:val="22"/>
          <w:szCs w:val="22"/>
          <w:u w:val="single" w:color="000000"/>
        </w:rPr>
        <w:t>Yifei</w:t>
      </w:r>
      <w:proofErr w:type="spellEnd"/>
      <w:r w:rsidRPr="004F1C41">
        <w:rPr>
          <w:rFonts w:ascii="Arial" w:hAnsi="Arial" w:cs="Arial"/>
          <w:i/>
          <w:sz w:val="22"/>
          <w:szCs w:val="22"/>
          <w:u w:val="single" w:color="000000"/>
        </w:rPr>
        <w:t xml:space="preserve"> Liu</w:t>
      </w:r>
      <w:r w:rsidRPr="004F1C41">
        <w:rPr>
          <w:rFonts w:ascii="Arial" w:hAnsi="Arial" w:cs="Arial"/>
          <w:sz w:val="22"/>
          <w:szCs w:val="22"/>
        </w:rPr>
        <w:t xml:space="preserve">, William R. Doucette, </w:t>
      </w:r>
      <w:r w:rsidRPr="004F1C41">
        <w:rPr>
          <w:rFonts w:ascii="Arial" w:hAnsi="Arial" w:cs="Arial"/>
          <w:b/>
          <w:sz w:val="22"/>
          <w:szCs w:val="22"/>
        </w:rPr>
        <w:t>Karen B. Farris</w:t>
      </w:r>
      <w:r w:rsidRPr="004F1C41">
        <w:rPr>
          <w:rFonts w:ascii="Arial" w:hAnsi="Arial" w:cs="Arial"/>
          <w:sz w:val="22"/>
          <w:szCs w:val="22"/>
        </w:rPr>
        <w:t xml:space="preserve">. Key factors affecting pharmacist-physician collaboration: the perspective from pharmacists. American Pharmaceutical Association Annual Convention, San Diego, CA, March 14-17, 2008. </w:t>
      </w:r>
    </w:p>
    <w:p w14:paraId="6820FA47" w14:textId="26C6A77D"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120. </w:t>
      </w:r>
      <w:r w:rsidR="002F5722">
        <w:rPr>
          <w:rFonts w:ascii="Arial" w:hAnsi="Arial" w:cs="Arial"/>
          <w:sz w:val="22"/>
          <w:szCs w:val="22"/>
        </w:rPr>
        <w:tab/>
      </w:r>
      <w:proofErr w:type="spellStart"/>
      <w:r w:rsidRPr="004F1C41">
        <w:rPr>
          <w:rFonts w:ascii="Arial" w:hAnsi="Arial" w:cs="Arial"/>
          <w:i/>
          <w:sz w:val="22"/>
          <w:szCs w:val="22"/>
          <w:u w:val="single" w:color="000000"/>
        </w:rPr>
        <w:t>Yifei</w:t>
      </w:r>
      <w:proofErr w:type="spellEnd"/>
      <w:r w:rsidRPr="004F1C41">
        <w:rPr>
          <w:rFonts w:ascii="Arial" w:hAnsi="Arial" w:cs="Arial"/>
          <w:i/>
          <w:sz w:val="22"/>
          <w:szCs w:val="22"/>
          <w:u w:val="single" w:color="000000"/>
        </w:rPr>
        <w:t xml:space="preserve"> Liu</w:t>
      </w:r>
      <w:r w:rsidRPr="004F1C41">
        <w:rPr>
          <w:rFonts w:ascii="Arial" w:hAnsi="Arial" w:cs="Arial"/>
          <w:sz w:val="22"/>
          <w:szCs w:val="22"/>
        </w:rPr>
        <w:t xml:space="preserve">, William R. Doucette, </w:t>
      </w:r>
      <w:r w:rsidRPr="004F1C41">
        <w:rPr>
          <w:rFonts w:ascii="Arial" w:hAnsi="Arial" w:cs="Arial"/>
          <w:b/>
          <w:sz w:val="22"/>
          <w:szCs w:val="22"/>
        </w:rPr>
        <w:t>Karen B. Farris</w:t>
      </w:r>
      <w:r w:rsidRPr="004F1C41">
        <w:rPr>
          <w:rFonts w:ascii="Arial" w:hAnsi="Arial" w:cs="Arial"/>
          <w:sz w:val="22"/>
          <w:szCs w:val="22"/>
        </w:rPr>
        <w:t xml:space="preserve">. Norm balance in predicting pharmacists’ intention to collaborate with physicians to improve medication therapy. American Pharmaceutical Association Annual Convention, San Diego, CA, March 14-17, 2008. </w:t>
      </w:r>
    </w:p>
    <w:p w14:paraId="542E52C7" w14:textId="2E142786"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119. </w:t>
      </w:r>
      <w:r w:rsidR="002F5722">
        <w:rPr>
          <w:rFonts w:ascii="Arial" w:hAnsi="Arial" w:cs="Arial"/>
          <w:sz w:val="22"/>
          <w:szCs w:val="22"/>
        </w:rPr>
        <w:tab/>
      </w:r>
      <w:r w:rsidRPr="004F1C41">
        <w:rPr>
          <w:rFonts w:ascii="Arial" w:hAnsi="Arial" w:cs="Arial"/>
          <w:sz w:val="22"/>
          <w:szCs w:val="22"/>
          <w:u w:val="single" w:color="000000"/>
        </w:rPr>
        <w:t>Sarah Snyder Lee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Jeffrey </w:t>
      </w:r>
      <w:proofErr w:type="spellStart"/>
      <w:r w:rsidRPr="004F1C41">
        <w:rPr>
          <w:rFonts w:ascii="Arial" w:hAnsi="Arial" w:cs="Arial"/>
          <w:sz w:val="22"/>
          <w:szCs w:val="22"/>
        </w:rPr>
        <w:t>Reist</w:t>
      </w:r>
      <w:proofErr w:type="spellEnd"/>
      <w:r w:rsidRPr="004F1C41">
        <w:rPr>
          <w:rFonts w:ascii="Arial" w:hAnsi="Arial" w:cs="Arial"/>
          <w:sz w:val="22"/>
          <w:szCs w:val="22"/>
        </w:rPr>
        <w:t xml:space="preserve">, Matthew Cantrell, William Doucette. Effect of a geriatric-focused MTM tool on student </w:t>
      </w:r>
      <w:proofErr w:type="gramStart"/>
      <w:r w:rsidRPr="004F1C41">
        <w:rPr>
          <w:rFonts w:ascii="Arial" w:hAnsi="Arial" w:cs="Arial"/>
          <w:sz w:val="22"/>
          <w:szCs w:val="22"/>
        </w:rPr>
        <w:t>pharmacists</w:t>
      </w:r>
      <w:proofErr w:type="gramEnd"/>
      <w:r w:rsidRPr="004F1C41">
        <w:rPr>
          <w:rFonts w:ascii="Arial" w:hAnsi="Arial" w:cs="Arial"/>
          <w:sz w:val="22"/>
          <w:szCs w:val="22"/>
        </w:rPr>
        <w:t xml:space="preserve"> identification of drug-related problems. American Pharmaceutical Association Annual Convention, San Diego, CA, March 14-17, 2008. </w:t>
      </w:r>
    </w:p>
    <w:p w14:paraId="102A8618" w14:textId="563D1399"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118. </w:t>
      </w:r>
      <w:r w:rsidR="002F5722">
        <w:rPr>
          <w:rFonts w:ascii="Arial" w:hAnsi="Arial" w:cs="Arial"/>
          <w:sz w:val="22"/>
          <w:szCs w:val="22"/>
        </w:rPr>
        <w:tab/>
      </w:r>
      <w:r w:rsidRPr="004F1C41">
        <w:rPr>
          <w:rFonts w:ascii="Arial" w:hAnsi="Arial" w:cs="Arial"/>
          <w:sz w:val="22"/>
          <w:szCs w:val="22"/>
          <w:u w:val="single" w:color="000000"/>
        </w:rPr>
        <w:t>Ann M. Philbrick</w:t>
      </w:r>
      <w:r w:rsidRPr="004F1C41">
        <w:rPr>
          <w:rFonts w:ascii="Arial" w:hAnsi="Arial" w:cs="Arial"/>
          <w:sz w:val="22"/>
          <w:szCs w:val="22"/>
        </w:rPr>
        <w:t xml:space="preserve">^, Ashley Faber, </w:t>
      </w:r>
      <w:r w:rsidRPr="004F1C41">
        <w:rPr>
          <w:rFonts w:ascii="Arial" w:hAnsi="Arial" w:cs="Arial"/>
          <w:b/>
          <w:sz w:val="22"/>
          <w:szCs w:val="22"/>
        </w:rPr>
        <w:t>Karen B. Farris</w:t>
      </w:r>
      <w:r w:rsidRPr="004F1C41">
        <w:rPr>
          <w:rFonts w:ascii="Arial" w:hAnsi="Arial" w:cs="Arial"/>
          <w:sz w:val="22"/>
          <w:szCs w:val="22"/>
        </w:rPr>
        <w:t xml:space="preserve">, Brenda Carmody, Lisa </w:t>
      </w:r>
      <w:proofErr w:type="spellStart"/>
      <w:r w:rsidRPr="004F1C41">
        <w:rPr>
          <w:rFonts w:ascii="Arial" w:hAnsi="Arial" w:cs="Arial"/>
          <w:sz w:val="22"/>
          <w:szCs w:val="22"/>
        </w:rPr>
        <w:t>Mascardo</w:t>
      </w:r>
      <w:proofErr w:type="spellEnd"/>
      <w:r w:rsidRPr="004F1C41">
        <w:rPr>
          <w:rFonts w:ascii="Arial" w:hAnsi="Arial" w:cs="Arial"/>
          <w:sz w:val="22"/>
          <w:szCs w:val="22"/>
        </w:rPr>
        <w:t xml:space="preserve">, Ryan Jacobsen, Jeffrey </w:t>
      </w:r>
      <w:proofErr w:type="spellStart"/>
      <w:r w:rsidRPr="004F1C41">
        <w:rPr>
          <w:rFonts w:ascii="Arial" w:hAnsi="Arial" w:cs="Arial"/>
          <w:sz w:val="22"/>
          <w:szCs w:val="22"/>
        </w:rPr>
        <w:t>Reist</w:t>
      </w:r>
      <w:proofErr w:type="spellEnd"/>
      <w:r w:rsidRPr="004F1C41">
        <w:rPr>
          <w:rFonts w:ascii="Arial" w:hAnsi="Arial" w:cs="Arial"/>
          <w:sz w:val="22"/>
          <w:szCs w:val="22"/>
        </w:rPr>
        <w:t xml:space="preserve">, Erin Newkirk. Ask-Advise-Refer Significantly Increases Referrals to a Pharmacist-Managed Smoking Cessation Group Clinic. American Pharmaceutical Association Annual Convention, San Diego, CA, March 14-17, 2008.  </w:t>
      </w:r>
    </w:p>
    <w:p w14:paraId="4A670C7A" w14:textId="0025BF36"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117. </w:t>
      </w:r>
      <w:r w:rsidR="002F5722">
        <w:rPr>
          <w:rFonts w:ascii="Arial" w:hAnsi="Arial" w:cs="Arial"/>
          <w:sz w:val="22"/>
          <w:szCs w:val="22"/>
        </w:rPr>
        <w:tab/>
      </w:r>
      <w:r w:rsidRPr="004F1C41">
        <w:rPr>
          <w:rFonts w:ascii="Arial" w:hAnsi="Arial" w:cs="Arial"/>
          <w:sz w:val="22"/>
          <w:szCs w:val="22"/>
          <w:u w:val="single" w:color="000000"/>
        </w:rPr>
        <w:t xml:space="preserve">Ann </w:t>
      </w:r>
      <w:proofErr w:type="spellStart"/>
      <w:r w:rsidRPr="004F1C41">
        <w:rPr>
          <w:rFonts w:ascii="Arial" w:hAnsi="Arial" w:cs="Arial"/>
          <w:sz w:val="22"/>
          <w:szCs w:val="22"/>
          <w:u w:val="single" w:color="000000"/>
        </w:rPr>
        <w:t>Schwemm</w:t>
      </w:r>
      <w:proofErr w:type="spellEnd"/>
      <w:r w:rsidRPr="004F1C41">
        <w:rPr>
          <w:rFonts w:ascii="Arial" w:hAnsi="Arial" w:cs="Arial"/>
          <w:sz w:val="22"/>
          <w:szCs w:val="22"/>
        </w:rPr>
        <w:t xml:space="preserve">*, </w:t>
      </w:r>
      <w:r w:rsidRPr="004F1C41">
        <w:rPr>
          <w:rFonts w:ascii="Arial" w:hAnsi="Arial" w:cs="Arial"/>
          <w:i/>
          <w:sz w:val="22"/>
          <w:szCs w:val="22"/>
        </w:rPr>
        <w:t xml:space="preserve">Mike </w:t>
      </w:r>
      <w:proofErr w:type="spellStart"/>
      <w:r w:rsidRPr="004F1C41">
        <w:rPr>
          <w:rFonts w:ascii="Arial" w:hAnsi="Arial" w:cs="Arial"/>
          <w:i/>
          <w:sz w:val="22"/>
          <w:szCs w:val="22"/>
        </w:rPr>
        <w:t>Andreski</w:t>
      </w:r>
      <w:proofErr w:type="spellEnd"/>
      <w:r w:rsidRPr="004F1C41">
        <w:rPr>
          <w:rFonts w:ascii="Arial" w:hAnsi="Arial" w:cs="Arial"/>
          <w:sz w:val="22"/>
          <w:szCs w:val="22"/>
        </w:rPr>
        <w:t xml:space="preserve">, Karen B. Farris, William R. Doucette. Impact of an MTM tool on identification of drug-related problems (DRPs) by community pharmacists. American Pharmaceutical Association Annual Convention, San Diego, CA, March 14-17, 2008. </w:t>
      </w:r>
    </w:p>
    <w:p w14:paraId="6E568247" w14:textId="432519F0"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116. </w:t>
      </w:r>
      <w:r w:rsidR="002F5722">
        <w:rPr>
          <w:rFonts w:ascii="Arial" w:hAnsi="Arial" w:cs="Arial"/>
          <w:sz w:val="22"/>
          <w:szCs w:val="22"/>
        </w:rPr>
        <w:tab/>
      </w:r>
      <w:r w:rsidRPr="004F1C41">
        <w:rPr>
          <w:rFonts w:ascii="Arial" w:hAnsi="Arial" w:cs="Arial"/>
          <w:sz w:val="22"/>
          <w:szCs w:val="22"/>
          <w:u w:val="single" w:color="000000"/>
        </w:rPr>
        <w:t>Ann Higley</w:t>
      </w:r>
      <w:r w:rsidRPr="004F1C41">
        <w:rPr>
          <w:rFonts w:ascii="Arial" w:hAnsi="Arial" w:cs="Arial"/>
          <w:sz w:val="22"/>
          <w:szCs w:val="22"/>
        </w:rPr>
        <w:t xml:space="preserve">*, </w:t>
      </w:r>
      <w:r w:rsidRPr="004F1C41">
        <w:rPr>
          <w:rFonts w:ascii="Arial" w:hAnsi="Arial" w:cs="Arial"/>
          <w:i/>
          <w:sz w:val="22"/>
          <w:szCs w:val="22"/>
        </w:rPr>
        <w:t>Elizabeth John</w:t>
      </w:r>
      <w:r w:rsidRPr="004F1C41">
        <w:rPr>
          <w:rFonts w:ascii="Arial" w:hAnsi="Arial" w:cs="Arial"/>
          <w:sz w:val="22"/>
          <w:szCs w:val="22"/>
        </w:rPr>
        <w:t xml:space="preserve">, Kara Wright, </w:t>
      </w:r>
      <w:r w:rsidRPr="004F1C41">
        <w:rPr>
          <w:rFonts w:ascii="Arial" w:hAnsi="Arial" w:cs="Arial"/>
          <w:b/>
          <w:sz w:val="22"/>
          <w:szCs w:val="22"/>
        </w:rPr>
        <w:t>Karen B. Farris</w:t>
      </w:r>
      <w:r w:rsidRPr="004F1C41">
        <w:rPr>
          <w:rFonts w:ascii="Arial" w:hAnsi="Arial" w:cs="Arial"/>
          <w:sz w:val="22"/>
          <w:szCs w:val="22"/>
        </w:rPr>
        <w:t xml:space="preserve">, Elizabeth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Comparison of drug-related problems (DRPs) by computerized versus pharmacist medication reviews. American Pharmaceutical Association Annual Convention, San Diego, CA, March 14-17, 2008.  </w:t>
      </w:r>
    </w:p>
    <w:p w14:paraId="07D0D575" w14:textId="0160E32F"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115. </w:t>
      </w:r>
      <w:r w:rsidR="002F5722">
        <w:rPr>
          <w:rFonts w:ascii="Arial" w:hAnsi="Arial" w:cs="Arial"/>
          <w:sz w:val="22"/>
          <w:szCs w:val="22"/>
        </w:rPr>
        <w:tab/>
      </w:r>
      <w:r w:rsidRPr="004F1C41">
        <w:rPr>
          <w:rFonts w:ascii="Arial" w:hAnsi="Arial" w:cs="Arial"/>
          <w:sz w:val="22"/>
          <w:szCs w:val="22"/>
        </w:rPr>
        <w:t xml:space="preserve">William R. Doucette, </w:t>
      </w:r>
      <w:r w:rsidRPr="004F1C41">
        <w:rPr>
          <w:rFonts w:ascii="Arial" w:hAnsi="Arial" w:cs="Arial"/>
          <w:sz w:val="22"/>
          <w:szCs w:val="22"/>
          <w:u w:val="single" w:color="000000"/>
        </w:rPr>
        <w:t xml:space="preserve">Matthew J. </w:t>
      </w:r>
      <w:proofErr w:type="spellStart"/>
      <w:r w:rsidRPr="004F1C41">
        <w:rPr>
          <w:rFonts w:ascii="Arial" w:hAnsi="Arial" w:cs="Arial"/>
          <w:sz w:val="22"/>
          <w:szCs w:val="22"/>
          <w:u w:val="single" w:color="000000"/>
        </w:rPr>
        <w:t>Witry</w:t>
      </w:r>
      <w:proofErr w:type="spellEnd"/>
      <w:r w:rsidRPr="004F1C41">
        <w:rPr>
          <w:rFonts w:ascii="Arial" w:hAnsi="Arial" w:cs="Arial"/>
          <w:sz w:val="22"/>
          <w:szCs w:val="22"/>
        </w:rPr>
        <w:t xml:space="preserve">*, Karen B. Farris, Randal P. McDonough. Pharmacist-Provided Extended Diabetes Care: A Randomized Controlled Trial.  American Pharmaceutical Association Annual Convention, San Diego, CA, March 14-17, 2008. </w:t>
      </w:r>
    </w:p>
    <w:p w14:paraId="7199A020" w14:textId="7CF83F8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114. </w:t>
      </w:r>
      <w:r w:rsidR="002F5722">
        <w:rPr>
          <w:rFonts w:ascii="Arial" w:hAnsi="Arial" w:cs="Arial"/>
          <w:sz w:val="22"/>
          <w:szCs w:val="22"/>
        </w:rPr>
        <w:tab/>
      </w:r>
      <w:r w:rsidRPr="004F1C41">
        <w:rPr>
          <w:rFonts w:ascii="Arial" w:hAnsi="Arial" w:cs="Arial"/>
          <w:i/>
          <w:sz w:val="22"/>
          <w:szCs w:val="22"/>
          <w:u w:val="single" w:color="000000"/>
        </w:rPr>
        <w:t xml:space="preserve">Amber </w:t>
      </w:r>
      <w:proofErr w:type="spellStart"/>
      <w:r w:rsidRPr="004F1C41">
        <w:rPr>
          <w:rFonts w:ascii="Arial" w:hAnsi="Arial" w:cs="Arial"/>
          <w:i/>
          <w:sz w:val="22"/>
          <w:szCs w:val="22"/>
          <w:u w:val="single" w:color="000000"/>
        </w:rPr>
        <w:t>Goedken</w:t>
      </w:r>
      <w:proofErr w:type="spellEnd"/>
      <w:r w:rsidRPr="004F1C41">
        <w:rPr>
          <w:rFonts w:ascii="Arial" w:hAnsi="Arial" w:cs="Arial"/>
          <w:sz w:val="22"/>
          <w:szCs w:val="22"/>
        </w:rPr>
        <w:t xml:space="preserve">, Julie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William R. Doucette, Karen B Farris. Effect of cost-sharing on prescription drug use by Medicare beneficiaries after Medicare Part D and adverse selection in the Medicare drug benefit. American Pharmaceutical Association Annual Convention, San Diego, CA, March 14-17, 2008. </w:t>
      </w:r>
    </w:p>
    <w:p w14:paraId="2DA0D56D" w14:textId="5AA982B2"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113. </w:t>
      </w:r>
      <w:r w:rsidR="002F5722">
        <w:rPr>
          <w:rFonts w:ascii="Arial" w:hAnsi="Arial" w:cs="Arial"/>
          <w:sz w:val="22"/>
          <w:szCs w:val="22"/>
        </w:rPr>
        <w:tab/>
      </w:r>
      <w:r w:rsidRPr="004F1C41">
        <w:rPr>
          <w:rFonts w:ascii="Arial" w:hAnsi="Arial" w:cs="Arial"/>
          <w:sz w:val="22"/>
          <w:szCs w:val="22"/>
        </w:rPr>
        <w:t xml:space="preserve">William R. Doucette, </w:t>
      </w:r>
      <w:r w:rsidRPr="004F1C41">
        <w:rPr>
          <w:rFonts w:ascii="Arial" w:hAnsi="Arial" w:cs="Arial"/>
          <w:i/>
          <w:sz w:val="22"/>
          <w:szCs w:val="22"/>
          <w:u w:val="single" w:color="000000"/>
        </w:rPr>
        <w:t>Oscar W. Garza</w:t>
      </w:r>
      <w:r w:rsidRPr="004F1C41">
        <w:rPr>
          <w:rFonts w:ascii="Arial" w:hAnsi="Arial" w:cs="Arial"/>
          <w:sz w:val="22"/>
          <w:szCs w:val="22"/>
        </w:rPr>
        <w:t xml:space="preserve">, Kate </w:t>
      </w:r>
      <w:proofErr w:type="spellStart"/>
      <w:r w:rsidRPr="004F1C41">
        <w:rPr>
          <w:rFonts w:ascii="Arial" w:hAnsi="Arial" w:cs="Arial"/>
          <w:sz w:val="22"/>
          <w:szCs w:val="22"/>
        </w:rPr>
        <w:t>Puetz</w:t>
      </w:r>
      <w:proofErr w:type="spellEnd"/>
      <w:r w:rsidRPr="004F1C41">
        <w:rPr>
          <w:rFonts w:ascii="Arial" w:hAnsi="Arial" w:cs="Arial"/>
          <w:sz w:val="22"/>
          <w:szCs w:val="22"/>
        </w:rPr>
        <w:t xml:space="preserve">, Ann </w:t>
      </w:r>
      <w:proofErr w:type="spellStart"/>
      <w:r w:rsidRPr="004F1C41">
        <w:rPr>
          <w:rFonts w:ascii="Arial" w:hAnsi="Arial" w:cs="Arial"/>
          <w:sz w:val="22"/>
          <w:szCs w:val="22"/>
        </w:rPr>
        <w:t>Schwemm</w:t>
      </w:r>
      <w:proofErr w:type="spellEnd"/>
      <w:r w:rsidRPr="004F1C41">
        <w:rPr>
          <w:rFonts w:ascii="Arial" w:hAnsi="Arial" w:cs="Arial"/>
          <w:sz w:val="22"/>
          <w:szCs w:val="22"/>
        </w:rPr>
        <w:t xml:space="preserve">*, Karen B. Farris. Identification of potential barriers to providing pharmaceutical case management for a private insurance group. American Pharmaceutical Association Annual Convention, San Diego, CA, March 14-17, 2008. </w:t>
      </w:r>
    </w:p>
    <w:p w14:paraId="0E287C5C" w14:textId="4EE4B13B"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112. </w:t>
      </w:r>
      <w:r w:rsidR="009543F7">
        <w:rPr>
          <w:rFonts w:ascii="Arial" w:hAnsi="Arial" w:cs="Arial"/>
          <w:sz w:val="22"/>
          <w:szCs w:val="22"/>
        </w:rPr>
        <w:tab/>
      </w:r>
      <w:r w:rsidRPr="004F1C41">
        <w:rPr>
          <w:rFonts w:ascii="Arial" w:hAnsi="Arial" w:cs="Arial"/>
          <w:i/>
          <w:sz w:val="22"/>
          <w:szCs w:val="22"/>
          <w:u w:val="single" w:color="000000"/>
        </w:rPr>
        <w:t>Olayinka Oladimeji</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Elizabeth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William Doucette, </w:t>
      </w:r>
      <w:proofErr w:type="spellStart"/>
      <w:r w:rsidRPr="004F1C41">
        <w:rPr>
          <w:rFonts w:ascii="Arial" w:hAnsi="Arial" w:cs="Arial"/>
          <w:sz w:val="22"/>
          <w:szCs w:val="22"/>
        </w:rPr>
        <w:t>Arick</w:t>
      </w:r>
      <w:proofErr w:type="spellEnd"/>
      <w:r w:rsidRPr="004F1C41">
        <w:rPr>
          <w:rFonts w:ascii="Arial" w:hAnsi="Arial" w:cs="Arial"/>
          <w:sz w:val="22"/>
          <w:szCs w:val="22"/>
        </w:rPr>
        <w:t xml:space="preserve"> P. Sabin, Bryan </w:t>
      </w:r>
      <w:proofErr w:type="spellStart"/>
      <w:r w:rsidRPr="004F1C41">
        <w:rPr>
          <w:rFonts w:ascii="Arial" w:hAnsi="Arial" w:cs="Arial"/>
          <w:sz w:val="22"/>
          <w:szCs w:val="22"/>
        </w:rPr>
        <w:t>Gryzlak</w:t>
      </w:r>
      <w:proofErr w:type="spellEnd"/>
      <w:r w:rsidRPr="004F1C41">
        <w:rPr>
          <w:rFonts w:ascii="Arial" w:hAnsi="Arial" w:cs="Arial"/>
          <w:sz w:val="22"/>
          <w:szCs w:val="22"/>
        </w:rPr>
        <w:t xml:space="preserve">.  Risk Factors for Adverse Drug Events among Iowa Adults with Mobility Limitations. American Pharmaceutical Association Annual Convention, San Diego, CA, March 14-17, 2008. </w:t>
      </w:r>
    </w:p>
    <w:p w14:paraId="42378D05" w14:textId="0CDB29F1"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111. </w:t>
      </w:r>
      <w:r w:rsidR="009543F7">
        <w:rPr>
          <w:rFonts w:ascii="Arial" w:hAnsi="Arial" w:cs="Arial"/>
          <w:sz w:val="22"/>
          <w:szCs w:val="22"/>
        </w:rPr>
        <w:tab/>
      </w:r>
      <w:r w:rsidRPr="004F1C41">
        <w:rPr>
          <w:rFonts w:ascii="Arial" w:hAnsi="Arial" w:cs="Arial"/>
          <w:i/>
          <w:sz w:val="22"/>
          <w:szCs w:val="22"/>
          <w:u w:val="single" w:color="000000"/>
        </w:rPr>
        <w:t>Olayinka Oladimeji</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Julie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William Doucette. Risk Factors of </w:t>
      </w:r>
      <w:proofErr w:type="spellStart"/>
      <w:r w:rsidRPr="004F1C41">
        <w:rPr>
          <w:rFonts w:ascii="Arial" w:hAnsi="Arial" w:cs="Arial"/>
          <w:sz w:val="22"/>
          <w:szCs w:val="22"/>
        </w:rPr>
        <w:t>Selfreported</w:t>
      </w:r>
      <w:proofErr w:type="spellEnd"/>
      <w:r w:rsidRPr="004F1C41">
        <w:rPr>
          <w:rFonts w:ascii="Arial" w:hAnsi="Arial" w:cs="Arial"/>
          <w:sz w:val="22"/>
          <w:szCs w:val="22"/>
        </w:rPr>
        <w:t xml:space="preserve"> Adverse Drug Events (ADE) among Medicare Enrollees before and after Medicare Part D. American Pharmaceutical Association Annual Convention, San Diego, CA, March 14-17, 2008. </w:t>
      </w:r>
    </w:p>
    <w:p w14:paraId="6829CA1D" w14:textId="34F096EF"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110. </w:t>
      </w:r>
      <w:r w:rsidR="009543F7">
        <w:rPr>
          <w:rFonts w:ascii="Arial" w:hAnsi="Arial" w:cs="Arial"/>
          <w:sz w:val="22"/>
          <w:szCs w:val="22"/>
        </w:rPr>
        <w:tab/>
      </w:r>
      <w:r w:rsidRPr="004F1C41">
        <w:rPr>
          <w:rFonts w:ascii="Arial" w:hAnsi="Arial" w:cs="Arial"/>
          <w:i/>
          <w:sz w:val="22"/>
          <w:szCs w:val="22"/>
          <w:u w:val="single" w:color="000000"/>
        </w:rPr>
        <w:t xml:space="preserve">Elizabeth J </w:t>
      </w:r>
      <w:proofErr w:type="spellStart"/>
      <w:r w:rsidRPr="004F1C41">
        <w:rPr>
          <w:rFonts w:ascii="Arial" w:hAnsi="Arial" w:cs="Arial"/>
          <w:i/>
          <w:sz w:val="22"/>
          <w:szCs w:val="22"/>
          <w:u w:val="single" w:color="000000"/>
        </w:rPr>
        <w:t>Unni</w:t>
      </w:r>
      <w:proofErr w:type="spellEnd"/>
      <w:r w:rsidRPr="004F1C41">
        <w:rPr>
          <w:rFonts w:ascii="Arial" w:hAnsi="Arial" w:cs="Arial"/>
          <w:sz w:val="22"/>
          <w:szCs w:val="22"/>
        </w:rPr>
        <w:t xml:space="preserve">, Karen B Farris. Forgetfulness in taking medications and belief in medications. American Pharmaceutical Association Annual Convention, San Diego, CA, March 14-17, 2008 </w:t>
      </w:r>
    </w:p>
    <w:p w14:paraId="263B9773" w14:textId="29EE4598"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109. </w:t>
      </w:r>
      <w:r w:rsidR="009543F7">
        <w:rPr>
          <w:rFonts w:ascii="Arial" w:hAnsi="Arial" w:cs="Arial"/>
          <w:sz w:val="22"/>
          <w:szCs w:val="22"/>
        </w:rPr>
        <w:tab/>
      </w:r>
      <w:r w:rsidRPr="004F1C41">
        <w:rPr>
          <w:rFonts w:ascii="Arial" w:hAnsi="Arial" w:cs="Arial"/>
          <w:i/>
          <w:sz w:val="22"/>
          <w:szCs w:val="22"/>
          <w:u w:val="single" w:color="000000"/>
        </w:rPr>
        <w:t xml:space="preserve">Elizabeth J </w:t>
      </w:r>
      <w:proofErr w:type="spellStart"/>
      <w:r w:rsidRPr="004F1C41">
        <w:rPr>
          <w:rFonts w:ascii="Arial" w:hAnsi="Arial" w:cs="Arial"/>
          <w:i/>
          <w:sz w:val="22"/>
          <w:szCs w:val="22"/>
          <w:u w:val="single" w:color="000000"/>
        </w:rPr>
        <w:t>Unni</w:t>
      </w:r>
      <w:proofErr w:type="spellEnd"/>
      <w:r w:rsidRPr="004F1C41">
        <w:rPr>
          <w:rFonts w:ascii="Arial" w:hAnsi="Arial" w:cs="Arial"/>
          <w:sz w:val="22"/>
          <w:szCs w:val="22"/>
        </w:rPr>
        <w:t xml:space="preserve">, Karen B Farris. Developing a new classification of medication nonadherence.  American Pharmaceutical Association Annual Convention, San Diego, CA, March 14-17, 2008 </w:t>
      </w:r>
    </w:p>
    <w:p w14:paraId="572DD33E" w14:textId="5EEFA08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108. </w:t>
      </w:r>
      <w:r w:rsidR="009543F7">
        <w:rPr>
          <w:rFonts w:ascii="Arial" w:hAnsi="Arial" w:cs="Arial"/>
          <w:sz w:val="22"/>
          <w:szCs w:val="22"/>
        </w:rPr>
        <w:tab/>
      </w:r>
      <w:r w:rsidRPr="004F1C41">
        <w:rPr>
          <w:rFonts w:ascii="Arial" w:hAnsi="Arial" w:cs="Arial"/>
          <w:sz w:val="22"/>
          <w:szCs w:val="22"/>
          <w:u w:val="single" w:color="000000"/>
        </w:rPr>
        <w:t>Ellen M. Coughlin</w:t>
      </w:r>
      <w:r w:rsidRPr="004F1C41">
        <w:rPr>
          <w:rFonts w:ascii="Arial" w:hAnsi="Arial" w:cs="Arial"/>
          <w:sz w:val="22"/>
          <w:szCs w:val="22"/>
        </w:rPr>
        <w:t xml:space="preserve">^, Heather M. </w:t>
      </w:r>
      <w:proofErr w:type="spellStart"/>
      <w:r w:rsidRPr="004F1C41">
        <w:rPr>
          <w:rFonts w:ascii="Arial" w:hAnsi="Arial" w:cs="Arial"/>
          <w:sz w:val="22"/>
          <w:szCs w:val="22"/>
        </w:rPr>
        <w:t>Rickertsen</w:t>
      </w:r>
      <w:proofErr w:type="spellEnd"/>
      <w:r w:rsidRPr="004F1C41">
        <w:rPr>
          <w:rFonts w:ascii="Arial" w:hAnsi="Arial" w:cs="Arial"/>
          <w:sz w:val="22"/>
          <w:szCs w:val="22"/>
        </w:rPr>
        <w:t xml:space="preserve">, Josh D. Feldmann, William R. Doucette, </w:t>
      </w:r>
      <w:r w:rsidRPr="004F1C41">
        <w:rPr>
          <w:rFonts w:ascii="Arial" w:hAnsi="Arial" w:cs="Arial"/>
          <w:b/>
          <w:sz w:val="22"/>
          <w:szCs w:val="22"/>
        </w:rPr>
        <w:t>Karen B. Farris</w:t>
      </w:r>
      <w:r w:rsidRPr="004F1C41">
        <w:rPr>
          <w:rFonts w:ascii="Arial" w:hAnsi="Arial" w:cs="Arial"/>
          <w:sz w:val="22"/>
          <w:szCs w:val="22"/>
        </w:rPr>
        <w:t xml:space="preserve">, Jay D. Currie. Needs assessment for a community health center’s diabetes education program:  Patients’ knowledge of diabetes self-care topics.  American Pharmaceutical Association Annual Convention, San Diego, CA, March 14-17, 2008. </w:t>
      </w:r>
    </w:p>
    <w:p w14:paraId="140DE1C5" w14:textId="03E5065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107. </w:t>
      </w:r>
      <w:r w:rsidR="009543F7">
        <w:rPr>
          <w:rFonts w:ascii="Arial" w:hAnsi="Arial" w:cs="Arial"/>
          <w:sz w:val="22"/>
          <w:szCs w:val="22"/>
        </w:rPr>
        <w:tab/>
      </w:r>
      <w:r w:rsidRPr="004F1C41">
        <w:rPr>
          <w:rFonts w:ascii="Arial" w:hAnsi="Arial" w:cs="Arial"/>
          <w:sz w:val="22"/>
          <w:szCs w:val="22"/>
          <w:u w:val="single" w:color="000000"/>
        </w:rPr>
        <w:t>Laura Gurnee</w:t>
      </w:r>
      <w:r w:rsidRPr="004F1C41">
        <w:rPr>
          <w:rFonts w:ascii="Arial" w:hAnsi="Arial" w:cs="Arial"/>
          <w:sz w:val="22"/>
          <w:szCs w:val="22"/>
        </w:rPr>
        <w:t xml:space="preserve">^, Matthew C. Osterhaus, </w:t>
      </w:r>
      <w:r w:rsidRPr="004F1C41">
        <w:rPr>
          <w:rFonts w:ascii="Arial" w:hAnsi="Arial" w:cs="Arial"/>
          <w:b/>
          <w:sz w:val="22"/>
          <w:szCs w:val="22"/>
        </w:rPr>
        <w:t>Karen B. Farris</w:t>
      </w:r>
      <w:r w:rsidRPr="004F1C41">
        <w:rPr>
          <w:rFonts w:ascii="Arial" w:hAnsi="Arial" w:cs="Arial"/>
          <w:sz w:val="22"/>
          <w:szCs w:val="22"/>
        </w:rPr>
        <w:t xml:space="preserve">, Jay D. Currie. Needs assessment for a community pharmacy heart failure education program. American Pharmaceutical Association Annual Convention, San Diego, CA, March 14-17, 2008. </w:t>
      </w:r>
    </w:p>
    <w:p w14:paraId="739AF9C9" w14:textId="17F3ED58"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106</w:t>
      </w:r>
      <w:r w:rsidR="009543F7">
        <w:rPr>
          <w:rFonts w:ascii="Arial" w:hAnsi="Arial" w:cs="Arial"/>
          <w:sz w:val="22"/>
          <w:szCs w:val="22"/>
        </w:rPr>
        <w:t>.</w:t>
      </w:r>
      <w:r w:rsidR="009543F7">
        <w:rPr>
          <w:rFonts w:ascii="Arial" w:hAnsi="Arial" w:cs="Arial"/>
          <w:sz w:val="22"/>
          <w:szCs w:val="22"/>
        </w:rPr>
        <w:tab/>
      </w:r>
      <w:r w:rsidRPr="004F1C41">
        <w:rPr>
          <w:rFonts w:ascii="Arial" w:hAnsi="Arial" w:cs="Arial"/>
          <w:sz w:val="22"/>
          <w:szCs w:val="22"/>
          <w:u w:val="single" w:color="000000"/>
        </w:rPr>
        <w:t>Abby Beane</w:t>
      </w:r>
      <w:r w:rsidRPr="004F1C41">
        <w:rPr>
          <w:rFonts w:ascii="Arial" w:hAnsi="Arial" w:cs="Arial"/>
          <w:sz w:val="22"/>
          <w:szCs w:val="22"/>
        </w:rPr>
        <w:t xml:space="preserve">^, Thane A. </w:t>
      </w:r>
      <w:proofErr w:type="spellStart"/>
      <w:r w:rsidRPr="004F1C41">
        <w:rPr>
          <w:rFonts w:ascii="Arial" w:hAnsi="Arial" w:cs="Arial"/>
          <w:sz w:val="22"/>
          <w:szCs w:val="22"/>
        </w:rPr>
        <w:t>Kading</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Jay D. Currie. Evaluation of convenient care clinics and effect on pharmacy prescription volume, pharmacy gross profit, and patient and pharmacist satisfaction. American Pharmaceutical Association Annual Convention, San Diego, CA, March 14-17, 2008.  </w:t>
      </w:r>
    </w:p>
    <w:p w14:paraId="1B6D8F34" w14:textId="0430E20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105. </w:t>
      </w:r>
      <w:r w:rsidR="009543F7">
        <w:rPr>
          <w:rFonts w:ascii="Arial" w:hAnsi="Arial" w:cs="Arial"/>
          <w:sz w:val="22"/>
          <w:szCs w:val="22"/>
        </w:rPr>
        <w:tab/>
      </w:r>
      <w:r w:rsidRPr="004F1C41">
        <w:rPr>
          <w:rFonts w:ascii="Arial" w:hAnsi="Arial" w:cs="Arial"/>
          <w:sz w:val="22"/>
          <w:szCs w:val="22"/>
          <w:u w:val="single" w:color="000000"/>
        </w:rPr>
        <w:t>Ann M. Philbrick</w:t>
      </w:r>
      <w:r w:rsidRPr="004F1C41">
        <w:rPr>
          <w:rFonts w:ascii="Arial" w:hAnsi="Arial" w:cs="Arial"/>
          <w:sz w:val="22"/>
          <w:szCs w:val="22"/>
        </w:rPr>
        <w:t xml:space="preserve">^, Erin Newkirk, </w:t>
      </w:r>
      <w:r w:rsidRPr="004F1C41">
        <w:rPr>
          <w:rFonts w:ascii="Arial" w:hAnsi="Arial" w:cs="Arial"/>
          <w:b/>
          <w:sz w:val="22"/>
          <w:szCs w:val="22"/>
        </w:rPr>
        <w:t>Karen Farris</w:t>
      </w:r>
      <w:r w:rsidRPr="004F1C41">
        <w:rPr>
          <w:rFonts w:ascii="Arial" w:hAnsi="Arial" w:cs="Arial"/>
          <w:sz w:val="22"/>
          <w:szCs w:val="22"/>
        </w:rPr>
        <w:t xml:space="preserve">, Beth </w:t>
      </w:r>
      <w:proofErr w:type="spellStart"/>
      <w:r w:rsidRPr="004F1C41">
        <w:rPr>
          <w:rFonts w:ascii="Arial" w:hAnsi="Arial" w:cs="Arial"/>
          <w:sz w:val="22"/>
          <w:szCs w:val="22"/>
        </w:rPr>
        <w:t>Bryles</w:t>
      </w:r>
      <w:proofErr w:type="spellEnd"/>
      <w:r w:rsidRPr="004F1C41">
        <w:rPr>
          <w:rFonts w:ascii="Arial" w:hAnsi="Arial" w:cs="Arial"/>
          <w:sz w:val="22"/>
          <w:szCs w:val="22"/>
        </w:rPr>
        <w:t xml:space="preserve"> Phillips, Deanna </w:t>
      </w:r>
      <w:proofErr w:type="spellStart"/>
      <w:r w:rsidRPr="004F1C41">
        <w:rPr>
          <w:rFonts w:ascii="Arial" w:hAnsi="Arial" w:cs="Arial"/>
          <w:sz w:val="22"/>
          <w:szCs w:val="22"/>
        </w:rPr>
        <w:t>McDanel</w:t>
      </w:r>
      <w:proofErr w:type="spellEnd"/>
      <w:r w:rsidRPr="004F1C41">
        <w:rPr>
          <w:rFonts w:ascii="Arial" w:hAnsi="Arial" w:cs="Arial"/>
          <w:sz w:val="22"/>
          <w:szCs w:val="22"/>
        </w:rPr>
        <w:t xml:space="preserve">,  Establishment of a pharmacist-managed smoking cessation group clinic." has been selected for presentation during the ACCP Annual Meeting, Denver CO, October 14–17, 2007. </w:t>
      </w:r>
    </w:p>
    <w:p w14:paraId="551B890B" w14:textId="625B85F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104. </w:t>
      </w:r>
      <w:r w:rsidR="009543F7">
        <w:rPr>
          <w:rFonts w:ascii="Arial" w:hAnsi="Arial" w:cs="Arial"/>
          <w:sz w:val="22"/>
          <w:szCs w:val="22"/>
        </w:rPr>
        <w:tab/>
      </w:r>
      <w:r w:rsidRPr="004F1C41">
        <w:rPr>
          <w:rFonts w:ascii="Arial" w:hAnsi="Arial" w:cs="Arial"/>
          <w:sz w:val="22"/>
          <w:szCs w:val="22"/>
          <w:u w:val="single" w:color="000000"/>
        </w:rPr>
        <w:t xml:space="preserve">Nicholas J. </w:t>
      </w:r>
      <w:proofErr w:type="spellStart"/>
      <w:r w:rsidRPr="004F1C41">
        <w:rPr>
          <w:rFonts w:ascii="Arial" w:hAnsi="Arial" w:cs="Arial"/>
          <w:sz w:val="22"/>
          <w:szCs w:val="22"/>
          <w:u w:val="single" w:color="000000"/>
        </w:rPr>
        <w:t>Goetsch</w:t>
      </w:r>
      <w:proofErr w:type="spellEnd"/>
      <w:r w:rsidRPr="004F1C41">
        <w:rPr>
          <w:rFonts w:ascii="Arial" w:hAnsi="Arial" w:cs="Arial"/>
          <w:sz w:val="22"/>
          <w:szCs w:val="22"/>
        </w:rPr>
        <w:t xml:space="preserve">, John E. Sutherland, Matthew E. </w:t>
      </w:r>
      <w:proofErr w:type="spellStart"/>
      <w:r w:rsidRPr="004F1C41">
        <w:rPr>
          <w:rFonts w:ascii="Arial" w:hAnsi="Arial" w:cs="Arial"/>
          <w:sz w:val="22"/>
          <w:szCs w:val="22"/>
        </w:rPr>
        <w:t>Ulven</w:t>
      </w:r>
      <w:proofErr w:type="spellEnd"/>
      <w:r w:rsidRPr="004F1C41">
        <w:rPr>
          <w:rFonts w:ascii="Arial" w:hAnsi="Arial" w:cs="Arial"/>
          <w:sz w:val="22"/>
          <w:szCs w:val="22"/>
        </w:rPr>
        <w:t xml:space="preserve">, James D. </w:t>
      </w:r>
      <w:proofErr w:type="spellStart"/>
      <w:r w:rsidRPr="004F1C41">
        <w:rPr>
          <w:rFonts w:ascii="Arial" w:hAnsi="Arial" w:cs="Arial"/>
          <w:sz w:val="22"/>
          <w:szCs w:val="22"/>
        </w:rPr>
        <w:t>Hoehns</w:t>
      </w:r>
      <w:proofErr w:type="spellEnd"/>
      <w:r w:rsidRPr="004F1C41">
        <w:rPr>
          <w:rFonts w:ascii="Arial" w:hAnsi="Arial" w:cs="Arial"/>
          <w:sz w:val="22"/>
          <w:szCs w:val="22"/>
        </w:rPr>
        <w:t xml:space="preserve">, </w:t>
      </w:r>
      <w:proofErr w:type="spellStart"/>
      <w:r w:rsidRPr="004F1C41">
        <w:rPr>
          <w:rFonts w:ascii="Arial" w:hAnsi="Arial" w:cs="Arial"/>
          <w:sz w:val="22"/>
          <w:szCs w:val="22"/>
        </w:rPr>
        <w:t>Ginelle</w:t>
      </w:r>
      <w:proofErr w:type="spellEnd"/>
      <w:r w:rsidRPr="004F1C41">
        <w:rPr>
          <w:rFonts w:ascii="Arial" w:hAnsi="Arial" w:cs="Arial"/>
          <w:sz w:val="22"/>
          <w:szCs w:val="22"/>
        </w:rPr>
        <w:t xml:space="preserve"> Schmidt, Olayinka Oladimeji, </w:t>
      </w:r>
      <w:r w:rsidRPr="004F1C41">
        <w:rPr>
          <w:rFonts w:ascii="Arial" w:hAnsi="Arial" w:cs="Arial"/>
          <w:b/>
          <w:sz w:val="22"/>
          <w:szCs w:val="22"/>
        </w:rPr>
        <w:t>Karen Farris</w:t>
      </w:r>
      <w:r w:rsidRPr="004F1C41">
        <w:rPr>
          <w:rFonts w:ascii="Arial" w:hAnsi="Arial" w:cs="Arial"/>
          <w:sz w:val="22"/>
          <w:szCs w:val="22"/>
        </w:rPr>
        <w:t>.</w:t>
      </w:r>
      <w:r w:rsidRPr="004F1C41">
        <w:rPr>
          <w:rFonts w:ascii="Arial" w:hAnsi="Arial" w:cs="Arial"/>
          <w:sz w:val="22"/>
          <w:szCs w:val="22"/>
          <w:vertAlign w:val="superscript"/>
        </w:rPr>
        <w:t xml:space="preserve"> </w:t>
      </w:r>
      <w:r w:rsidRPr="004F1C41">
        <w:rPr>
          <w:rFonts w:ascii="Arial" w:hAnsi="Arial" w:cs="Arial"/>
          <w:sz w:val="22"/>
          <w:szCs w:val="22"/>
        </w:rPr>
        <w:t xml:space="preserve">Assessment of postgraduate dermatology education among </w:t>
      </w:r>
      <w:r w:rsidRPr="004F1C41">
        <w:rPr>
          <w:rFonts w:ascii="Arial" w:hAnsi="Arial" w:cs="Arial"/>
          <w:sz w:val="22"/>
          <w:szCs w:val="22"/>
        </w:rPr>
        <w:lastRenderedPageBreak/>
        <w:t xml:space="preserve">Iowa family medicine physicians. North American Primary Care Research Group Annual Meeting. Vancouver British Columbia, October 20-23, 2007 (submitted).  </w:t>
      </w:r>
    </w:p>
    <w:p w14:paraId="1C654BF5" w14:textId="6C2E949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103. </w:t>
      </w:r>
      <w:r w:rsidR="009543F7">
        <w:rPr>
          <w:rFonts w:ascii="Arial" w:hAnsi="Arial" w:cs="Arial"/>
          <w:sz w:val="22"/>
          <w:szCs w:val="22"/>
        </w:rPr>
        <w:tab/>
      </w:r>
      <w:r w:rsidRPr="004F1C41">
        <w:rPr>
          <w:rFonts w:ascii="Arial" w:hAnsi="Arial" w:cs="Arial"/>
          <w:sz w:val="22"/>
          <w:szCs w:val="22"/>
          <w:u w:val="single" w:color="000000"/>
        </w:rPr>
        <w:t xml:space="preserve">Ashley </w:t>
      </w:r>
      <w:proofErr w:type="spellStart"/>
      <w:r w:rsidRPr="004F1C41">
        <w:rPr>
          <w:rFonts w:ascii="Arial" w:hAnsi="Arial" w:cs="Arial"/>
          <w:sz w:val="22"/>
          <w:szCs w:val="22"/>
          <w:u w:val="single" w:color="000000"/>
        </w:rPr>
        <w:t>Dohrn</w:t>
      </w:r>
      <w:proofErr w:type="spellEnd"/>
      <w:r w:rsidRPr="004F1C41">
        <w:rPr>
          <w:rFonts w:ascii="Arial" w:hAnsi="Arial" w:cs="Arial"/>
          <w:sz w:val="22"/>
          <w:szCs w:val="22"/>
          <w:u w:val="single" w:color="000000"/>
        </w:rPr>
        <w:t>^</w:t>
      </w:r>
      <w:r w:rsidRPr="004F1C41">
        <w:rPr>
          <w:rFonts w:ascii="Arial" w:hAnsi="Arial" w:cs="Arial"/>
          <w:sz w:val="22"/>
          <w:szCs w:val="22"/>
        </w:rPr>
        <w:t xml:space="preserve">, Kara Carruthers, </w:t>
      </w:r>
      <w:r w:rsidRPr="004F1C41">
        <w:rPr>
          <w:rFonts w:ascii="Arial" w:hAnsi="Arial" w:cs="Arial"/>
          <w:b/>
          <w:sz w:val="22"/>
          <w:szCs w:val="22"/>
        </w:rPr>
        <w:t>Karen Farris</w:t>
      </w:r>
      <w:r w:rsidRPr="004F1C41">
        <w:rPr>
          <w:rFonts w:ascii="Arial" w:hAnsi="Arial" w:cs="Arial"/>
          <w:sz w:val="22"/>
          <w:szCs w:val="22"/>
        </w:rPr>
        <w:t xml:space="preserve">, Jay Currie, William Doucette. Clinical outcome achievement for hypertension and hyperlipidemia in a pharmacist case management program: A case-control study. American Pharmaceutical Association Annual Convention, Atlanta, GA, March 16-19, 2007. </w:t>
      </w:r>
    </w:p>
    <w:p w14:paraId="751FAB20" w14:textId="5207527A"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102. </w:t>
      </w:r>
      <w:r w:rsidR="009543F7">
        <w:rPr>
          <w:rFonts w:ascii="Arial" w:hAnsi="Arial" w:cs="Arial"/>
          <w:sz w:val="22"/>
          <w:szCs w:val="22"/>
        </w:rPr>
        <w:tab/>
      </w:r>
      <w:r w:rsidRPr="004F1C41">
        <w:rPr>
          <w:rFonts w:ascii="Arial" w:hAnsi="Arial" w:cs="Arial"/>
          <w:sz w:val="22"/>
          <w:szCs w:val="22"/>
          <w:u w:val="single" w:color="000000"/>
        </w:rPr>
        <w:t>Maria De-Jesus-</w:t>
      </w:r>
      <w:proofErr w:type="spellStart"/>
      <w:r w:rsidRPr="004F1C41">
        <w:rPr>
          <w:rFonts w:ascii="Arial" w:hAnsi="Arial" w:cs="Arial"/>
          <w:sz w:val="22"/>
          <w:szCs w:val="22"/>
          <w:u w:val="single" w:color="000000"/>
        </w:rPr>
        <w:t>Roetlin</w:t>
      </w:r>
      <w:proofErr w:type="spellEnd"/>
      <w:r w:rsidRPr="004F1C41">
        <w:rPr>
          <w:rFonts w:ascii="Arial" w:hAnsi="Arial" w:cs="Arial"/>
          <w:sz w:val="22"/>
          <w:szCs w:val="22"/>
          <w:u w:val="single" w:color="000000"/>
        </w:rPr>
        <w:t>^</w:t>
      </w:r>
      <w:r w:rsidRPr="004F1C41">
        <w:rPr>
          <w:rFonts w:ascii="Arial" w:hAnsi="Arial" w:cs="Arial"/>
          <w:sz w:val="22"/>
          <w:szCs w:val="22"/>
        </w:rPr>
        <w:t xml:space="preserve">, Jay Currie, Gary </w:t>
      </w:r>
      <w:proofErr w:type="spellStart"/>
      <w:r w:rsidRPr="004F1C41">
        <w:rPr>
          <w:rFonts w:ascii="Arial" w:hAnsi="Arial" w:cs="Arial"/>
          <w:sz w:val="22"/>
          <w:szCs w:val="22"/>
        </w:rPr>
        <w:t>Milavetz</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William Doucette, Al Shepley, Amy Jackson, R Clark. An analysis of an asthma management program delivered in a single community pharmacy in rural Iowa. American Pharmaceutical Association Annual Convention, Atlanta, GA, March 16-19, 2007. </w:t>
      </w:r>
    </w:p>
    <w:p w14:paraId="5AF4E282" w14:textId="7DF3E244"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101.</w:t>
      </w:r>
      <w:r w:rsidRPr="004F1C41">
        <w:rPr>
          <w:rFonts w:ascii="Arial" w:hAnsi="Arial" w:cs="Arial"/>
          <w:i/>
          <w:sz w:val="22"/>
          <w:szCs w:val="22"/>
        </w:rPr>
        <w:t xml:space="preserve"> </w:t>
      </w:r>
      <w:r w:rsidR="009543F7">
        <w:rPr>
          <w:rFonts w:ascii="Arial" w:hAnsi="Arial" w:cs="Arial"/>
          <w:i/>
          <w:sz w:val="22"/>
          <w:szCs w:val="22"/>
        </w:rPr>
        <w:tab/>
      </w:r>
      <w:r w:rsidRPr="004F1C41">
        <w:rPr>
          <w:rFonts w:ascii="Arial" w:hAnsi="Arial" w:cs="Arial"/>
          <w:i/>
          <w:sz w:val="22"/>
          <w:szCs w:val="22"/>
          <w:u w:val="single" w:color="000000"/>
        </w:rPr>
        <w:t xml:space="preserve">Amber </w:t>
      </w:r>
      <w:proofErr w:type="spellStart"/>
      <w:r w:rsidRPr="004F1C41">
        <w:rPr>
          <w:rFonts w:ascii="Arial" w:hAnsi="Arial" w:cs="Arial"/>
          <w:i/>
          <w:sz w:val="22"/>
          <w:szCs w:val="22"/>
          <w:u w:val="single" w:color="000000"/>
        </w:rPr>
        <w:t>Goedken</w:t>
      </w:r>
      <w:proofErr w:type="spellEnd"/>
      <w:r w:rsidRPr="004F1C41">
        <w:rPr>
          <w:rFonts w:ascii="Arial" w:hAnsi="Arial" w:cs="Arial"/>
          <w:sz w:val="22"/>
          <w:szCs w:val="22"/>
        </w:rPr>
        <w:t xml:space="preserve">, Julie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William Doucette, </w:t>
      </w:r>
      <w:r w:rsidRPr="004F1C41">
        <w:rPr>
          <w:rFonts w:ascii="Arial" w:hAnsi="Arial" w:cs="Arial"/>
          <w:b/>
          <w:sz w:val="22"/>
          <w:szCs w:val="22"/>
        </w:rPr>
        <w:t>Karen Farris</w:t>
      </w:r>
      <w:r w:rsidRPr="004F1C41">
        <w:rPr>
          <w:rFonts w:ascii="Arial" w:hAnsi="Arial" w:cs="Arial"/>
          <w:sz w:val="22"/>
          <w:szCs w:val="22"/>
        </w:rPr>
        <w:t xml:space="preserve">. Effect of cost-sharing on prescription drug use by Medicare beneficiaries and potential adverse selection in the Medicare drug benefit. American Pharmaceutical Association Annual Convention, Atlanta, GA, March 16-19, 2007. </w:t>
      </w:r>
    </w:p>
    <w:p w14:paraId="7FA2870A" w14:textId="103C43A4"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100. </w:t>
      </w:r>
      <w:r w:rsidR="009543F7">
        <w:rPr>
          <w:rFonts w:ascii="Arial" w:hAnsi="Arial" w:cs="Arial"/>
          <w:sz w:val="22"/>
          <w:szCs w:val="22"/>
        </w:rPr>
        <w:tab/>
      </w:r>
      <w:r w:rsidRPr="004F1C41">
        <w:rPr>
          <w:rFonts w:ascii="Arial" w:hAnsi="Arial" w:cs="Arial"/>
          <w:sz w:val="22"/>
          <w:szCs w:val="22"/>
          <w:u w:val="single" w:color="000000"/>
        </w:rPr>
        <w:t xml:space="preserve">Sukhmani </w:t>
      </w:r>
      <w:proofErr w:type="spellStart"/>
      <w:r w:rsidRPr="004F1C41">
        <w:rPr>
          <w:rFonts w:ascii="Arial" w:hAnsi="Arial" w:cs="Arial"/>
          <w:sz w:val="22"/>
          <w:szCs w:val="22"/>
          <w:u w:val="single" w:color="000000"/>
        </w:rPr>
        <w:t>Sarao</w:t>
      </w:r>
      <w:proofErr w:type="spellEnd"/>
      <w:r w:rsidRPr="004F1C41">
        <w:rPr>
          <w:rFonts w:ascii="Arial" w:hAnsi="Arial" w:cs="Arial"/>
          <w:sz w:val="22"/>
          <w:szCs w:val="22"/>
          <w:u w:val="single" w:color="000000"/>
        </w:rPr>
        <w:t>^</w:t>
      </w:r>
      <w:r w:rsidRPr="004F1C41">
        <w:rPr>
          <w:rFonts w:ascii="Arial" w:hAnsi="Arial" w:cs="Arial"/>
          <w:sz w:val="22"/>
          <w:szCs w:val="22"/>
        </w:rPr>
        <w:t xml:space="preserve">, Matt Osterhaus, </w:t>
      </w:r>
      <w:r w:rsidRPr="004F1C41">
        <w:rPr>
          <w:rFonts w:ascii="Arial" w:hAnsi="Arial" w:cs="Arial"/>
          <w:b/>
          <w:sz w:val="22"/>
          <w:szCs w:val="22"/>
        </w:rPr>
        <w:t>Karen Farris</w:t>
      </w:r>
      <w:r w:rsidRPr="004F1C41">
        <w:rPr>
          <w:rFonts w:ascii="Arial" w:hAnsi="Arial" w:cs="Arial"/>
          <w:sz w:val="22"/>
          <w:szCs w:val="22"/>
        </w:rPr>
        <w:t xml:space="preserve">, Jay Currie. Impact of community pharmacists’ recommendations during screenings for diabetes and hyperlipidemia on lifestyle changes, medication use, and physician visits. American Pharmaceutical Association Annual Convention, Atlanta, GA, March 16-19, 2007. </w:t>
      </w:r>
    </w:p>
    <w:p w14:paraId="0310AB63" w14:textId="1DB2215A"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99. </w:t>
      </w:r>
      <w:r w:rsidR="006C3ADF" w:rsidRPr="004F1C41">
        <w:rPr>
          <w:rFonts w:ascii="Arial" w:hAnsi="Arial" w:cs="Arial"/>
          <w:sz w:val="22"/>
          <w:szCs w:val="22"/>
        </w:rPr>
        <w:tab/>
      </w:r>
      <w:r w:rsidRPr="004F1C41">
        <w:rPr>
          <w:rFonts w:ascii="Arial" w:hAnsi="Arial" w:cs="Arial"/>
          <w:sz w:val="22"/>
          <w:szCs w:val="22"/>
          <w:u w:val="single" w:color="000000"/>
        </w:rPr>
        <w:t xml:space="preserve">Stevie </w:t>
      </w:r>
      <w:proofErr w:type="spellStart"/>
      <w:r w:rsidRPr="004F1C41">
        <w:rPr>
          <w:rFonts w:ascii="Arial" w:hAnsi="Arial" w:cs="Arial"/>
          <w:sz w:val="22"/>
          <w:szCs w:val="22"/>
          <w:u w:val="single" w:color="000000"/>
        </w:rPr>
        <w:t>Hudrlik</w:t>
      </w:r>
      <w:proofErr w:type="spellEnd"/>
      <w:r w:rsidRPr="004F1C41">
        <w:rPr>
          <w:rFonts w:ascii="Arial" w:hAnsi="Arial" w:cs="Arial"/>
          <w:sz w:val="22"/>
          <w:szCs w:val="22"/>
          <w:u w:val="single" w:color="000000"/>
        </w:rPr>
        <w:t>^</w:t>
      </w:r>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Jay Currie, William Doucette, Josh Feldman, Heather </w:t>
      </w:r>
      <w:proofErr w:type="spellStart"/>
      <w:r w:rsidRPr="004F1C41">
        <w:rPr>
          <w:rFonts w:ascii="Arial" w:hAnsi="Arial" w:cs="Arial"/>
          <w:sz w:val="22"/>
          <w:szCs w:val="22"/>
        </w:rPr>
        <w:t>Rickertsen</w:t>
      </w:r>
      <w:proofErr w:type="spellEnd"/>
      <w:r w:rsidRPr="004F1C41">
        <w:rPr>
          <w:rFonts w:ascii="Arial" w:hAnsi="Arial" w:cs="Arial"/>
          <w:sz w:val="22"/>
          <w:szCs w:val="22"/>
        </w:rPr>
        <w:t xml:space="preserve">. Developing a quality improvement process for transferring patient medication information. American Pharmaceutical Association Annual Convention, Atlanta, GA, March 16-19, 2007. </w:t>
      </w:r>
    </w:p>
    <w:p w14:paraId="318BAF8F" w14:textId="55B63962"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98. </w:t>
      </w:r>
      <w:r w:rsidR="006C3ADF" w:rsidRPr="004F1C41">
        <w:rPr>
          <w:rFonts w:ascii="Arial" w:hAnsi="Arial" w:cs="Arial"/>
          <w:sz w:val="22"/>
          <w:szCs w:val="22"/>
        </w:rPr>
        <w:tab/>
      </w:r>
      <w:r w:rsidRPr="004F1C41">
        <w:rPr>
          <w:rFonts w:ascii="Arial" w:hAnsi="Arial" w:cs="Arial"/>
          <w:sz w:val="22"/>
          <w:szCs w:val="22"/>
          <w:u w:val="single" w:color="000000"/>
        </w:rPr>
        <w:t xml:space="preserve">Matt </w:t>
      </w:r>
      <w:proofErr w:type="spellStart"/>
      <w:r w:rsidRPr="004F1C41">
        <w:rPr>
          <w:rFonts w:ascii="Arial" w:hAnsi="Arial" w:cs="Arial"/>
          <w:sz w:val="22"/>
          <w:szCs w:val="22"/>
          <w:u w:val="single" w:color="000000"/>
        </w:rPr>
        <w:t>Witry</w:t>
      </w:r>
      <w:proofErr w:type="spellEnd"/>
      <w:r w:rsidRPr="004F1C41">
        <w:rPr>
          <w:rFonts w:ascii="Arial" w:hAnsi="Arial" w:cs="Arial"/>
          <w:sz w:val="22"/>
          <w:szCs w:val="22"/>
          <w:u w:val="single" w:color="000000"/>
        </w:rPr>
        <w:t>*</w:t>
      </w:r>
      <w:r w:rsidRPr="004F1C41">
        <w:rPr>
          <w:rFonts w:ascii="Arial" w:hAnsi="Arial" w:cs="Arial"/>
          <w:sz w:val="22"/>
          <w:szCs w:val="22"/>
        </w:rPr>
        <w:t xml:space="preserve">, William Doucette, </w:t>
      </w:r>
      <w:proofErr w:type="spellStart"/>
      <w:r w:rsidRPr="004F1C41">
        <w:rPr>
          <w:rFonts w:ascii="Arial" w:hAnsi="Arial" w:cs="Arial"/>
          <w:sz w:val="22"/>
          <w:szCs w:val="22"/>
        </w:rPr>
        <w:t>Fadi</w:t>
      </w:r>
      <w:proofErr w:type="spellEnd"/>
      <w:r w:rsidRPr="004F1C41">
        <w:rPr>
          <w:rFonts w:ascii="Arial" w:hAnsi="Arial" w:cs="Arial"/>
          <w:sz w:val="22"/>
          <w:szCs w:val="22"/>
        </w:rPr>
        <w:t xml:space="preserve"> </w:t>
      </w:r>
      <w:proofErr w:type="spellStart"/>
      <w:r w:rsidRPr="004F1C41">
        <w:rPr>
          <w:rFonts w:ascii="Arial" w:hAnsi="Arial" w:cs="Arial"/>
          <w:sz w:val="22"/>
          <w:szCs w:val="22"/>
        </w:rPr>
        <w:t>Alkhateeb</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Julie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Older adults’ attitudes toward pharmacist-provided counseling and medication management activities: Results of a national survey. American Pharmaceutical Association Annual Convention, Atlanta, GA, March 16-19, 2007. </w:t>
      </w:r>
    </w:p>
    <w:p w14:paraId="56DADC70" w14:textId="4AC44D9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97. </w:t>
      </w:r>
      <w:r w:rsidR="006C3ADF" w:rsidRPr="004F1C41">
        <w:rPr>
          <w:rFonts w:ascii="Arial" w:hAnsi="Arial" w:cs="Arial"/>
          <w:sz w:val="22"/>
          <w:szCs w:val="22"/>
        </w:rPr>
        <w:tab/>
      </w:r>
      <w:r w:rsidRPr="004F1C41">
        <w:rPr>
          <w:rFonts w:ascii="Arial" w:hAnsi="Arial" w:cs="Arial"/>
          <w:i/>
          <w:sz w:val="22"/>
          <w:szCs w:val="22"/>
          <w:u w:val="single" w:color="000000"/>
        </w:rPr>
        <w:t>Olayinka Oladimeji</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Julie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William Doucette, Gideon </w:t>
      </w:r>
      <w:proofErr w:type="spellStart"/>
      <w:r w:rsidRPr="004F1C41">
        <w:rPr>
          <w:rFonts w:ascii="Arial" w:hAnsi="Arial" w:cs="Arial"/>
          <w:sz w:val="22"/>
          <w:szCs w:val="22"/>
        </w:rPr>
        <w:t>Zamba</w:t>
      </w:r>
      <w:proofErr w:type="spellEnd"/>
      <w:r w:rsidRPr="004F1C41">
        <w:rPr>
          <w:rFonts w:ascii="Arial" w:hAnsi="Arial" w:cs="Arial"/>
          <w:sz w:val="22"/>
          <w:szCs w:val="22"/>
        </w:rPr>
        <w:t xml:space="preserve">, Symptomatology, attribution to medicines and symptom reporting among Medicare </w:t>
      </w:r>
      <w:proofErr w:type="gramStart"/>
      <w:r w:rsidRPr="004F1C41">
        <w:rPr>
          <w:rFonts w:ascii="Arial" w:hAnsi="Arial" w:cs="Arial"/>
          <w:sz w:val="22"/>
          <w:szCs w:val="22"/>
        </w:rPr>
        <w:t>enrollee</w:t>
      </w:r>
      <w:proofErr w:type="gramEnd"/>
      <w:r w:rsidRPr="004F1C41">
        <w:rPr>
          <w:rFonts w:ascii="Arial" w:hAnsi="Arial" w:cs="Arial"/>
          <w:sz w:val="22"/>
          <w:szCs w:val="22"/>
        </w:rPr>
        <w:t xml:space="preserve">. American Pharmaceutical Association Annual Convention, Atlanta, GA, March 16-19, 2007. </w:t>
      </w:r>
    </w:p>
    <w:p w14:paraId="25479D37" w14:textId="67E0EC99"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96. </w:t>
      </w:r>
      <w:r w:rsidR="006C3ADF" w:rsidRPr="004F1C41">
        <w:rPr>
          <w:rFonts w:ascii="Arial" w:hAnsi="Arial" w:cs="Arial"/>
          <w:sz w:val="22"/>
          <w:szCs w:val="22"/>
        </w:rPr>
        <w:tab/>
      </w:r>
      <w:proofErr w:type="spellStart"/>
      <w:r w:rsidRPr="004F1C41">
        <w:rPr>
          <w:rFonts w:ascii="Arial" w:hAnsi="Arial" w:cs="Arial"/>
          <w:i/>
          <w:sz w:val="22"/>
          <w:szCs w:val="22"/>
          <w:u w:val="single" w:color="000000"/>
        </w:rPr>
        <w:t>Yifei</w:t>
      </w:r>
      <w:proofErr w:type="spellEnd"/>
      <w:r w:rsidRPr="004F1C41">
        <w:rPr>
          <w:rFonts w:ascii="Arial" w:hAnsi="Arial" w:cs="Arial"/>
          <w:i/>
          <w:sz w:val="22"/>
          <w:szCs w:val="22"/>
          <w:u w:val="single" w:color="000000"/>
        </w:rPr>
        <w:t xml:space="preserve"> Liu</w:t>
      </w:r>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William R. Doucette. Appraisal of Means in Drug Information Seeking after Exposure to Direct-to-Consumer Advertisement (DTCA) of Prescription Drugs. American Pharmaceutical Association Annual Convention, San Francisco, CA, March 17-21, 2006. </w:t>
      </w:r>
    </w:p>
    <w:p w14:paraId="4767095E" w14:textId="3AE18E8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95. </w:t>
      </w:r>
      <w:r w:rsidR="006C3ADF" w:rsidRPr="004F1C41">
        <w:rPr>
          <w:rFonts w:ascii="Arial" w:hAnsi="Arial" w:cs="Arial"/>
          <w:sz w:val="22"/>
          <w:szCs w:val="22"/>
        </w:rPr>
        <w:tab/>
      </w:r>
      <w:r w:rsidRPr="004F1C41">
        <w:rPr>
          <w:rFonts w:ascii="Arial" w:hAnsi="Arial" w:cs="Arial"/>
          <w:sz w:val="22"/>
          <w:szCs w:val="22"/>
          <w:u w:val="single" w:color="000000"/>
        </w:rPr>
        <w:t>Jessica Purcell*</w:t>
      </w:r>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Mary Aquilino. Brief smoking cessation intervention in community pharmacies. American Pharmaceutical Association Annual Convention, San Francisco, CA, March 17-21, 2006. </w:t>
      </w:r>
    </w:p>
    <w:p w14:paraId="56DF3270" w14:textId="7A2504C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94. </w:t>
      </w:r>
      <w:r w:rsidR="006C3ADF" w:rsidRPr="004F1C41">
        <w:rPr>
          <w:rFonts w:ascii="Arial" w:hAnsi="Arial" w:cs="Arial"/>
          <w:sz w:val="22"/>
          <w:szCs w:val="22"/>
        </w:rPr>
        <w:tab/>
      </w:r>
      <w:r w:rsidRPr="004F1C41">
        <w:rPr>
          <w:rFonts w:ascii="Arial" w:hAnsi="Arial" w:cs="Arial"/>
          <w:i/>
          <w:sz w:val="22"/>
          <w:szCs w:val="22"/>
          <w:u w:val="single" w:color="000000"/>
        </w:rPr>
        <w:t>Elizabeth John</w:t>
      </w:r>
      <w:r w:rsidRPr="004F1C41">
        <w:rPr>
          <w:rFonts w:ascii="Arial" w:hAnsi="Arial" w:cs="Arial"/>
          <w:sz w:val="22"/>
          <w:szCs w:val="22"/>
        </w:rPr>
        <w:t xml:space="preserve">, Theresa </w:t>
      </w:r>
      <w:proofErr w:type="spellStart"/>
      <w:r w:rsidRPr="004F1C41">
        <w:rPr>
          <w:rFonts w:ascii="Arial" w:hAnsi="Arial" w:cs="Arial"/>
          <w:sz w:val="22"/>
          <w:szCs w:val="22"/>
        </w:rPr>
        <w:t>Vavra</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Matthew Osterhaus, Brenna Button, Jay Currie, William Doucette,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Tom </w:t>
      </w:r>
      <w:proofErr w:type="spellStart"/>
      <w:r w:rsidRPr="004F1C41">
        <w:rPr>
          <w:rFonts w:ascii="Arial" w:hAnsi="Arial" w:cs="Arial"/>
          <w:sz w:val="22"/>
          <w:szCs w:val="22"/>
        </w:rPr>
        <w:t>Halterman</w:t>
      </w:r>
      <w:proofErr w:type="spellEnd"/>
      <w:r w:rsidRPr="004F1C41">
        <w:rPr>
          <w:rFonts w:ascii="Arial" w:hAnsi="Arial" w:cs="Arial"/>
          <w:sz w:val="22"/>
          <w:szCs w:val="22"/>
        </w:rPr>
        <w:t xml:space="preserve">, Tammy Bullock. Work-place cardiovascular risk management by pharmacists: impact on blood pressure and lipids. American Pharmaceutical Association Annual Convention, San Francisco, CA, March 1721, 2006. </w:t>
      </w:r>
    </w:p>
    <w:p w14:paraId="4B9EE3FB" w14:textId="7934B07C"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93. </w:t>
      </w:r>
      <w:r w:rsidR="006C3ADF" w:rsidRPr="004F1C41">
        <w:rPr>
          <w:rFonts w:ascii="Arial" w:hAnsi="Arial" w:cs="Arial"/>
          <w:sz w:val="22"/>
          <w:szCs w:val="22"/>
        </w:rPr>
        <w:tab/>
      </w:r>
      <w:r w:rsidRPr="004F1C41">
        <w:rPr>
          <w:rFonts w:ascii="Arial" w:hAnsi="Arial" w:cs="Arial"/>
          <w:i/>
          <w:sz w:val="22"/>
          <w:szCs w:val="22"/>
          <w:u w:val="single" w:color="000000"/>
        </w:rPr>
        <w:t xml:space="preserve">Michael </w:t>
      </w:r>
      <w:proofErr w:type="spellStart"/>
      <w:r w:rsidRPr="004F1C41">
        <w:rPr>
          <w:rFonts w:ascii="Arial" w:hAnsi="Arial" w:cs="Arial"/>
          <w:i/>
          <w:sz w:val="22"/>
          <w:szCs w:val="22"/>
          <w:u w:val="single" w:color="000000"/>
        </w:rPr>
        <w:t>Andreski</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Paul Abramowitz, Mary Aquilino. Hospital pharmacy &amp; therapeutics committees: decision making and effectiveness. American Pharmaceutical Association Annual Convention, San Francisco, CA, March 17-21, 2006. </w:t>
      </w:r>
    </w:p>
    <w:p w14:paraId="025345A7" w14:textId="418A12D4"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92. </w:t>
      </w:r>
      <w:r w:rsidR="006C3ADF" w:rsidRPr="004F1C41">
        <w:rPr>
          <w:rFonts w:ascii="Arial" w:hAnsi="Arial" w:cs="Arial"/>
          <w:sz w:val="22"/>
          <w:szCs w:val="22"/>
        </w:rPr>
        <w:tab/>
      </w:r>
      <w:r w:rsidRPr="004F1C41">
        <w:rPr>
          <w:rFonts w:ascii="Arial" w:hAnsi="Arial" w:cs="Arial"/>
          <w:sz w:val="22"/>
          <w:szCs w:val="22"/>
          <w:u w:val="single" w:color="000000"/>
        </w:rPr>
        <w:t>Randal McDonough</w:t>
      </w:r>
      <w:r w:rsidRPr="004F1C41">
        <w:rPr>
          <w:rFonts w:ascii="Arial" w:hAnsi="Arial" w:cs="Arial"/>
          <w:sz w:val="22"/>
          <w:szCs w:val="22"/>
        </w:rPr>
        <w:t xml:space="preserve">, Allison Ambrose*, </w:t>
      </w:r>
      <w:r w:rsidRPr="004F1C41">
        <w:rPr>
          <w:rFonts w:ascii="Arial" w:hAnsi="Arial" w:cs="Arial"/>
          <w:b/>
          <w:sz w:val="22"/>
          <w:szCs w:val="22"/>
        </w:rPr>
        <w:t>Karen Farris</w:t>
      </w:r>
      <w:r w:rsidRPr="004F1C41">
        <w:rPr>
          <w:rFonts w:ascii="Arial" w:hAnsi="Arial" w:cs="Arial"/>
          <w:sz w:val="22"/>
          <w:szCs w:val="22"/>
        </w:rPr>
        <w:t xml:space="preserve">, </w:t>
      </w:r>
      <w:proofErr w:type="spellStart"/>
      <w:r w:rsidRPr="004F1C41">
        <w:rPr>
          <w:rFonts w:ascii="Arial" w:hAnsi="Arial" w:cs="Arial"/>
          <w:i/>
          <w:sz w:val="22"/>
          <w:szCs w:val="22"/>
        </w:rPr>
        <w:t>Yifei</w:t>
      </w:r>
      <w:proofErr w:type="spellEnd"/>
      <w:r w:rsidRPr="004F1C41">
        <w:rPr>
          <w:rFonts w:ascii="Arial" w:hAnsi="Arial" w:cs="Arial"/>
          <w:i/>
          <w:sz w:val="22"/>
          <w:szCs w:val="22"/>
        </w:rPr>
        <w:t xml:space="preserve"> Liu</w:t>
      </w:r>
      <w:r w:rsidRPr="004F1C41">
        <w:rPr>
          <w:rFonts w:ascii="Arial" w:hAnsi="Arial" w:cs="Arial"/>
          <w:sz w:val="22"/>
          <w:szCs w:val="22"/>
        </w:rPr>
        <w:t xml:space="preserve">, William Doucette, Jeff </w:t>
      </w:r>
      <w:proofErr w:type="spellStart"/>
      <w:r w:rsidRPr="004F1C41">
        <w:rPr>
          <w:rFonts w:ascii="Arial" w:hAnsi="Arial" w:cs="Arial"/>
          <w:sz w:val="22"/>
          <w:szCs w:val="22"/>
        </w:rPr>
        <w:t>Reist</w:t>
      </w:r>
      <w:proofErr w:type="spellEnd"/>
      <w:r w:rsidRPr="004F1C41">
        <w:rPr>
          <w:rFonts w:ascii="Arial" w:hAnsi="Arial" w:cs="Arial"/>
          <w:sz w:val="22"/>
          <w:szCs w:val="22"/>
        </w:rPr>
        <w:t xml:space="preserve">. Comprehensive Medication Therapy Management Services: Identifying and Resolving Drug Therapy Issues in the Extended-Care Setting. American Pharmaceutical Association Annual Convention, San Francisco, CA, March 17-21, 2006. </w:t>
      </w:r>
    </w:p>
    <w:p w14:paraId="4FA3C1B4" w14:textId="7198349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91. </w:t>
      </w:r>
      <w:r w:rsidR="006C3ADF" w:rsidRPr="004F1C41">
        <w:rPr>
          <w:rFonts w:ascii="Arial" w:hAnsi="Arial" w:cs="Arial"/>
          <w:sz w:val="22"/>
          <w:szCs w:val="22"/>
        </w:rPr>
        <w:tab/>
      </w:r>
      <w:r w:rsidRPr="004F1C41">
        <w:rPr>
          <w:rFonts w:ascii="Arial" w:hAnsi="Arial" w:cs="Arial"/>
          <w:sz w:val="22"/>
          <w:szCs w:val="22"/>
          <w:u w:val="single" w:color="000000"/>
        </w:rPr>
        <w:t>Kathleen Herbert*</w:t>
      </w:r>
      <w:r w:rsidRPr="004F1C41">
        <w:rPr>
          <w:rFonts w:ascii="Arial" w:hAnsi="Arial" w:cs="Arial"/>
          <w:sz w:val="22"/>
          <w:szCs w:val="22"/>
        </w:rPr>
        <w:t xml:space="preserve">, Julie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Brand Newland*, </w:t>
      </w:r>
      <w:r w:rsidRPr="004F1C41">
        <w:rPr>
          <w:rFonts w:ascii="Arial" w:hAnsi="Arial" w:cs="Arial"/>
          <w:b/>
          <w:sz w:val="22"/>
          <w:szCs w:val="22"/>
        </w:rPr>
        <w:t>Karen Farris</w:t>
      </w:r>
      <w:r w:rsidRPr="004F1C41">
        <w:rPr>
          <w:rFonts w:ascii="Arial" w:hAnsi="Arial" w:cs="Arial"/>
          <w:sz w:val="22"/>
          <w:szCs w:val="22"/>
        </w:rPr>
        <w:t xml:space="preserve">. Prediction of pharmacist intention to provide Medicare medication therapy management services using the theory of planned behavior. American Pharmaceutical Association Annual Convention, San Francisco, CA, March 17-21, 2006  </w:t>
      </w:r>
    </w:p>
    <w:p w14:paraId="4D5C56B4" w14:textId="16C8D429"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90. </w:t>
      </w:r>
      <w:r w:rsidR="006C3ADF" w:rsidRPr="004F1C41">
        <w:rPr>
          <w:rFonts w:ascii="Arial" w:hAnsi="Arial" w:cs="Arial"/>
          <w:sz w:val="22"/>
          <w:szCs w:val="22"/>
        </w:rPr>
        <w:tab/>
      </w:r>
      <w:r w:rsidRPr="004F1C41">
        <w:rPr>
          <w:rFonts w:ascii="Arial" w:hAnsi="Arial" w:cs="Arial"/>
          <w:sz w:val="22"/>
          <w:szCs w:val="22"/>
          <w:u w:val="single" w:color="000000"/>
        </w:rPr>
        <w:t>Rani Elkin^</w:t>
      </w:r>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Jay Currie, Marla </w:t>
      </w:r>
      <w:proofErr w:type="spellStart"/>
      <w:r w:rsidRPr="004F1C41">
        <w:rPr>
          <w:rFonts w:ascii="Arial" w:hAnsi="Arial" w:cs="Arial"/>
          <w:sz w:val="22"/>
          <w:szCs w:val="22"/>
        </w:rPr>
        <w:t>Tonn</w:t>
      </w:r>
      <w:proofErr w:type="spellEnd"/>
      <w:r w:rsidRPr="004F1C41">
        <w:rPr>
          <w:rFonts w:ascii="Arial" w:hAnsi="Arial" w:cs="Arial"/>
          <w:sz w:val="22"/>
          <w:szCs w:val="22"/>
        </w:rPr>
        <w:t xml:space="preserve">, Kelly Kent, Molly Adams, Gary Albers. Developing a Quality Assurance Program for Monitoring Community Pharmacists’ Care for Patients with Metabolic Syndrome. American Pharmaceutical Association Annual Convention, San Francisco, CA, March 17-21, 2006. </w:t>
      </w:r>
    </w:p>
    <w:p w14:paraId="6A771A12"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89.</w:t>
      </w:r>
      <w:r w:rsidRPr="004F1C41">
        <w:rPr>
          <w:rFonts w:ascii="Arial" w:hAnsi="Arial" w:cs="Arial"/>
          <w:sz w:val="22"/>
          <w:szCs w:val="22"/>
        </w:rPr>
        <w:tab/>
      </w:r>
      <w:r w:rsidRPr="004F1C41">
        <w:rPr>
          <w:rFonts w:ascii="Arial" w:hAnsi="Arial" w:cs="Arial"/>
          <w:sz w:val="22"/>
          <w:szCs w:val="22"/>
          <w:u w:val="single" w:color="000000"/>
        </w:rPr>
        <w:t xml:space="preserve">Heather </w:t>
      </w:r>
      <w:proofErr w:type="spellStart"/>
      <w:r w:rsidRPr="004F1C41">
        <w:rPr>
          <w:rFonts w:ascii="Arial" w:hAnsi="Arial" w:cs="Arial"/>
          <w:sz w:val="22"/>
          <w:szCs w:val="22"/>
          <w:u w:val="single" w:color="000000"/>
        </w:rPr>
        <w:t>Rickertsen</w:t>
      </w:r>
      <w:proofErr w:type="spellEnd"/>
      <w:r w:rsidRPr="004F1C41">
        <w:rPr>
          <w:rFonts w:ascii="Arial" w:hAnsi="Arial" w:cs="Arial"/>
          <w:sz w:val="22"/>
          <w:szCs w:val="22"/>
          <w:u w:val="single" w:color="000000"/>
        </w:rPr>
        <w:t>^</w:t>
      </w:r>
      <w:r w:rsidRPr="004F1C41">
        <w:rPr>
          <w:rFonts w:ascii="Arial" w:hAnsi="Arial" w:cs="Arial"/>
          <w:sz w:val="22"/>
          <w:szCs w:val="22"/>
        </w:rPr>
        <w:t xml:space="preserve">, Brenda </w:t>
      </w:r>
      <w:proofErr w:type="spellStart"/>
      <w:r w:rsidRPr="004F1C41">
        <w:rPr>
          <w:rFonts w:ascii="Arial" w:hAnsi="Arial" w:cs="Arial"/>
          <w:sz w:val="22"/>
          <w:szCs w:val="22"/>
        </w:rPr>
        <w:t>Thies</w:t>
      </w:r>
      <w:proofErr w:type="spellEnd"/>
      <w:r w:rsidRPr="004F1C41">
        <w:rPr>
          <w:rFonts w:ascii="Arial" w:hAnsi="Arial" w:cs="Arial"/>
          <w:sz w:val="22"/>
          <w:szCs w:val="22"/>
        </w:rPr>
        <w:t xml:space="preserve">, Josh Feldmann, James Miller, Jay Currie, </w:t>
      </w:r>
      <w:r w:rsidRPr="004F1C41">
        <w:rPr>
          <w:rFonts w:ascii="Arial" w:hAnsi="Arial" w:cs="Arial"/>
          <w:b/>
          <w:sz w:val="22"/>
          <w:szCs w:val="22"/>
        </w:rPr>
        <w:t>Karen Farris</w:t>
      </w:r>
      <w:r w:rsidRPr="004F1C41">
        <w:rPr>
          <w:rFonts w:ascii="Arial" w:hAnsi="Arial" w:cs="Arial"/>
          <w:sz w:val="22"/>
          <w:szCs w:val="22"/>
        </w:rPr>
        <w:t xml:space="preserve">, William Doucette. Evaluating Iowa Medicaid pharmaceutical case management provided in a medical clinic. American Pharmaceutical Association Annual Convention, San Francisco, CA, March 17-21, 2006. </w:t>
      </w:r>
    </w:p>
    <w:p w14:paraId="763006D8"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88.</w:t>
      </w:r>
      <w:r w:rsidRPr="004F1C41">
        <w:rPr>
          <w:rFonts w:ascii="Arial" w:hAnsi="Arial" w:cs="Arial"/>
          <w:sz w:val="22"/>
          <w:szCs w:val="22"/>
        </w:rPr>
        <w:tab/>
      </w:r>
      <w:r w:rsidRPr="004F1C41">
        <w:rPr>
          <w:rFonts w:ascii="Arial" w:hAnsi="Arial" w:cs="Arial"/>
          <w:sz w:val="22"/>
          <w:szCs w:val="22"/>
          <w:u w:val="single" w:color="000000"/>
        </w:rPr>
        <w:t xml:space="preserve">Laura </w:t>
      </w:r>
      <w:proofErr w:type="spellStart"/>
      <w:r w:rsidRPr="004F1C41">
        <w:rPr>
          <w:rFonts w:ascii="Arial" w:hAnsi="Arial" w:cs="Arial"/>
          <w:sz w:val="22"/>
          <w:szCs w:val="22"/>
          <w:u w:val="single" w:color="000000"/>
        </w:rPr>
        <w:t>Knockel</w:t>
      </w:r>
      <w:proofErr w:type="spellEnd"/>
      <w:r w:rsidRPr="004F1C41">
        <w:rPr>
          <w:rFonts w:ascii="Arial" w:hAnsi="Arial" w:cs="Arial"/>
          <w:sz w:val="22"/>
          <w:szCs w:val="22"/>
          <w:u w:val="single" w:color="000000"/>
        </w:rPr>
        <w:t>^</w:t>
      </w:r>
      <w:r w:rsidRPr="004F1C41">
        <w:rPr>
          <w:rFonts w:ascii="Arial" w:hAnsi="Arial" w:cs="Arial"/>
          <w:sz w:val="22"/>
          <w:szCs w:val="22"/>
        </w:rPr>
        <w:t xml:space="preserve">, Jay Currie, </w:t>
      </w:r>
      <w:r w:rsidRPr="004F1C41">
        <w:rPr>
          <w:rFonts w:ascii="Arial" w:hAnsi="Arial" w:cs="Arial"/>
          <w:b/>
          <w:sz w:val="22"/>
          <w:szCs w:val="22"/>
        </w:rPr>
        <w:t>Karen Farris</w:t>
      </w:r>
      <w:r w:rsidRPr="004F1C41">
        <w:rPr>
          <w:rFonts w:ascii="Arial" w:hAnsi="Arial" w:cs="Arial"/>
          <w:sz w:val="22"/>
          <w:szCs w:val="22"/>
        </w:rPr>
        <w:t xml:space="preserve">, Thane </w:t>
      </w:r>
      <w:proofErr w:type="spellStart"/>
      <w:r w:rsidRPr="004F1C41">
        <w:rPr>
          <w:rFonts w:ascii="Arial" w:hAnsi="Arial" w:cs="Arial"/>
          <w:sz w:val="22"/>
          <w:szCs w:val="22"/>
        </w:rPr>
        <w:t>Kading</w:t>
      </w:r>
      <w:proofErr w:type="spellEnd"/>
      <w:r w:rsidRPr="004F1C41">
        <w:rPr>
          <w:rFonts w:ascii="Arial" w:hAnsi="Arial" w:cs="Arial"/>
          <w:sz w:val="22"/>
          <w:szCs w:val="22"/>
        </w:rPr>
        <w:t xml:space="preserve">. Implementation and evaluation of a diabetes management program in a community pharmacy: effects on patients' health and satisfaction with pharmacists. American Pharmaceutical Association Annual Convention, San Francisco, CA, March 17-21, 2006. </w:t>
      </w:r>
    </w:p>
    <w:p w14:paraId="2B83724C" w14:textId="2BC3ADF0"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87. </w:t>
      </w:r>
      <w:r w:rsidR="006C3ADF" w:rsidRPr="004F1C41">
        <w:rPr>
          <w:rFonts w:ascii="Arial" w:hAnsi="Arial" w:cs="Arial"/>
          <w:sz w:val="22"/>
          <w:szCs w:val="22"/>
        </w:rPr>
        <w:tab/>
      </w:r>
      <w:r w:rsidRPr="004F1C41">
        <w:rPr>
          <w:rFonts w:ascii="Arial" w:hAnsi="Arial" w:cs="Arial"/>
          <w:sz w:val="22"/>
          <w:szCs w:val="22"/>
          <w:u w:val="single" w:color="000000"/>
        </w:rPr>
        <w:t>Chasity Goering^</w:t>
      </w:r>
      <w:r w:rsidRPr="004F1C41">
        <w:rPr>
          <w:rFonts w:ascii="Arial" w:hAnsi="Arial" w:cs="Arial"/>
          <w:sz w:val="22"/>
          <w:szCs w:val="22"/>
        </w:rPr>
        <w:t xml:space="preserve">, Randal McDonough, </w:t>
      </w:r>
      <w:r w:rsidRPr="004F1C41">
        <w:rPr>
          <w:rFonts w:ascii="Arial" w:hAnsi="Arial" w:cs="Arial"/>
          <w:b/>
          <w:sz w:val="22"/>
          <w:szCs w:val="22"/>
        </w:rPr>
        <w:t>Karen Farris</w:t>
      </w:r>
      <w:r w:rsidRPr="004F1C41">
        <w:rPr>
          <w:rFonts w:ascii="Arial" w:hAnsi="Arial" w:cs="Arial"/>
          <w:sz w:val="22"/>
          <w:szCs w:val="22"/>
        </w:rPr>
        <w:t xml:space="preserve">, Jay Currie, Mary Aquilino, </w:t>
      </w:r>
      <w:proofErr w:type="spellStart"/>
      <w:r w:rsidRPr="004F1C41">
        <w:rPr>
          <w:rFonts w:ascii="Arial" w:hAnsi="Arial" w:cs="Arial"/>
          <w:sz w:val="22"/>
          <w:szCs w:val="22"/>
        </w:rPr>
        <w:t>JaNan</w:t>
      </w:r>
      <w:proofErr w:type="spellEnd"/>
      <w:r w:rsidRPr="004F1C41">
        <w:rPr>
          <w:rFonts w:ascii="Arial" w:hAnsi="Arial" w:cs="Arial"/>
          <w:sz w:val="22"/>
          <w:szCs w:val="22"/>
        </w:rPr>
        <w:t xml:space="preserve"> Less. The effect of education on pharmacists’ smoking cessation knowledge, </w:t>
      </w:r>
      <w:proofErr w:type="gramStart"/>
      <w:r w:rsidRPr="004F1C41">
        <w:rPr>
          <w:rFonts w:ascii="Arial" w:hAnsi="Arial" w:cs="Arial"/>
          <w:sz w:val="22"/>
          <w:szCs w:val="22"/>
        </w:rPr>
        <w:t>attitudes</w:t>
      </w:r>
      <w:proofErr w:type="gramEnd"/>
      <w:r w:rsidRPr="004F1C41">
        <w:rPr>
          <w:rFonts w:ascii="Arial" w:hAnsi="Arial" w:cs="Arial"/>
          <w:sz w:val="22"/>
          <w:szCs w:val="22"/>
        </w:rPr>
        <w:t xml:space="preserve"> and practices. American Pharmaceutical Association Annual Convention, San Francisco, CA, March 17-21, 2006. </w:t>
      </w:r>
    </w:p>
    <w:p w14:paraId="6CC4A1C0" w14:textId="21315FF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86.</w:t>
      </w:r>
      <w:r w:rsidR="006C3ADF" w:rsidRPr="004F1C41">
        <w:rPr>
          <w:rFonts w:ascii="Arial" w:hAnsi="Arial" w:cs="Arial"/>
          <w:sz w:val="22"/>
          <w:szCs w:val="22"/>
        </w:rPr>
        <w:tab/>
      </w:r>
      <w:r w:rsidRPr="004F1C41">
        <w:rPr>
          <w:rFonts w:ascii="Arial" w:hAnsi="Arial" w:cs="Arial"/>
          <w:sz w:val="22"/>
          <w:szCs w:val="22"/>
          <w:u w:val="single" w:color="000000"/>
        </w:rPr>
        <w:t>Jessica Purcell*</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Mary L. Aquilino. Developing a brief smoking cessation intervention for community pharmacies. APHA Annual Meeting, New Orleans, LA, November 5-9, 2005 (accepted but withdrawn due to meeting change of date and venue). </w:t>
      </w:r>
    </w:p>
    <w:p w14:paraId="4E7E4247" w14:textId="7E3B0B26"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85. </w:t>
      </w:r>
      <w:r w:rsidR="006C3ADF" w:rsidRPr="004F1C41">
        <w:rPr>
          <w:rFonts w:ascii="Arial" w:hAnsi="Arial" w:cs="Arial"/>
          <w:sz w:val="22"/>
          <w:szCs w:val="22"/>
        </w:rPr>
        <w:tab/>
      </w:r>
      <w:r w:rsidRPr="004F1C41">
        <w:rPr>
          <w:rFonts w:ascii="Arial" w:hAnsi="Arial" w:cs="Arial"/>
          <w:sz w:val="22"/>
          <w:szCs w:val="22"/>
        </w:rPr>
        <w:t xml:space="preserve">Tatum N. Mead*, </w:t>
      </w:r>
      <w:r w:rsidRPr="004F1C41">
        <w:rPr>
          <w:rFonts w:ascii="Arial" w:hAnsi="Arial" w:cs="Arial"/>
          <w:b/>
          <w:sz w:val="22"/>
          <w:szCs w:val="22"/>
          <w:u w:val="single" w:color="000000"/>
        </w:rPr>
        <w:t>Karen B. Farris</w:t>
      </w:r>
      <w:r w:rsidRPr="004F1C41">
        <w:rPr>
          <w:rFonts w:ascii="Arial" w:hAnsi="Arial" w:cs="Arial"/>
          <w:b/>
          <w:sz w:val="22"/>
          <w:szCs w:val="22"/>
        </w:rPr>
        <w:t>,</w:t>
      </w:r>
      <w:r w:rsidRPr="004F1C41">
        <w:rPr>
          <w:rFonts w:ascii="Arial" w:hAnsi="Arial" w:cs="Arial"/>
          <w:sz w:val="22"/>
          <w:szCs w:val="22"/>
        </w:rPr>
        <w:t xml:space="preserve"> Mary L. Aquilino. Conflicting health messages about tobacco in community pharmacies. APHA Annual Meeting, New Orleans, LA, November 59, 2005 (accepted but withdrawn due to meeting change of date and venue). </w:t>
      </w:r>
    </w:p>
    <w:p w14:paraId="5CC17DA0" w14:textId="3A27A62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84. </w:t>
      </w:r>
      <w:r w:rsidR="006C3ADF" w:rsidRPr="004F1C41">
        <w:rPr>
          <w:rFonts w:ascii="Arial" w:hAnsi="Arial" w:cs="Arial"/>
          <w:sz w:val="22"/>
          <w:szCs w:val="22"/>
        </w:rPr>
        <w:tab/>
      </w:r>
      <w:r w:rsidRPr="004F1C41">
        <w:rPr>
          <w:rFonts w:ascii="Arial" w:hAnsi="Arial" w:cs="Arial"/>
          <w:sz w:val="22"/>
          <w:szCs w:val="22"/>
          <w:u w:val="single" w:color="000000"/>
        </w:rPr>
        <w:t>Shelley Gentry^</w:t>
      </w:r>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Thomas </w:t>
      </w:r>
      <w:proofErr w:type="spellStart"/>
      <w:r w:rsidRPr="004F1C41">
        <w:rPr>
          <w:rFonts w:ascii="Arial" w:hAnsi="Arial" w:cs="Arial"/>
          <w:sz w:val="22"/>
          <w:szCs w:val="22"/>
        </w:rPr>
        <w:t>Halterman</w:t>
      </w:r>
      <w:proofErr w:type="spellEnd"/>
      <w:r w:rsidRPr="004F1C41">
        <w:rPr>
          <w:rFonts w:ascii="Arial" w:hAnsi="Arial" w:cs="Arial"/>
          <w:sz w:val="22"/>
          <w:szCs w:val="22"/>
        </w:rPr>
        <w:t xml:space="preserve">,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Lauren Pedersen. Medication therapy management services in a Medicare-approved drug discount card. Academy of Managed Care Pharmacists Annual Meeting &amp; Showcase, Denver, CO, April 20-23, 2005.  </w:t>
      </w:r>
    </w:p>
    <w:p w14:paraId="05FD492E" w14:textId="1E1D9E4E"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83. </w:t>
      </w:r>
      <w:r w:rsidR="006C3ADF" w:rsidRPr="004F1C41">
        <w:rPr>
          <w:rFonts w:ascii="Arial" w:hAnsi="Arial" w:cs="Arial"/>
          <w:sz w:val="22"/>
          <w:szCs w:val="22"/>
        </w:rPr>
        <w:tab/>
      </w:r>
      <w:proofErr w:type="spellStart"/>
      <w:r w:rsidRPr="004F1C41">
        <w:rPr>
          <w:rFonts w:ascii="Arial" w:hAnsi="Arial" w:cs="Arial"/>
          <w:sz w:val="22"/>
          <w:szCs w:val="22"/>
          <w:u w:val="single" w:color="000000"/>
        </w:rPr>
        <w:t>Ghada</w:t>
      </w:r>
      <w:proofErr w:type="spellEnd"/>
      <w:r w:rsidRPr="004F1C41">
        <w:rPr>
          <w:rFonts w:ascii="Arial" w:hAnsi="Arial" w:cs="Arial"/>
          <w:sz w:val="22"/>
          <w:szCs w:val="22"/>
          <w:u w:val="single" w:color="000000"/>
        </w:rPr>
        <w:t xml:space="preserve"> A </w:t>
      </w:r>
      <w:proofErr w:type="spellStart"/>
      <w:r w:rsidRPr="004F1C41">
        <w:rPr>
          <w:rFonts w:ascii="Arial" w:hAnsi="Arial" w:cs="Arial"/>
          <w:sz w:val="22"/>
          <w:szCs w:val="22"/>
          <w:u w:val="single" w:color="000000"/>
        </w:rPr>
        <w:t>Bawazeer</w:t>
      </w:r>
      <w:proofErr w:type="spellEnd"/>
      <w:r w:rsidRPr="004F1C41">
        <w:rPr>
          <w:rFonts w:ascii="Arial" w:hAnsi="Arial" w:cs="Arial"/>
          <w:sz w:val="22"/>
          <w:szCs w:val="22"/>
          <w:u w:val="single" w:color="000000"/>
        </w:rPr>
        <w:t>^</w:t>
      </w:r>
      <w:r w:rsidRPr="004F1C41">
        <w:rPr>
          <w:rFonts w:ascii="Arial" w:hAnsi="Arial" w:cs="Arial"/>
          <w:sz w:val="22"/>
          <w:szCs w:val="22"/>
        </w:rPr>
        <w:t xml:space="preserve">, Brenda. </w:t>
      </w:r>
      <w:proofErr w:type="spellStart"/>
      <w:r w:rsidRPr="004F1C41">
        <w:rPr>
          <w:rFonts w:ascii="Arial" w:hAnsi="Arial" w:cs="Arial"/>
          <w:sz w:val="22"/>
          <w:szCs w:val="22"/>
        </w:rPr>
        <w:t>Thies</w:t>
      </w:r>
      <w:proofErr w:type="spellEnd"/>
      <w:r w:rsidRPr="004F1C41">
        <w:rPr>
          <w:rFonts w:ascii="Arial" w:hAnsi="Arial" w:cs="Arial"/>
          <w:sz w:val="22"/>
          <w:szCs w:val="22"/>
        </w:rPr>
        <w:t xml:space="preserve">, Jim Miller, </w:t>
      </w:r>
      <w:proofErr w:type="spellStart"/>
      <w:r w:rsidRPr="004F1C41">
        <w:rPr>
          <w:rFonts w:ascii="Arial" w:hAnsi="Arial" w:cs="Arial"/>
          <w:b/>
          <w:sz w:val="22"/>
          <w:szCs w:val="22"/>
        </w:rPr>
        <w:t>Karen.B</w:t>
      </w:r>
      <w:proofErr w:type="spellEnd"/>
      <w:r w:rsidRPr="004F1C41">
        <w:rPr>
          <w:rFonts w:ascii="Arial" w:hAnsi="Arial" w:cs="Arial"/>
          <w:b/>
          <w:sz w:val="22"/>
          <w:szCs w:val="22"/>
        </w:rPr>
        <w:t>. Farris</w:t>
      </w:r>
      <w:r w:rsidRPr="004F1C41">
        <w:rPr>
          <w:rFonts w:ascii="Arial" w:hAnsi="Arial" w:cs="Arial"/>
          <w:sz w:val="22"/>
          <w:szCs w:val="22"/>
        </w:rPr>
        <w:t xml:space="preserve"> Jay .D. Currie, Lauren Pedersen.  Evaluation of the implementation of a documentation system and establishment of performance indicators for Iowa Medicaid Pharmaceutical Case Management services in a community pharmacy. American Pharmaceutical Association Annual Convention, Orlando FL, April 1-5, 2005. </w:t>
      </w:r>
    </w:p>
    <w:p w14:paraId="60ED2C52" w14:textId="714EC709"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82. </w:t>
      </w:r>
      <w:r w:rsidR="006C3ADF" w:rsidRPr="004F1C41">
        <w:rPr>
          <w:rFonts w:ascii="Arial" w:hAnsi="Arial" w:cs="Arial"/>
          <w:sz w:val="22"/>
          <w:szCs w:val="22"/>
        </w:rPr>
        <w:tab/>
      </w:r>
      <w:r w:rsidRPr="004F1C41">
        <w:rPr>
          <w:rFonts w:ascii="Arial" w:hAnsi="Arial" w:cs="Arial"/>
          <w:sz w:val="22"/>
          <w:szCs w:val="22"/>
          <w:u w:val="single" w:color="000000"/>
        </w:rPr>
        <w:t>Ann Augustine^</w:t>
      </w:r>
      <w:r w:rsidRPr="004F1C41">
        <w:rPr>
          <w:rFonts w:ascii="Arial" w:hAnsi="Arial" w:cs="Arial"/>
          <w:sz w:val="22"/>
          <w:szCs w:val="22"/>
        </w:rPr>
        <w:t xml:space="preserve">, Al Shepley, Jay D. Currie, </w:t>
      </w:r>
      <w:r w:rsidRPr="004F1C41">
        <w:rPr>
          <w:rFonts w:ascii="Arial" w:hAnsi="Arial" w:cs="Arial"/>
          <w:b/>
          <w:sz w:val="22"/>
          <w:szCs w:val="22"/>
        </w:rPr>
        <w:t>Karen B. Farris</w:t>
      </w:r>
      <w:r w:rsidRPr="004F1C41">
        <w:rPr>
          <w:rFonts w:ascii="Arial" w:hAnsi="Arial" w:cs="Arial"/>
          <w:sz w:val="22"/>
          <w:szCs w:val="22"/>
        </w:rPr>
        <w:t xml:space="preserve">. Impact of a mailed reminder program on patient adherence to diabetes management. American Pharmaceutical Association Annual Convention, Orlando FL, April 1-5, 2005. </w:t>
      </w:r>
    </w:p>
    <w:p w14:paraId="05CA31FD" w14:textId="7636A704"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81. </w:t>
      </w:r>
      <w:r w:rsidR="006C3ADF" w:rsidRPr="004F1C41">
        <w:rPr>
          <w:rFonts w:ascii="Arial" w:hAnsi="Arial" w:cs="Arial"/>
          <w:sz w:val="22"/>
          <w:szCs w:val="22"/>
        </w:rPr>
        <w:tab/>
      </w:r>
      <w:r w:rsidRPr="004F1C41">
        <w:rPr>
          <w:rFonts w:ascii="Arial" w:hAnsi="Arial" w:cs="Arial"/>
          <w:sz w:val="22"/>
          <w:szCs w:val="22"/>
          <w:u w:val="single" w:color="000000"/>
        </w:rPr>
        <w:t xml:space="preserve">Rebekah M. </w:t>
      </w:r>
      <w:proofErr w:type="spellStart"/>
      <w:r w:rsidRPr="004F1C41">
        <w:rPr>
          <w:rFonts w:ascii="Arial" w:hAnsi="Arial" w:cs="Arial"/>
          <w:sz w:val="22"/>
          <w:szCs w:val="22"/>
          <w:u w:val="single" w:color="000000"/>
        </w:rPr>
        <w:t>Jackowski</w:t>
      </w:r>
      <w:proofErr w:type="spellEnd"/>
      <w:r w:rsidRPr="004F1C41">
        <w:rPr>
          <w:rFonts w:ascii="Arial" w:hAnsi="Arial" w:cs="Arial"/>
          <w:sz w:val="22"/>
          <w:szCs w:val="22"/>
          <w:u w:val="single" w:color="000000"/>
        </w:rPr>
        <w:t>^</w:t>
      </w:r>
      <w:r w:rsidRPr="004F1C41">
        <w:rPr>
          <w:rFonts w:ascii="Arial" w:hAnsi="Arial" w:cs="Arial"/>
          <w:sz w:val="22"/>
          <w:szCs w:val="22"/>
        </w:rPr>
        <w:t xml:space="preserve">, </w:t>
      </w:r>
      <w:proofErr w:type="spellStart"/>
      <w:r w:rsidRPr="004F1C41">
        <w:rPr>
          <w:rFonts w:ascii="Arial" w:hAnsi="Arial" w:cs="Arial"/>
          <w:b/>
          <w:sz w:val="22"/>
          <w:szCs w:val="22"/>
        </w:rPr>
        <w:t>Karen.B</w:t>
      </w:r>
      <w:proofErr w:type="spellEnd"/>
      <w:r w:rsidRPr="004F1C41">
        <w:rPr>
          <w:rFonts w:ascii="Arial" w:hAnsi="Arial" w:cs="Arial"/>
          <w:b/>
          <w:sz w:val="22"/>
          <w:szCs w:val="22"/>
        </w:rPr>
        <w:t>. Farris</w:t>
      </w:r>
      <w:r w:rsidRPr="004F1C41">
        <w:rPr>
          <w:rFonts w:ascii="Arial" w:hAnsi="Arial" w:cs="Arial"/>
          <w:sz w:val="22"/>
          <w:szCs w:val="22"/>
        </w:rPr>
        <w:t xml:space="preserve">, Jay D. Currie. Evaluating the implementation of a medication quality assurance program: attitudes and effectiveness. American Pharmaceutical Association Annual Convention, Orlando FL, April 1-5, 2005. </w:t>
      </w:r>
    </w:p>
    <w:p w14:paraId="38EC757A" w14:textId="29B2434F"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80. </w:t>
      </w:r>
      <w:r w:rsidR="006C3ADF" w:rsidRPr="004F1C41">
        <w:rPr>
          <w:rFonts w:ascii="Arial" w:hAnsi="Arial" w:cs="Arial"/>
          <w:sz w:val="22"/>
          <w:szCs w:val="22"/>
        </w:rPr>
        <w:tab/>
      </w:r>
      <w:r w:rsidRPr="004F1C41">
        <w:rPr>
          <w:rFonts w:ascii="Arial" w:hAnsi="Arial" w:cs="Arial"/>
          <w:sz w:val="22"/>
          <w:szCs w:val="22"/>
          <w:u w:val="single" w:color="000000"/>
        </w:rPr>
        <w:t xml:space="preserve">Dawn M. Recker^, </w:t>
      </w:r>
      <w:r w:rsidRPr="004F1C41">
        <w:rPr>
          <w:rFonts w:ascii="Arial" w:hAnsi="Arial" w:cs="Arial"/>
          <w:sz w:val="22"/>
          <w:szCs w:val="22"/>
        </w:rPr>
        <w:t xml:space="preserve">Jay D. Currie, </w:t>
      </w:r>
      <w:r w:rsidRPr="004F1C41">
        <w:rPr>
          <w:rFonts w:ascii="Arial" w:hAnsi="Arial" w:cs="Arial"/>
          <w:b/>
          <w:sz w:val="22"/>
          <w:szCs w:val="22"/>
        </w:rPr>
        <w:t>Karen B. Farris</w:t>
      </w:r>
      <w:r w:rsidRPr="004F1C41">
        <w:rPr>
          <w:rFonts w:ascii="Arial" w:hAnsi="Arial" w:cs="Arial"/>
          <w:sz w:val="22"/>
          <w:szCs w:val="22"/>
        </w:rPr>
        <w:t xml:space="preserve">, Molly Adams, Candice Garwood, L. Hoffman, A. Jackson, R. Keane, M. </w:t>
      </w:r>
      <w:proofErr w:type="spellStart"/>
      <w:r w:rsidRPr="004F1C41">
        <w:rPr>
          <w:rFonts w:ascii="Arial" w:hAnsi="Arial" w:cs="Arial"/>
          <w:sz w:val="22"/>
          <w:szCs w:val="22"/>
        </w:rPr>
        <w:t>Tonn</w:t>
      </w:r>
      <w:proofErr w:type="spellEnd"/>
      <w:r w:rsidRPr="004F1C41">
        <w:rPr>
          <w:rFonts w:ascii="Arial" w:hAnsi="Arial" w:cs="Arial"/>
          <w:sz w:val="22"/>
          <w:szCs w:val="22"/>
        </w:rPr>
        <w:t xml:space="preserve">. Evaluation of pharmacist intervention and pedometer use to increase physical activity. American Pharmaceutical Association Annual Convention, Orlando FL, April 1-5, 2005. </w:t>
      </w:r>
    </w:p>
    <w:p w14:paraId="6263967F" w14:textId="36CCF51B"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79. </w:t>
      </w:r>
      <w:r w:rsidR="006C3ADF"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Beth </w:t>
      </w:r>
      <w:proofErr w:type="spellStart"/>
      <w:r w:rsidRPr="004F1C41">
        <w:rPr>
          <w:rFonts w:ascii="Arial" w:hAnsi="Arial" w:cs="Arial"/>
          <w:sz w:val="22"/>
          <w:szCs w:val="22"/>
        </w:rPr>
        <w:t>Bryles</w:t>
      </w:r>
      <w:proofErr w:type="spellEnd"/>
      <w:r w:rsidRPr="004F1C41">
        <w:rPr>
          <w:rFonts w:ascii="Arial" w:hAnsi="Arial" w:cs="Arial"/>
          <w:sz w:val="22"/>
          <w:szCs w:val="22"/>
        </w:rPr>
        <w:t xml:space="preserve"> Phillips, Michael Farley*, Margo Schilling, Mike Ernst, Deanna </w:t>
      </w:r>
      <w:proofErr w:type="spellStart"/>
      <w:r w:rsidRPr="004F1C41">
        <w:rPr>
          <w:rFonts w:ascii="Arial" w:hAnsi="Arial" w:cs="Arial"/>
          <w:sz w:val="22"/>
          <w:szCs w:val="22"/>
        </w:rPr>
        <w:t>McDanel</w:t>
      </w:r>
      <w:proofErr w:type="spellEnd"/>
      <w:r w:rsidRPr="004F1C41">
        <w:rPr>
          <w:rFonts w:ascii="Arial" w:hAnsi="Arial" w:cs="Arial"/>
          <w:sz w:val="22"/>
          <w:szCs w:val="22"/>
        </w:rPr>
        <w:t xml:space="preserve">, Jennifer Steffensmeier, Joseph Cavanaugh. Predicting medication management capacity among older adults. American Pharmaceutical Association Annual Convention, Orlando FL, April 1-5, 2005. </w:t>
      </w:r>
    </w:p>
    <w:p w14:paraId="2191636D"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78.</w:t>
      </w:r>
      <w:r w:rsidRPr="004F1C41">
        <w:rPr>
          <w:rFonts w:ascii="Arial" w:hAnsi="Arial" w:cs="Arial"/>
          <w:sz w:val="22"/>
          <w:szCs w:val="22"/>
        </w:rPr>
        <w:tab/>
      </w:r>
      <w:proofErr w:type="spellStart"/>
      <w:r w:rsidRPr="004F1C41">
        <w:rPr>
          <w:rFonts w:ascii="Arial" w:hAnsi="Arial" w:cs="Arial"/>
          <w:i/>
          <w:sz w:val="22"/>
          <w:szCs w:val="22"/>
          <w:u w:val="single" w:color="000000"/>
        </w:rPr>
        <w:t>Yifei</w:t>
      </w:r>
      <w:proofErr w:type="spellEnd"/>
      <w:r w:rsidRPr="004F1C41">
        <w:rPr>
          <w:rFonts w:ascii="Arial" w:hAnsi="Arial" w:cs="Arial"/>
          <w:i/>
          <w:sz w:val="22"/>
          <w:szCs w:val="22"/>
          <w:u w:val="single" w:color="000000"/>
        </w:rPr>
        <w:t xml:space="preserve"> Liu</w:t>
      </w:r>
      <w:r w:rsidRPr="004F1C41">
        <w:rPr>
          <w:rFonts w:ascii="Arial" w:hAnsi="Arial" w:cs="Arial"/>
          <w:sz w:val="22"/>
          <w:szCs w:val="22"/>
        </w:rPr>
        <w:t xml:space="preserve">, William Doucette, </w:t>
      </w:r>
      <w:r w:rsidRPr="004F1C41">
        <w:rPr>
          <w:rFonts w:ascii="Arial" w:hAnsi="Arial" w:cs="Arial"/>
          <w:b/>
          <w:sz w:val="22"/>
          <w:szCs w:val="22"/>
        </w:rPr>
        <w:t>Karen B. Farris</w:t>
      </w:r>
      <w:r w:rsidRPr="004F1C41">
        <w:rPr>
          <w:rFonts w:ascii="Arial" w:hAnsi="Arial" w:cs="Arial"/>
          <w:sz w:val="22"/>
          <w:szCs w:val="22"/>
        </w:rPr>
        <w:t xml:space="preserve">. Self-efficacy and perceived difficulty:  same or different? American Pharmaceutical Association Annual Convention, Orlando FL, April 1-5, 2005. </w:t>
      </w:r>
    </w:p>
    <w:p w14:paraId="61A0058B"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77.</w:t>
      </w:r>
      <w:r w:rsidRPr="004F1C41">
        <w:rPr>
          <w:rFonts w:ascii="Arial" w:hAnsi="Arial" w:cs="Arial"/>
          <w:sz w:val="22"/>
          <w:szCs w:val="22"/>
        </w:rPr>
        <w:tab/>
      </w:r>
      <w:proofErr w:type="spellStart"/>
      <w:r w:rsidRPr="004F1C41">
        <w:rPr>
          <w:rFonts w:ascii="Arial" w:hAnsi="Arial" w:cs="Arial"/>
          <w:i/>
          <w:sz w:val="22"/>
          <w:szCs w:val="22"/>
          <w:u w:val="single" w:color="000000"/>
        </w:rPr>
        <w:t>Yifei</w:t>
      </w:r>
      <w:proofErr w:type="spellEnd"/>
      <w:r w:rsidRPr="004F1C41">
        <w:rPr>
          <w:rFonts w:ascii="Arial" w:hAnsi="Arial" w:cs="Arial"/>
          <w:i/>
          <w:sz w:val="22"/>
          <w:szCs w:val="22"/>
          <w:u w:val="single" w:color="000000"/>
        </w:rPr>
        <w:t xml:space="preserve"> Liu</w:t>
      </w:r>
      <w:r w:rsidRPr="004F1C41">
        <w:rPr>
          <w:rFonts w:ascii="Arial" w:hAnsi="Arial" w:cs="Arial"/>
          <w:sz w:val="22"/>
          <w:szCs w:val="22"/>
        </w:rPr>
        <w:t xml:space="preserve">, William Doucette, </w:t>
      </w:r>
      <w:r w:rsidRPr="004F1C41">
        <w:rPr>
          <w:rFonts w:ascii="Arial" w:hAnsi="Arial" w:cs="Arial"/>
          <w:b/>
          <w:sz w:val="22"/>
          <w:szCs w:val="22"/>
        </w:rPr>
        <w:t>Karen B. Farris</w:t>
      </w:r>
      <w:r w:rsidRPr="004F1C41">
        <w:rPr>
          <w:rFonts w:ascii="Arial" w:hAnsi="Arial" w:cs="Arial"/>
          <w:sz w:val="22"/>
          <w:szCs w:val="22"/>
        </w:rPr>
        <w:t xml:space="preserve">. Drug information seeking intention and behavior after exposure to direct-to-consumer advertisement (DTCA) of prescription drugs. American Pharmaceutical Association Annual Convention, Orlando FL, April 1-5, 2005. </w:t>
      </w:r>
    </w:p>
    <w:p w14:paraId="53018122" w14:textId="6FE3EA9E"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76. </w:t>
      </w:r>
      <w:r w:rsidR="006C3ADF" w:rsidRPr="004F1C41">
        <w:rPr>
          <w:rFonts w:ascii="Arial" w:hAnsi="Arial" w:cs="Arial"/>
          <w:sz w:val="22"/>
          <w:szCs w:val="22"/>
        </w:rPr>
        <w:tab/>
      </w:r>
      <w:r w:rsidRPr="004F1C41">
        <w:rPr>
          <w:rFonts w:ascii="Arial" w:hAnsi="Arial" w:cs="Arial"/>
          <w:i/>
          <w:sz w:val="22"/>
          <w:szCs w:val="22"/>
          <w:u w:val="single" w:color="000000"/>
        </w:rPr>
        <w:t>Gang Fang</w:t>
      </w:r>
      <w:r w:rsidRPr="004F1C41">
        <w:rPr>
          <w:rFonts w:ascii="Arial" w:hAnsi="Arial" w:cs="Arial"/>
          <w:sz w:val="22"/>
          <w:szCs w:val="22"/>
        </w:rPr>
        <w:t xml:space="preserve">, John Brooks, </w:t>
      </w:r>
      <w:r w:rsidRPr="004F1C41">
        <w:rPr>
          <w:rFonts w:ascii="Arial" w:hAnsi="Arial" w:cs="Arial"/>
          <w:b/>
          <w:sz w:val="22"/>
          <w:szCs w:val="22"/>
        </w:rPr>
        <w:t>Karen B. Farris</w:t>
      </w:r>
      <w:r w:rsidRPr="004F1C41">
        <w:rPr>
          <w:rFonts w:ascii="Arial" w:hAnsi="Arial" w:cs="Arial"/>
          <w:sz w:val="22"/>
          <w:szCs w:val="22"/>
        </w:rPr>
        <w:t xml:space="preserve">. Comparison of pharmacists’ and pharmacy students’ preference weights for income, leisure and patient care based upon utilities for 16 employment scenarios. American Pharmaceutical Association Annual Convention, Orlando FL, April 1-5, 2005. </w:t>
      </w:r>
    </w:p>
    <w:p w14:paraId="7BC3D4CF" w14:textId="15AC9920"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75. </w:t>
      </w:r>
      <w:r w:rsidR="006C3ADF" w:rsidRPr="004F1C41">
        <w:rPr>
          <w:rFonts w:ascii="Arial" w:hAnsi="Arial" w:cs="Arial"/>
          <w:sz w:val="22"/>
          <w:szCs w:val="22"/>
        </w:rPr>
        <w:tab/>
      </w:r>
      <w:r w:rsidRPr="004F1C41">
        <w:rPr>
          <w:rFonts w:ascii="Arial" w:hAnsi="Arial" w:cs="Arial"/>
          <w:sz w:val="22"/>
          <w:szCs w:val="22"/>
          <w:u w:val="single" w:color="000000"/>
        </w:rPr>
        <w:t>Cynthia A. Weber*</w:t>
      </w:r>
      <w:r w:rsidRPr="004F1C41">
        <w:rPr>
          <w:rFonts w:ascii="Arial" w:hAnsi="Arial" w:cs="Arial"/>
          <w:sz w:val="22"/>
          <w:szCs w:val="22"/>
        </w:rPr>
        <w:t xml:space="preserve">, Rachel Gravel^, </w:t>
      </w:r>
      <w:r w:rsidRPr="004F1C41">
        <w:rPr>
          <w:rFonts w:ascii="Arial" w:hAnsi="Arial" w:cs="Arial"/>
          <w:b/>
          <w:sz w:val="22"/>
          <w:szCs w:val="22"/>
        </w:rPr>
        <w:t>Karen B. Farris</w:t>
      </w:r>
      <w:r w:rsidRPr="004F1C41">
        <w:rPr>
          <w:rFonts w:ascii="Arial" w:hAnsi="Arial" w:cs="Arial"/>
          <w:sz w:val="22"/>
          <w:szCs w:val="22"/>
        </w:rPr>
        <w:t xml:space="preserve">, Beth </w:t>
      </w:r>
      <w:proofErr w:type="spellStart"/>
      <w:r w:rsidRPr="004F1C41">
        <w:rPr>
          <w:rFonts w:ascii="Arial" w:hAnsi="Arial" w:cs="Arial"/>
          <w:sz w:val="22"/>
          <w:szCs w:val="22"/>
        </w:rPr>
        <w:t>Bryles</w:t>
      </w:r>
      <w:proofErr w:type="spellEnd"/>
      <w:r w:rsidRPr="004F1C41">
        <w:rPr>
          <w:rFonts w:ascii="Arial" w:hAnsi="Arial" w:cs="Arial"/>
          <w:sz w:val="22"/>
          <w:szCs w:val="22"/>
        </w:rPr>
        <w:t xml:space="preserve"> Phillips, Mark E. </w:t>
      </w:r>
      <w:proofErr w:type="spellStart"/>
      <w:r w:rsidRPr="004F1C41">
        <w:rPr>
          <w:rFonts w:ascii="Arial" w:hAnsi="Arial" w:cs="Arial"/>
          <w:sz w:val="22"/>
          <w:szCs w:val="22"/>
        </w:rPr>
        <w:t>Dyken</w:t>
      </w:r>
      <w:proofErr w:type="spellEnd"/>
      <w:r w:rsidRPr="004F1C41">
        <w:rPr>
          <w:rFonts w:ascii="Arial" w:hAnsi="Arial" w:cs="Arial"/>
          <w:sz w:val="22"/>
          <w:szCs w:val="22"/>
        </w:rPr>
        <w:t xml:space="preserve">, John </w:t>
      </w:r>
      <w:proofErr w:type="spellStart"/>
      <w:r w:rsidRPr="004F1C41">
        <w:rPr>
          <w:rFonts w:ascii="Arial" w:hAnsi="Arial" w:cs="Arial"/>
          <w:sz w:val="22"/>
          <w:szCs w:val="22"/>
        </w:rPr>
        <w:t>Dopp</w:t>
      </w:r>
      <w:proofErr w:type="spellEnd"/>
      <w:r w:rsidRPr="004F1C41">
        <w:rPr>
          <w:rFonts w:ascii="Arial" w:hAnsi="Arial" w:cs="Arial"/>
          <w:sz w:val="22"/>
          <w:szCs w:val="22"/>
        </w:rPr>
        <w:t xml:space="preserve">, Bradley G. Phillips. Medication adherence and obstructive sleep apnea. Annual Meeting of the American College of Clinical Pharmacy, October 24-27, 2004, in Dallas, Texas. </w:t>
      </w:r>
    </w:p>
    <w:p w14:paraId="22C7F2C6" w14:textId="197B1F7E"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74. </w:t>
      </w:r>
      <w:r w:rsidR="006C3ADF" w:rsidRPr="004F1C41">
        <w:rPr>
          <w:rFonts w:ascii="Arial" w:hAnsi="Arial" w:cs="Arial"/>
          <w:sz w:val="22"/>
          <w:szCs w:val="22"/>
        </w:rPr>
        <w:tab/>
      </w:r>
      <w:r w:rsidRPr="004F1C41">
        <w:rPr>
          <w:rFonts w:ascii="Arial" w:hAnsi="Arial" w:cs="Arial"/>
          <w:sz w:val="22"/>
          <w:szCs w:val="22"/>
          <w:u w:val="single" w:color="000000"/>
        </w:rPr>
        <w:t xml:space="preserve">Jared </w:t>
      </w:r>
      <w:proofErr w:type="spellStart"/>
      <w:r w:rsidRPr="004F1C41">
        <w:rPr>
          <w:rFonts w:ascii="Arial" w:hAnsi="Arial" w:cs="Arial"/>
          <w:sz w:val="22"/>
          <w:szCs w:val="22"/>
          <w:u w:val="single" w:color="000000"/>
        </w:rPr>
        <w:t>Freml</w:t>
      </w:r>
      <w:proofErr w:type="spellEnd"/>
      <w:r w:rsidRPr="004F1C41">
        <w:rPr>
          <w:rFonts w:ascii="Arial" w:hAnsi="Arial" w:cs="Arial"/>
          <w:sz w:val="22"/>
          <w:szCs w:val="22"/>
          <w:u w:val="single" w:color="000000"/>
        </w:rPr>
        <w:t>*</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Jay Currie, </w:t>
      </w:r>
      <w:r w:rsidRPr="004F1C41">
        <w:rPr>
          <w:rFonts w:ascii="Arial" w:hAnsi="Arial" w:cs="Arial"/>
          <w:i/>
          <w:sz w:val="22"/>
          <w:szCs w:val="22"/>
        </w:rPr>
        <w:t>Gang Fang</w:t>
      </w:r>
      <w:r w:rsidRPr="004F1C41">
        <w:rPr>
          <w:rFonts w:ascii="Arial" w:hAnsi="Arial" w:cs="Arial"/>
          <w:sz w:val="22"/>
          <w:szCs w:val="22"/>
        </w:rPr>
        <w:t xml:space="preserve">. Recommendations from Iowa Priority’s Brown Bag Medication Reviews: A comparison of student pharmacists and pharmacists. American Pharmaceutical Association Annual Convention, Seattle, WA, March 2004 (selected for Meet the Authors). </w:t>
      </w:r>
    </w:p>
    <w:p w14:paraId="6BB96D38" w14:textId="2373E776"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73. </w:t>
      </w:r>
      <w:r w:rsidR="006C3ADF" w:rsidRPr="004F1C41">
        <w:rPr>
          <w:rFonts w:ascii="Arial" w:hAnsi="Arial" w:cs="Arial"/>
          <w:sz w:val="22"/>
          <w:szCs w:val="22"/>
        </w:rPr>
        <w:tab/>
      </w:r>
      <w:r w:rsidRPr="004F1C41">
        <w:rPr>
          <w:rFonts w:ascii="Arial" w:hAnsi="Arial" w:cs="Arial"/>
          <w:sz w:val="22"/>
          <w:szCs w:val="22"/>
          <w:u w:val="single" w:color="000000"/>
        </w:rPr>
        <w:t xml:space="preserve">Amy </w:t>
      </w:r>
      <w:proofErr w:type="spellStart"/>
      <w:r w:rsidRPr="004F1C41">
        <w:rPr>
          <w:rFonts w:ascii="Arial" w:hAnsi="Arial" w:cs="Arial"/>
          <w:sz w:val="22"/>
          <w:szCs w:val="22"/>
          <w:u w:val="single" w:color="000000"/>
        </w:rPr>
        <w:t>Belger</w:t>
      </w:r>
      <w:proofErr w:type="spellEnd"/>
      <w:r w:rsidRPr="004F1C41">
        <w:rPr>
          <w:rFonts w:ascii="Arial" w:hAnsi="Arial" w:cs="Arial"/>
          <w:sz w:val="22"/>
          <w:szCs w:val="22"/>
          <w:u w:val="single" w:color="000000"/>
        </w:rPr>
        <w:t>^</w:t>
      </w:r>
      <w:r w:rsidRPr="004F1C41">
        <w:rPr>
          <w:rFonts w:ascii="Arial" w:hAnsi="Arial" w:cs="Arial"/>
          <w:sz w:val="22"/>
          <w:szCs w:val="22"/>
        </w:rPr>
        <w:t xml:space="preserve">, Matthew C. Osterhaus, Tammy Bullock, Jay D. Currie, </w:t>
      </w:r>
      <w:r w:rsidRPr="004F1C41">
        <w:rPr>
          <w:rFonts w:ascii="Arial" w:hAnsi="Arial" w:cs="Arial"/>
          <w:b/>
          <w:sz w:val="22"/>
          <w:szCs w:val="22"/>
        </w:rPr>
        <w:t>Karen B. Farris</w:t>
      </w:r>
      <w:r w:rsidRPr="004F1C41">
        <w:rPr>
          <w:rFonts w:ascii="Arial" w:hAnsi="Arial" w:cs="Arial"/>
          <w:sz w:val="22"/>
          <w:szCs w:val="22"/>
        </w:rPr>
        <w:t xml:space="preserve">. Evaluation of a Medicaid pharmaceutical care program within an independent community pharmacy in rural Iowa. American Pharmaceutical Association Annual Convention, Seattle, WA, March 2004.  </w:t>
      </w:r>
    </w:p>
    <w:p w14:paraId="439FEEA3"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72. </w:t>
      </w:r>
      <w:r w:rsidRPr="004F1C41">
        <w:rPr>
          <w:rFonts w:ascii="Arial" w:hAnsi="Arial" w:cs="Arial"/>
          <w:sz w:val="22"/>
          <w:szCs w:val="22"/>
          <w:u w:val="single" w:color="000000"/>
        </w:rPr>
        <w:t>John M. Brooks</w:t>
      </w:r>
      <w:r w:rsidRPr="004F1C41">
        <w:rPr>
          <w:rFonts w:ascii="Arial" w:hAnsi="Arial" w:cs="Arial"/>
          <w:sz w:val="22"/>
          <w:szCs w:val="22"/>
        </w:rPr>
        <w:t xml:space="preserve">, </w:t>
      </w:r>
      <w:r w:rsidRPr="004F1C41">
        <w:rPr>
          <w:rFonts w:ascii="Arial" w:hAnsi="Arial" w:cs="Arial"/>
          <w:i/>
          <w:sz w:val="22"/>
          <w:szCs w:val="22"/>
        </w:rPr>
        <w:t xml:space="preserve">Donald G. </w:t>
      </w:r>
      <w:proofErr w:type="spellStart"/>
      <w:r w:rsidRPr="004F1C41">
        <w:rPr>
          <w:rFonts w:ascii="Arial" w:hAnsi="Arial" w:cs="Arial"/>
          <w:i/>
          <w:sz w:val="22"/>
          <w:szCs w:val="22"/>
        </w:rPr>
        <w:t>Klepser</w:t>
      </w:r>
      <w:proofErr w:type="spellEnd"/>
      <w:r w:rsidRPr="004F1C41">
        <w:rPr>
          <w:rFonts w:ascii="Arial" w:hAnsi="Arial" w:cs="Arial"/>
          <w:sz w:val="22"/>
          <w:szCs w:val="22"/>
        </w:rPr>
        <w:t xml:space="preserve">, Julie </w:t>
      </w:r>
      <w:proofErr w:type="spellStart"/>
      <w:r w:rsidRPr="004F1C41">
        <w:rPr>
          <w:rFonts w:ascii="Arial" w:hAnsi="Arial" w:cs="Arial"/>
          <w:sz w:val="22"/>
          <w:szCs w:val="22"/>
        </w:rPr>
        <w:t>Ganther</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William Doucette. </w:t>
      </w:r>
      <w:r w:rsidRPr="004F1C41">
        <w:rPr>
          <w:rFonts w:ascii="Arial" w:hAnsi="Arial" w:cs="Arial"/>
          <w:sz w:val="22"/>
          <w:szCs w:val="22"/>
          <w:u w:val="single" w:color="000000"/>
        </w:rPr>
        <w:t xml:space="preserve">Effect of market </w:t>
      </w:r>
      <w:proofErr w:type="spellStart"/>
      <w:r w:rsidRPr="004F1C41">
        <w:rPr>
          <w:rFonts w:ascii="Arial" w:hAnsi="Arial" w:cs="Arial"/>
          <w:sz w:val="22"/>
          <w:szCs w:val="22"/>
          <w:u w:val="single" w:color="000000"/>
        </w:rPr>
        <w:t>Ffactors</w:t>
      </w:r>
      <w:proofErr w:type="spellEnd"/>
      <w:r w:rsidRPr="004F1C41">
        <w:rPr>
          <w:rFonts w:ascii="Arial" w:hAnsi="Arial" w:cs="Arial"/>
          <w:sz w:val="22"/>
          <w:szCs w:val="22"/>
          <w:u w:val="single" w:color="000000"/>
        </w:rPr>
        <w:t xml:space="preserve"> on the willingness to supply cognitive services</w:t>
      </w:r>
      <w:r w:rsidRPr="004F1C41">
        <w:rPr>
          <w:rFonts w:ascii="Arial" w:hAnsi="Arial" w:cs="Arial"/>
          <w:sz w:val="22"/>
          <w:szCs w:val="22"/>
        </w:rPr>
        <w:t xml:space="preserve">. American Pharmaceutical Association Annual Convention, New Orleans, LA, March 2003. </w:t>
      </w:r>
    </w:p>
    <w:p w14:paraId="3B5AAB8E" w14:textId="15740F30"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71. </w:t>
      </w:r>
      <w:r w:rsidR="006C3ADF" w:rsidRPr="004F1C41">
        <w:rPr>
          <w:rFonts w:ascii="Arial" w:hAnsi="Arial" w:cs="Arial"/>
          <w:sz w:val="22"/>
          <w:szCs w:val="22"/>
        </w:rPr>
        <w:tab/>
      </w:r>
      <w:r w:rsidRPr="004F1C41">
        <w:rPr>
          <w:rFonts w:ascii="Arial" w:hAnsi="Arial" w:cs="Arial"/>
          <w:i/>
          <w:sz w:val="22"/>
          <w:szCs w:val="22"/>
          <w:u w:val="single" w:color="000000"/>
        </w:rPr>
        <w:t xml:space="preserve">Donald G. </w:t>
      </w:r>
      <w:proofErr w:type="spellStart"/>
      <w:r w:rsidRPr="004F1C41">
        <w:rPr>
          <w:rFonts w:ascii="Arial" w:hAnsi="Arial" w:cs="Arial"/>
          <w:i/>
          <w:sz w:val="22"/>
          <w:szCs w:val="22"/>
          <w:u w:val="single" w:color="000000"/>
        </w:rPr>
        <w:t>Klepser</w:t>
      </w:r>
      <w:proofErr w:type="spellEnd"/>
      <w:r w:rsidRPr="004F1C41">
        <w:rPr>
          <w:rFonts w:ascii="Arial" w:hAnsi="Arial" w:cs="Arial"/>
          <w:sz w:val="22"/>
          <w:szCs w:val="22"/>
        </w:rPr>
        <w:t>, John M. Brooks,</w:t>
      </w:r>
      <w:r w:rsidRPr="004F1C41">
        <w:rPr>
          <w:rFonts w:ascii="Arial" w:hAnsi="Arial" w:cs="Arial"/>
          <w:b/>
          <w:sz w:val="22"/>
          <w:szCs w:val="22"/>
        </w:rPr>
        <w:t xml:space="preserve"> </w:t>
      </w:r>
      <w:r w:rsidRPr="004F1C41">
        <w:rPr>
          <w:rFonts w:ascii="Arial" w:hAnsi="Arial" w:cs="Arial"/>
          <w:sz w:val="22"/>
          <w:szCs w:val="22"/>
        </w:rPr>
        <w:t xml:space="preserve">Julie </w:t>
      </w:r>
      <w:proofErr w:type="spellStart"/>
      <w:r w:rsidRPr="004F1C41">
        <w:rPr>
          <w:rFonts w:ascii="Arial" w:hAnsi="Arial" w:cs="Arial"/>
          <w:sz w:val="22"/>
          <w:szCs w:val="22"/>
        </w:rPr>
        <w:t>Ganther</w:t>
      </w:r>
      <w:proofErr w:type="spellEnd"/>
      <w:r w:rsidRPr="004F1C41">
        <w:rPr>
          <w:rFonts w:ascii="Arial" w:hAnsi="Arial" w:cs="Arial"/>
          <w:sz w:val="22"/>
          <w:szCs w:val="22"/>
        </w:rPr>
        <w:t xml:space="preserve">, William R. Doucette, </w:t>
      </w:r>
      <w:r w:rsidRPr="004F1C41">
        <w:rPr>
          <w:rFonts w:ascii="Arial" w:hAnsi="Arial" w:cs="Arial"/>
          <w:b/>
          <w:sz w:val="22"/>
          <w:szCs w:val="22"/>
        </w:rPr>
        <w:t>Karen B. Farris</w:t>
      </w:r>
      <w:r w:rsidRPr="004F1C41">
        <w:rPr>
          <w:rFonts w:ascii="Arial" w:hAnsi="Arial" w:cs="Arial"/>
          <w:sz w:val="22"/>
          <w:szCs w:val="22"/>
        </w:rPr>
        <w:t xml:space="preserve">. </w:t>
      </w:r>
      <w:r w:rsidRPr="004F1C41">
        <w:rPr>
          <w:rFonts w:ascii="Arial" w:hAnsi="Arial" w:cs="Arial"/>
          <w:sz w:val="22"/>
          <w:szCs w:val="22"/>
          <w:u w:val="single" w:color="000000"/>
        </w:rPr>
        <w:t xml:space="preserve">Factors affecting the utilization of cognitive services:  the demand for Brown Bag reviews. </w:t>
      </w:r>
      <w:r w:rsidRPr="004F1C41">
        <w:rPr>
          <w:rFonts w:ascii="Arial" w:hAnsi="Arial" w:cs="Arial"/>
          <w:sz w:val="22"/>
          <w:szCs w:val="22"/>
        </w:rPr>
        <w:t xml:space="preserve"> American Pharmaceutical Association Annual Convention, New Orleans, LA, March 2003. </w:t>
      </w:r>
    </w:p>
    <w:p w14:paraId="10567D3C" w14:textId="2077513F" w:rsidR="00301B41" w:rsidRPr="004F1C41" w:rsidRDefault="00000000" w:rsidP="006C3ADF">
      <w:pPr>
        <w:snapToGrid w:val="0"/>
        <w:ind w:left="533" w:hanging="547"/>
        <w:rPr>
          <w:rFonts w:ascii="Arial" w:hAnsi="Arial" w:cs="Arial"/>
          <w:sz w:val="22"/>
          <w:szCs w:val="22"/>
        </w:rPr>
      </w:pPr>
      <w:r w:rsidRPr="004F1C41">
        <w:rPr>
          <w:rFonts w:ascii="Arial" w:hAnsi="Arial" w:cs="Arial"/>
          <w:sz w:val="22"/>
          <w:szCs w:val="22"/>
        </w:rPr>
        <w:t xml:space="preserve">70. </w:t>
      </w:r>
      <w:r w:rsidR="006C3ADF" w:rsidRPr="004F1C41">
        <w:rPr>
          <w:rFonts w:ascii="Arial" w:hAnsi="Arial" w:cs="Arial"/>
          <w:sz w:val="22"/>
          <w:szCs w:val="22"/>
        </w:rPr>
        <w:tab/>
      </w:r>
      <w:r w:rsidRPr="004F1C41">
        <w:rPr>
          <w:rFonts w:ascii="Arial" w:hAnsi="Arial" w:cs="Arial"/>
          <w:i/>
          <w:sz w:val="22"/>
          <w:szCs w:val="22"/>
          <w:u w:val="single" w:color="000000"/>
        </w:rPr>
        <w:t>Gang Fang</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Carole </w:t>
      </w:r>
      <w:proofErr w:type="spellStart"/>
      <w:r w:rsidRPr="004F1C41">
        <w:rPr>
          <w:rFonts w:ascii="Arial" w:hAnsi="Arial" w:cs="Arial"/>
          <w:sz w:val="22"/>
          <w:szCs w:val="22"/>
        </w:rPr>
        <w:t>Kuhle</w:t>
      </w:r>
      <w:proofErr w:type="spellEnd"/>
      <w:r w:rsidRPr="004F1C41">
        <w:rPr>
          <w:rFonts w:ascii="Arial" w:hAnsi="Arial" w:cs="Arial"/>
          <w:sz w:val="22"/>
          <w:szCs w:val="22"/>
        </w:rPr>
        <w:t xml:space="preserve">, Julie M. </w:t>
      </w:r>
      <w:proofErr w:type="spellStart"/>
      <w:r w:rsidRPr="004F1C41">
        <w:rPr>
          <w:rFonts w:ascii="Arial" w:hAnsi="Arial" w:cs="Arial"/>
          <w:sz w:val="22"/>
          <w:szCs w:val="22"/>
        </w:rPr>
        <w:t>Ganther</w:t>
      </w:r>
      <w:proofErr w:type="spellEnd"/>
      <w:r w:rsidRPr="004F1C41">
        <w:rPr>
          <w:rFonts w:ascii="Arial" w:hAnsi="Arial" w:cs="Arial"/>
          <w:sz w:val="22"/>
          <w:szCs w:val="22"/>
        </w:rPr>
        <w:t>, William R. Doucette, John M.</w:t>
      </w:r>
      <w:r w:rsidR="006C3ADF" w:rsidRPr="004F1C41">
        <w:rPr>
          <w:rFonts w:ascii="Arial" w:hAnsi="Arial" w:cs="Arial"/>
          <w:sz w:val="22"/>
          <w:szCs w:val="22"/>
        </w:rPr>
        <w:t xml:space="preserve"> </w:t>
      </w:r>
      <w:r w:rsidRPr="004F1C41">
        <w:rPr>
          <w:rFonts w:ascii="Arial" w:hAnsi="Arial" w:cs="Arial"/>
          <w:sz w:val="22"/>
          <w:szCs w:val="22"/>
        </w:rPr>
        <w:t xml:space="preserve">Brooks. Patient safety issues identified in the Iowa Priority Brown Bag Medication Assessment: the contribution of prescriptions, </w:t>
      </w:r>
      <w:proofErr w:type="spellStart"/>
      <w:r w:rsidRPr="004F1C41">
        <w:rPr>
          <w:rFonts w:ascii="Arial" w:hAnsi="Arial" w:cs="Arial"/>
          <w:sz w:val="22"/>
          <w:szCs w:val="22"/>
        </w:rPr>
        <w:t>nonprescriptions</w:t>
      </w:r>
      <w:proofErr w:type="spellEnd"/>
      <w:r w:rsidRPr="004F1C41">
        <w:rPr>
          <w:rFonts w:ascii="Arial" w:hAnsi="Arial" w:cs="Arial"/>
          <w:sz w:val="22"/>
          <w:szCs w:val="22"/>
        </w:rPr>
        <w:t xml:space="preserve"> and natural remedies. American Pharmaceutical Association Annual Convention, New Orleans, LA, March 2003. </w:t>
      </w:r>
    </w:p>
    <w:p w14:paraId="610F2C2E" w14:textId="428B855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69. </w:t>
      </w:r>
      <w:r w:rsidR="006C3ADF" w:rsidRPr="004F1C41">
        <w:rPr>
          <w:rFonts w:ascii="Arial" w:hAnsi="Arial" w:cs="Arial"/>
          <w:sz w:val="22"/>
          <w:szCs w:val="22"/>
        </w:rPr>
        <w:tab/>
      </w:r>
      <w:r w:rsidR="006C3ADF" w:rsidRPr="004F1C41">
        <w:rPr>
          <w:rFonts w:ascii="Arial" w:hAnsi="Arial" w:cs="Arial"/>
          <w:sz w:val="22"/>
          <w:szCs w:val="22"/>
        </w:rPr>
        <w:tab/>
      </w:r>
      <w:r w:rsidRPr="004F1C41">
        <w:rPr>
          <w:rFonts w:ascii="Arial" w:hAnsi="Arial" w:cs="Arial"/>
          <w:sz w:val="22"/>
          <w:szCs w:val="22"/>
          <w:u w:val="single" w:color="000000"/>
        </w:rPr>
        <w:t xml:space="preserve">Julie M. </w:t>
      </w:r>
      <w:proofErr w:type="spellStart"/>
      <w:r w:rsidRPr="004F1C41">
        <w:rPr>
          <w:rFonts w:ascii="Arial" w:hAnsi="Arial" w:cs="Arial"/>
          <w:sz w:val="22"/>
          <w:szCs w:val="22"/>
          <w:u w:val="single" w:color="000000"/>
        </w:rPr>
        <w:t>Ganther</w:t>
      </w:r>
      <w:proofErr w:type="spellEnd"/>
      <w:r w:rsidRPr="004F1C41">
        <w:rPr>
          <w:rFonts w:ascii="Arial" w:hAnsi="Arial" w:cs="Arial"/>
          <w:sz w:val="22"/>
          <w:szCs w:val="22"/>
        </w:rPr>
        <w:t xml:space="preserve">, William R. Doucette, Carol </w:t>
      </w:r>
      <w:proofErr w:type="spellStart"/>
      <w:r w:rsidRPr="004F1C41">
        <w:rPr>
          <w:rFonts w:ascii="Arial" w:hAnsi="Arial" w:cs="Arial"/>
          <w:sz w:val="22"/>
          <w:szCs w:val="22"/>
        </w:rPr>
        <w:t>Kuhle</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John M. Brooks. Satisfaction and use of the Iowa Priority Prescription Savings Program and Brown Bag Review. American Pharmaceutical Association Annual Convention, New Orleans, LA, March 2003. </w:t>
      </w:r>
    </w:p>
    <w:p w14:paraId="1E1EC232"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68. </w:t>
      </w:r>
      <w:r w:rsidRPr="004F1C41">
        <w:rPr>
          <w:rFonts w:ascii="Arial" w:hAnsi="Arial" w:cs="Arial"/>
          <w:b/>
          <w:sz w:val="22"/>
          <w:szCs w:val="22"/>
          <w:u w:val="single" w:color="000000"/>
        </w:rPr>
        <w:t>Karen B. Farris</w:t>
      </w:r>
      <w:r w:rsidRPr="004F1C41">
        <w:rPr>
          <w:rFonts w:ascii="Arial" w:hAnsi="Arial" w:cs="Arial"/>
          <w:sz w:val="22"/>
          <w:szCs w:val="22"/>
        </w:rPr>
        <w:t xml:space="preserve">, William R. Doucette, Jay Currie, </w:t>
      </w:r>
      <w:r w:rsidRPr="004F1C41">
        <w:rPr>
          <w:rFonts w:ascii="Arial" w:hAnsi="Arial" w:cs="Arial"/>
          <w:i/>
          <w:sz w:val="22"/>
          <w:szCs w:val="22"/>
        </w:rPr>
        <w:t>Gang Fang</w:t>
      </w:r>
      <w:r w:rsidRPr="004F1C41">
        <w:rPr>
          <w:rFonts w:ascii="Arial" w:hAnsi="Arial" w:cs="Arial"/>
          <w:sz w:val="22"/>
          <w:szCs w:val="22"/>
        </w:rPr>
        <w:t xml:space="preserve">,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Thomas </w:t>
      </w:r>
      <w:proofErr w:type="spellStart"/>
      <w:r w:rsidRPr="004F1C41">
        <w:rPr>
          <w:rFonts w:ascii="Arial" w:hAnsi="Arial" w:cs="Arial"/>
          <w:sz w:val="22"/>
          <w:szCs w:val="22"/>
        </w:rPr>
        <w:t>Halterman</w:t>
      </w:r>
      <w:proofErr w:type="spellEnd"/>
      <w:r w:rsidRPr="004F1C41">
        <w:rPr>
          <w:rFonts w:ascii="Arial" w:hAnsi="Arial" w:cs="Arial"/>
          <w:sz w:val="22"/>
          <w:szCs w:val="22"/>
        </w:rPr>
        <w:t xml:space="preserve">. Cost savings of resolving drug-related problems: validating community pharmacists' ratings (encore presentation). American Pharmaceutical Association Annual Convention, New Orleans, LA, March 2003. </w:t>
      </w:r>
    </w:p>
    <w:p w14:paraId="1D0CB7B5"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67.</w:t>
      </w:r>
      <w:r w:rsidRPr="004F1C41">
        <w:rPr>
          <w:rFonts w:ascii="Arial" w:hAnsi="Arial" w:cs="Arial"/>
          <w:sz w:val="22"/>
          <w:szCs w:val="22"/>
        </w:rPr>
        <w:tab/>
      </w:r>
      <w:r w:rsidRPr="004F1C41">
        <w:rPr>
          <w:rFonts w:ascii="Arial" w:hAnsi="Arial" w:cs="Arial"/>
          <w:sz w:val="22"/>
          <w:szCs w:val="22"/>
          <w:u w:val="single" w:color="000000"/>
        </w:rPr>
        <w:t>Marvin Moore^</w:t>
      </w:r>
      <w:r w:rsidRPr="004F1C41">
        <w:rPr>
          <w:rFonts w:ascii="Arial" w:hAnsi="Arial" w:cs="Arial"/>
          <w:sz w:val="22"/>
          <w:szCs w:val="22"/>
        </w:rPr>
        <w:t xml:space="preserve">, Brenda </w:t>
      </w:r>
      <w:proofErr w:type="spellStart"/>
      <w:r w:rsidRPr="004F1C41">
        <w:rPr>
          <w:rFonts w:ascii="Arial" w:hAnsi="Arial" w:cs="Arial"/>
          <w:sz w:val="22"/>
          <w:szCs w:val="22"/>
        </w:rPr>
        <w:t>Thies</w:t>
      </w:r>
      <w:proofErr w:type="spellEnd"/>
      <w:r w:rsidRPr="004F1C41">
        <w:rPr>
          <w:rFonts w:ascii="Arial" w:hAnsi="Arial" w:cs="Arial"/>
          <w:sz w:val="22"/>
          <w:szCs w:val="22"/>
        </w:rPr>
        <w:t xml:space="preserve">, James Miller, Jay Currie, </w:t>
      </w:r>
      <w:r w:rsidRPr="004F1C41">
        <w:rPr>
          <w:rFonts w:ascii="Arial" w:hAnsi="Arial" w:cs="Arial"/>
          <w:b/>
          <w:sz w:val="22"/>
          <w:szCs w:val="22"/>
        </w:rPr>
        <w:t>Karen Farris</w:t>
      </w:r>
      <w:r w:rsidRPr="004F1C41">
        <w:rPr>
          <w:rFonts w:ascii="Arial" w:hAnsi="Arial" w:cs="Arial"/>
          <w:sz w:val="22"/>
          <w:szCs w:val="22"/>
        </w:rPr>
        <w:t xml:space="preserve">. Evaluation of pharmacists’ role on a multi-disciplinary chronic heart failure case management program in an </w:t>
      </w:r>
      <w:r w:rsidRPr="004F1C41">
        <w:rPr>
          <w:rFonts w:ascii="Arial" w:hAnsi="Arial" w:cs="Arial"/>
          <w:sz w:val="22"/>
          <w:szCs w:val="22"/>
        </w:rPr>
        <w:lastRenderedPageBreak/>
        <w:t xml:space="preserve">ambulatory clinic.  American Pharmaceutical Association Annual Convention, New Orleans, LA, March 2003. </w:t>
      </w:r>
    </w:p>
    <w:p w14:paraId="0BF04F6F"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66.</w:t>
      </w:r>
      <w:r w:rsidRPr="004F1C41">
        <w:rPr>
          <w:rFonts w:ascii="Arial" w:hAnsi="Arial" w:cs="Arial"/>
          <w:sz w:val="22"/>
          <w:szCs w:val="22"/>
        </w:rPr>
        <w:tab/>
      </w:r>
      <w:r w:rsidRPr="004F1C41">
        <w:rPr>
          <w:rFonts w:ascii="Arial" w:hAnsi="Arial" w:cs="Arial"/>
          <w:sz w:val="22"/>
          <w:szCs w:val="22"/>
          <w:u w:val="single" w:color="000000"/>
        </w:rPr>
        <w:t>Justin Wilson^</w:t>
      </w:r>
      <w:r w:rsidRPr="004F1C41">
        <w:rPr>
          <w:rFonts w:ascii="Arial" w:hAnsi="Arial" w:cs="Arial"/>
          <w:sz w:val="22"/>
          <w:szCs w:val="22"/>
        </w:rPr>
        <w:t xml:space="preserve">, Matthew Osterhaus, Jay Currie, William Doucette, Jane Osterhaus, Ray Townsend, Tammy Bullock, </w:t>
      </w:r>
      <w:r w:rsidRPr="004F1C41">
        <w:rPr>
          <w:rFonts w:ascii="Arial" w:hAnsi="Arial" w:cs="Arial"/>
          <w:b/>
          <w:sz w:val="22"/>
          <w:szCs w:val="22"/>
        </w:rPr>
        <w:t>Karen Farris</w:t>
      </w:r>
      <w:r w:rsidRPr="004F1C41">
        <w:rPr>
          <w:rFonts w:ascii="Arial" w:hAnsi="Arial" w:cs="Arial"/>
          <w:sz w:val="22"/>
          <w:szCs w:val="22"/>
        </w:rPr>
        <w:t xml:space="preserve">. A cost analysis of the implementation of a cardiovascular wellness program from the pharmaceutical care provider’s perspective. American Pharmaceutical Association Annual Convention, New Orleans, LA, March 2003. </w:t>
      </w:r>
    </w:p>
    <w:p w14:paraId="1D23FD0A" w14:textId="2949B018"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65. </w:t>
      </w:r>
      <w:r w:rsidR="006C3ADF" w:rsidRPr="004F1C41">
        <w:rPr>
          <w:rFonts w:ascii="Arial" w:hAnsi="Arial" w:cs="Arial"/>
          <w:sz w:val="22"/>
          <w:szCs w:val="22"/>
        </w:rPr>
        <w:tab/>
      </w:r>
      <w:r w:rsidRPr="004F1C41">
        <w:rPr>
          <w:rFonts w:ascii="Arial" w:hAnsi="Arial" w:cs="Arial"/>
          <w:sz w:val="22"/>
          <w:szCs w:val="22"/>
          <w:u w:val="single" w:color="000000"/>
        </w:rPr>
        <w:t xml:space="preserve">Christine </w:t>
      </w:r>
      <w:proofErr w:type="spellStart"/>
      <w:r w:rsidRPr="004F1C41">
        <w:rPr>
          <w:rFonts w:ascii="Arial" w:hAnsi="Arial" w:cs="Arial"/>
          <w:sz w:val="22"/>
          <w:szCs w:val="22"/>
          <w:u w:val="single" w:color="000000"/>
        </w:rPr>
        <w:t>Kubitz</w:t>
      </w:r>
      <w:proofErr w:type="spellEnd"/>
      <w:r w:rsidRPr="004F1C41">
        <w:rPr>
          <w:rFonts w:ascii="Arial" w:hAnsi="Arial" w:cs="Arial"/>
          <w:sz w:val="22"/>
          <w:szCs w:val="22"/>
          <w:u w:val="single" w:color="000000"/>
        </w:rPr>
        <w:t>^</w:t>
      </w:r>
      <w:r w:rsidRPr="004F1C41">
        <w:rPr>
          <w:rFonts w:ascii="Arial" w:hAnsi="Arial" w:cs="Arial"/>
          <w:sz w:val="22"/>
          <w:szCs w:val="22"/>
        </w:rPr>
        <w:t xml:space="preserve">, Randal McDonough, </w:t>
      </w:r>
      <w:r w:rsidRPr="004F1C41">
        <w:rPr>
          <w:rFonts w:ascii="Arial" w:hAnsi="Arial" w:cs="Arial"/>
          <w:b/>
          <w:sz w:val="22"/>
          <w:szCs w:val="22"/>
        </w:rPr>
        <w:t>Karen Farris</w:t>
      </w:r>
      <w:r w:rsidRPr="004F1C41">
        <w:rPr>
          <w:rFonts w:ascii="Arial" w:hAnsi="Arial" w:cs="Arial"/>
          <w:sz w:val="22"/>
          <w:szCs w:val="22"/>
        </w:rPr>
        <w:t xml:space="preserve">, Lisa </w:t>
      </w:r>
      <w:proofErr w:type="spellStart"/>
      <w:r w:rsidRPr="004F1C41">
        <w:rPr>
          <w:rFonts w:ascii="Arial" w:hAnsi="Arial" w:cs="Arial"/>
          <w:sz w:val="22"/>
          <w:szCs w:val="22"/>
        </w:rPr>
        <w:t>Ploehn</w:t>
      </w:r>
      <w:proofErr w:type="spellEnd"/>
      <w:r w:rsidRPr="004F1C41">
        <w:rPr>
          <w:rFonts w:ascii="Arial" w:hAnsi="Arial" w:cs="Arial"/>
          <w:sz w:val="22"/>
          <w:szCs w:val="22"/>
        </w:rPr>
        <w:t xml:space="preserve">. A randomized study to determine the impact of a pharmacist’s intervention on patient body weight reduction. American Pharmaceutical Association Annual Convention, New Orleans, LA, March 2003. </w:t>
      </w:r>
    </w:p>
    <w:p w14:paraId="08AF2674" w14:textId="0FE6EE1E"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64. </w:t>
      </w:r>
      <w:r w:rsidR="006C3ADF"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William R. Doucette, Jay Currie, </w:t>
      </w:r>
      <w:r w:rsidRPr="004F1C41">
        <w:rPr>
          <w:rFonts w:ascii="Arial" w:hAnsi="Arial" w:cs="Arial"/>
          <w:i/>
          <w:sz w:val="22"/>
          <w:szCs w:val="22"/>
        </w:rPr>
        <w:t>Gang Fang</w:t>
      </w:r>
      <w:r w:rsidRPr="004F1C41">
        <w:rPr>
          <w:rFonts w:ascii="Arial" w:hAnsi="Arial" w:cs="Arial"/>
          <w:sz w:val="22"/>
          <w:szCs w:val="22"/>
        </w:rPr>
        <w:t xml:space="preserve">,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Thomas </w:t>
      </w:r>
      <w:proofErr w:type="spellStart"/>
      <w:r w:rsidRPr="004F1C41">
        <w:rPr>
          <w:rFonts w:ascii="Arial" w:hAnsi="Arial" w:cs="Arial"/>
          <w:sz w:val="22"/>
          <w:szCs w:val="22"/>
        </w:rPr>
        <w:t>Halterman</w:t>
      </w:r>
      <w:proofErr w:type="spellEnd"/>
      <w:r w:rsidRPr="004F1C41">
        <w:rPr>
          <w:rFonts w:ascii="Arial" w:hAnsi="Arial" w:cs="Arial"/>
          <w:sz w:val="22"/>
          <w:szCs w:val="22"/>
        </w:rPr>
        <w:t>. Cost savings of preventing and resolving drug-related problems:  community pharmacists’ [</w:t>
      </w:r>
      <w:proofErr w:type="spellStart"/>
      <w:r w:rsidRPr="004F1C41">
        <w:rPr>
          <w:rFonts w:ascii="Arial" w:hAnsi="Arial" w:cs="Arial"/>
          <w:sz w:val="22"/>
          <w:szCs w:val="22"/>
        </w:rPr>
        <w:t>erceptions</w:t>
      </w:r>
      <w:proofErr w:type="spellEnd"/>
      <w:r w:rsidRPr="004F1C41">
        <w:rPr>
          <w:rFonts w:ascii="Arial" w:hAnsi="Arial" w:cs="Arial"/>
          <w:sz w:val="22"/>
          <w:szCs w:val="22"/>
        </w:rPr>
        <w:t xml:space="preserve">. Social Pharmacy Workshop, Sydney Australia, August 2002. </w:t>
      </w:r>
    </w:p>
    <w:p w14:paraId="4262DDFF" w14:textId="0AF54F3B"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63. </w:t>
      </w:r>
      <w:r w:rsidR="006C3ADF"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Ann Marie McCarthy, Michael W. Kelly, Daniel L. Clay. Medication administration policies in Iowa schools.  Social Pharmacy Workshop, Sydney Australia, August 2002.  </w:t>
      </w:r>
    </w:p>
    <w:p w14:paraId="65EB5FC5" w14:textId="3F0C8DCB"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62</w:t>
      </w:r>
      <w:r w:rsidRPr="004F1C41">
        <w:rPr>
          <w:rFonts w:ascii="Arial" w:hAnsi="Arial" w:cs="Arial"/>
          <w:i/>
          <w:sz w:val="22"/>
          <w:szCs w:val="22"/>
        </w:rPr>
        <w:t xml:space="preserve">. </w:t>
      </w:r>
      <w:r w:rsidR="00113F1B" w:rsidRPr="004F1C41">
        <w:rPr>
          <w:rFonts w:ascii="Arial" w:hAnsi="Arial" w:cs="Arial"/>
          <w:i/>
          <w:sz w:val="22"/>
          <w:szCs w:val="22"/>
        </w:rPr>
        <w:tab/>
      </w:r>
      <w:r w:rsidRPr="004F1C41">
        <w:rPr>
          <w:rFonts w:ascii="Arial" w:hAnsi="Arial" w:cs="Arial"/>
          <w:sz w:val="22"/>
          <w:szCs w:val="22"/>
          <w:u w:val="single" w:color="000000"/>
        </w:rPr>
        <w:t>Angela Cook</w:t>
      </w:r>
      <w:r w:rsidRPr="004F1C41">
        <w:rPr>
          <w:rFonts w:ascii="Arial" w:hAnsi="Arial" w:cs="Arial"/>
          <w:sz w:val="22"/>
          <w:szCs w:val="22"/>
        </w:rPr>
        <w:t xml:space="preserve">, Ann Marie McCarthy, Daniel L. Clay, Michael W. Kelly, </w:t>
      </w:r>
      <w:r w:rsidRPr="004F1C41">
        <w:rPr>
          <w:rFonts w:ascii="Arial" w:hAnsi="Arial" w:cs="Arial"/>
          <w:b/>
          <w:sz w:val="22"/>
          <w:szCs w:val="22"/>
        </w:rPr>
        <w:t>Karen B. Farris</w:t>
      </w:r>
      <w:r w:rsidRPr="004F1C41">
        <w:rPr>
          <w:rFonts w:ascii="Arial" w:hAnsi="Arial" w:cs="Arial"/>
          <w:sz w:val="22"/>
          <w:szCs w:val="22"/>
        </w:rPr>
        <w:t xml:space="preserve">. Medication administration for diabetes in the school: Parent and child perceptions.  Great Lakes Regional Conference on Child Health Psychology, Milwaukee, WI, April 2002.  </w:t>
      </w:r>
    </w:p>
    <w:p w14:paraId="11C5E422" w14:textId="5FA8813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61. </w:t>
      </w:r>
      <w:r w:rsidR="00113F1B" w:rsidRPr="004F1C41">
        <w:rPr>
          <w:rFonts w:ascii="Arial" w:hAnsi="Arial" w:cs="Arial"/>
          <w:sz w:val="22"/>
          <w:szCs w:val="22"/>
        </w:rPr>
        <w:tab/>
      </w:r>
      <w:r w:rsidRPr="004F1C41">
        <w:rPr>
          <w:rFonts w:ascii="Arial" w:hAnsi="Arial" w:cs="Arial"/>
          <w:i/>
          <w:sz w:val="22"/>
          <w:szCs w:val="22"/>
          <w:u w:val="single" w:color="000000"/>
        </w:rPr>
        <w:t>Gang Fang</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William R. Doucette,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T. </w:t>
      </w:r>
      <w:proofErr w:type="spellStart"/>
      <w:r w:rsidRPr="004F1C41">
        <w:rPr>
          <w:rFonts w:ascii="Arial" w:hAnsi="Arial" w:cs="Arial"/>
          <w:sz w:val="22"/>
          <w:szCs w:val="22"/>
        </w:rPr>
        <w:t>Halterman</w:t>
      </w:r>
      <w:proofErr w:type="spellEnd"/>
      <w:r w:rsidRPr="004F1C41">
        <w:rPr>
          <w:rFonts w:ascii="Arial" w:hAnsi="Arial" w:cs="Arial"/>
          <w:sz w:val="22"/>
          <w:szCs w:val="22"/>
        </w:rPr>
        <w:t xml:space="preserve">. </w:t>
      </w:r>
      <w:proofErr w:type="spellStart"/>
      <w:r w:rsidRPr="004F1C41">
        <w:rPr>
          <w:rFonts w:ascii="Arial" w:hAnsi="Arial" w:cs="Arial"/>
          <w:sz w:val="22"/>
          <w:szCs w:val="22"/>
        </w:rPr>
        <w:t>Drugrelated</w:t>
      </w:r>
      <w:proofErr w:type="spellEnd"/>
      <w:r w:rsidRPr="004F1C41">
        <w:rPr>
          <w:rFonts w:ascii="Arial" w:hAnsi="Arial" w:cs="Arial"/>
          <w:sz w:val="22"/>
          <w:szCs w:val="22"/>
        </w:rPr>
        <w:t xml:space="preserve"> problems among community-dwelling adults: prevalence and opportunities via pharmacists’ care claims and prescription drug claims. American Pharmaceutical Association Annual Convention, Philadelphia, PA, March 2002. </w:t>
      </w:r>
    </w:p>
    <w:p w14:paraId="6FCD9E7A" w14:textId="5E71ADA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60. </w:t>
      </w:r>
      <w:r w:rsidR="00113F1B" w:rsidRPr="004F1C41">
        <w:rPr>
          <w:rFonts w:ascii="Arial" w:hAnsi="Arial" w:cs="Arial"/>
          <w:sz w:val="22"/>
          <w:szCs w:val="22"/>
        </w:rPr>
        <w:tab/>
      </w:r>
      <w:r w:rsidRPr="004F1C41">
        <w:rPr>
          <w:rFonts w:ascii="Arial" w:hAnsi="Arial" w:cs="Arial"/>
          <w:sz w:val="22"/>
          <w:szCs w:val="22"/>
          <w:u w:val="single" w:color="000000"/>
        </w:rPr>
        <w:t>Jennifer Tryon*</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Michael W. Kelly. Pilot study predicting medication management among community-dwelling seniors who are high users of medications: a chart review. American Pharmaceutical Association Annual Convention, Philadelphia, PA, March 2002. </w:t>
      </w:r>
    </w:p>
    <w:p w14:paraId="3E459C04" w14:textId="4A1F28D2"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59. </w:t>
      </w:r>
      <w:r w:rsidR="00113F1B" w:rsidRPr="004F1C41">
        <w:rPr>
          <w:rFonts w:ascii="Arial" w:hAnsi="Arial" w:cs="Arial"/>
          <w:sz w:val="22"/>
          <w:szCs w:val="22"/>
        </w:rPr>
        <w:tab/>
      </w:r>
      <w:r w:rsidRPr="004F1C41">
        <w:rPr>
          <w:rFonts w:ascii="Arial" w:hAnsi="Arial" w:cs="Arial"/>
          <w:sz w:val="22"/>
          <w:szCs w:val="22"/>
          <w:u w:val="single" w:color="000000"/>
        </w:rPr>
        <w:t>Elizabeth Group^</w:t>
      </w:r>
      <w:r w:rsidRPr="004F1C41">
        <w:rPr>
          <w:rFonts w:ascii="Arial" w:hAnsi="Arial" w:cs="Arial"/>
          <w:sz w:val="22"/>
          <w:szCs w:val="22"/>
        </w:rPr>
        <w:t xml:space="preserve">, Al Shepley, Jay Currie, </w:t>
      </w:r>
      <w:r w:rsidRPr="004F1C41">
        <w:rPr>
          <w:rFonts w:ascii="Arial" w:hAnsi="Arial" w:cs="Arial"/>
          <w:b/>
          <w:sz w:val="22"/>
          <w:szCs w:val="22"/>
        </w:rPr>
        <w:t>Karen B. Farris</w:t>
      </w:r>
      <w:r w:rsidRPr="004F1C41">
        <w:rPr>
          <w:rFonts w:ascii="Arial" w:hAnsi="Arial" w:cs="Arial"/>
          <w:sz w:val="22"/>
          <w:szCs w:val="22"/>
        </w:rPr>
        <w:t xml:space="preserve">. Hormone replacement therapy, symptom management and side effects: a comparison of bio-identical and traditional hormone replacement therapies. American Pharmaceutical Association Annual Convention, Philadelphia, PA, March 2002. </w:t>
      </w:r>
    </w:p>
    <w:p w14:paraId="0F7F1C4C" w14:textId="286DDBA1"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58. </w:t>
      </w:r>
      <w:r w:rsidR="00113F1B" w:rsidRPr="004F1C41">
        <w:rPr>
          <w:rFonts w:ascii="Arial" w:hAnsi="Arial" w:cs="Arial"/>
          <w:sz w:val="22"/>
          <w:szCs w:val="22"/>
        </w:rPr>
        <w:tab/>
      </w:r>
      <w:r w:rsidRPr="004F1C41">
        <w:rPr>
          <w:rFonts w:ascii="Arial" w:hAnsi="Arial" w:cs="Arial"/>
          <w:sz w:val="22"/>
          <w:szCs w:val="22"/>
          <w:u w:val="single" w:color="000000"/>
        </w:rPr>
        <w:t>Brenna Button^</w:t>
      </w:r>
      <w:r w:rsidRPr="004F1C41">
        <w:rPr>
          <w:rFonts w:ascii="Arial" w:hAnsi="Arial" w:cs="Arial"/>
          <w:sz w:val="22"/>
          <w:szCs w:val="22"/>
        </w:rPr>
        <w:t xml:space="preserve">, Jay Currie, Matt Osterhaus,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Tammy Bullock, </w:t>
      </w:r>
      <w:r w:rsidRPr="004F1C41">
        <w:rPr>
          <w:rFonts w:ascii="Arial" w:hAnsi="Arial" w:cs="Arial"/>
          <w:b/>
          <w:sz w:val="22"/>
          <w:szCs w:val="22"/>
        </w:rPr>
        <w:t>Karen B. Farris</w:t>
      </w:r>
      <w:r w:rsidRPr="004F1C41">
        <w:rPr>
          <w:rFonts w:ascii="Arial" w:hAnsi="Arial" w:cs="Arial"/>
          <w:sz w:val="22"/>
          <w:szCs w:val="22"/>
        </w:rPr>
        <w:t xml:space="preserve">. Development and implementation of a cardiovascular risk management program in a self-insured company by a community pharmacy. American Pharmaceutical Association Annual Convention, Philadelphia, PA, March 2002. </w:t>
      </w:r>
    </w:p>
    <w:p w14:paraId="1A6D5718" w14:textId="09E58A4E"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57. </w:t>
      </w:r>
      <w:r w:rsidR="00113F1B" w:rsidRPr="004F1C41">
        <w:rPr>
          <w:rFonts w:ascii="Arial" w:hAnsi="Arial" w:cs="Arial"/>
          <w:sz w:val="22"/>
          <w:szCs w:val="22"/>
        </w:rPr>
        <w:tab/>
      </w:r>
      <w:r w:rsidRPr="004F1C41">
        <w:rPr>
          <w:rFonts w:ascii="Arial" w:hAnsi="Arial" w:cs="Arial"/>
          <w:sz w:val="22"/>
          <w:szCs w:val="22"/>
          <w:u w:val="single" w:color="000000"/>
        </w:rPr>
        <w:t xml:space="preserve">Patti </w:t>
      </w:r>
      <w:proofErr w:type="spellStart"/>
      <w:r w:rsidRPr="004F1C41">
        <w:rPr>
          <w:rFonts w:ascii="Arial" w:hAnsi="Arial" w:cs="Arial"/>
          <w:sz w:val="22"/>
          <w:szCs w:val="22"/>
          <w:u w:val="single" w:color="000000"/>
        </w:rPr>
        <w:t>Trenkamp</w:t>
      </w:r>
      <w:proofErr w:type="spellEnd"/>
      <w:r w:rsidRPr="004F1C41">
        <w:rPr>
          <w:rFonts w:ascii="Arial" w:hAnsi="Arial" w:cs="Arial"/>
          <w:sz w:val="22"/>
          <w:szCs w:val="22"/>
          <w:u w:val="single" w:color="000000"/>
        </w:rPr>
        <w:t>^</w:t>
      </w:r>
      <w:r w:rsidRPr="004F1C41">
        <w:rPr>
          <w:rFonts w:ascii="Arial" w:hAnsi="Arial" w:cs="Arial"/>
          <w:sz w:val="22"/>
          <w:szCs w:val="22"/>
        </w:rPr>
        <w:t xml:space="preserve">, Josh Feldman, Laura Fitzpatrick, Jim Miller, Rob Ripley, Brenda </w:t>
      </w:r>
      <w:proofErr w:type="spellStart"/>
      <w:r w:rsidRPr="004F1C41">
        <w:rPr>
          <w:rFonts w:ascii="Arial" w:hAnsi="Arial" w:cs="Arial"/>
          <w:sz w:val="22"/>
          <w:szCs w:val="22"/>
        </w:rPr>
        <w:t>Thies</w:t>
      </w:r>
      <w:proofErr w:type="spellEnd"/>
      <w:r w:rsidRPr="004F1C41">
        <w:rPr>
          <w:rFonts w:ascii="Arial" w:hAnsi="Arial" w:cs="Arial"/>
          <w:sz w:val="22"/>
          <w:szCs w:val="22"/>
        </w:rPr>
        <w:t xml:space="preserve">, Jay Currie, </w:t>
      </w:r>
      <w:r w:rsidRPr="004F1C41">
        <w:rPr>
          <w:rFonts w:ascii="Arial" w:hAnsi="Arial" w:cs="Arial"/>
          <w:b/>
          <w:sz w:val="22"/>
          <w:szCs w:val="22"/>
        </w:rPr>
        <w:t>Karen Farris</w:t>
      </w:r>
      <w:r w:rsidRPr="004F1C41">
        <w:rPr>
          <w:rFonts w:ascii="Arial" w:hAnsi="Arial" w:cs="Arial"/>
          <w:sz w:val="22"/>
          <w:szCs w:val="22"/>
        </w:rPr>
        <w:t xml:space="preserve">. Establishing and evaluating a community pharmacist managed anti-coagulation clinic in a rural health setting. American Pharmaceutical Association Annual Convention, Philadelphia, PA, March 2002. </w:t>
      </w:r>
    </w:p>
    <w:p w14:paraId="6FB2F222" w14:textId="45F77E0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56. </w:t>
      </w:r>
      <w:r w:rsidR="00113F1B" w:rsidRPr="004F1C41">
        <w:rPr>
          <w:rFonts w:ascii="Arial" w:hAnsi="Arial" w:cs="Arial"/>
          <w:sz w:val="22"/>
          <w:szCs w:val="22"/>
        </w:rPr>
        <w:tab/>
      </w:r>
      <w:r w:rsidRPr="004F1C41">
        <w:rPr>
          <w:rFonts w:ascii="Arial" w:hAnsi="Arial" w:cs="Arial"/>
          <w:sz w:val="22"/>
          <w:szCs w:val="22"/>
          <w:u w:val="single" w:color="000000"/>
        </w:rPr>
        <w:t>Brenna Button^</w:t>
      </w:r>
      <w:r w:rsidRPr="004F1C41">
        <w:rPr>
          <w:rFonts w:ascii="Arial" w:hAnsi="Arial" w:cs="Arial"/>
          <w:sz w:val="22"/>
          <w:szCs w:val="22"/>
        </w:rPr>
        <w:t xml:space="preserve">, Jay Currie, Matt Osterhaus, Tammy Bullock, Patty </w:t>
      </w:r>
      <w:proofErr w:type="spellStart"/>
      <w:r w:rsidRPr="004F1C41">
        <w:rPr>
          <w:rFonts w:ascii="Arial" w:hAnsi="Arial" w:cs="Arial"/>
          <w:sz w:val="22"/>
          <w:szCs w:val="22"/>
        </w:rPr>
        <w:t>Kumbera</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Development and Implementation of a Cardiovascular Risk Management Program in a Self-Insured Company by a Community Pharmacy. American Society of </w:t>
      </w:r>
      <w:proofErr w:type="spellStart"/>
      <w:r w:rsidRPr="004F1C41">
        <w:rPr>
          <w:rFonts w:ascii="Arial" w:hAnsi="Arial" w:cs="Arial"/>
          <w:sz w:val="22"/>
          <w:szCs w:val="22"/>
        </w:rPr>
        <w:t>HealthSystem</w:t>
      </w:r>
      <w:proofErr w:type="spellEnd"/>
      <w:r w:rsidRPr="004F1C41">
        <w:rPr>
          <w:rFonts w:ascii="Arial" w:hAnsi="Arial" w:cs="Arial"/>
          <w:sz w:val="22"/>
          <w:szCs w:val="22"/>
        </w:rPr>
        <w:t xml:space="preserve"> Pharmacists, Midyear Clinical Meeting, December 2001. </w:t>
      </w:r>
    </w:p>
    <w:p w14:paraId="3EFFE7F4"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55.</w:t>
      </w:r>
      <w:r w:rsidRPr="004F1C41">
        <w:rPr>
          <w:rFonts w:ascii="Arial" w:hAnsi="Arial" w:cs="Arial"/>
          <w:sz w:val="22"/>
          <w:szCs w:val="22"/>
        </w:rPr>
        <w:tab/>
      </w:r>
      <w:r w:rsidRPr="004F1C41">
        <w:rPr>
          <w:rFonts w:ascii="Arial" w:hAnsi="Arial" w:cs="Arial"/>
          <w:sz w:val="22"/>
          <w:szCs w:val="22"/>
          <w:u w:val="single" w:color="000000"/>
        </w:rPr>
        <w:t>Elizabeth Group^</w:t>
      </w:r>
      <w:r w:rsidRPr="004F1C41">
        <w:rPr>
          <w:rFonts w:ascii="Arial" w:hAnsi="Arial" w:cs="Arial"/>
          <w:sz w:val="22"/>
          <w:szCs w:val="22"/>
        </w:rPr>
        <w:t xml:space="preserve">, Al Shepley, Jay Currie, </w:t>
      </w:r>
      <w:r w:rsidRPr="004F1C41">
        <w:rPr>
          <w:rFonts w:ascii="Arial" w:hAnsi="Arial" w:cs="Arial"/>
          <w:b/>
          <w:sz w:val="22"/>
          <w:szCs w:val="22"/>
        </w:rPr>
        <w:t>Karen Farris</w:t>
      </w:r>
      <w:r w:rsidRPr="004F1C41">
        <w:rPr>
          <w:rFonts w:ascii="Arial" w:hAnsi="Arial" w:cs="Arial"/>
          <w:sz w:val="22"/>
          <w:szCs w:val="22"/>
        </w:rPr>
        <w:t xml:space="preserve">. Hormone Replacement Therapy, Symptom Management and Side Effects:  A Comparison of Bio-Identical and Traditional </w:t>
      </w:r>
      <w:r w:rsidRPr="004F1C41">
        <w:rPr>
          <w:rFonts w:ascii="Arial" w:hAnsi="Arial" w:cs="Arial"/>
          <w:sz w:val="22"/>
          <w:szCs w:val="22"/>
        </w:rPr>
        <w:lastRenderedPageBreak/>
        <w:t xml:space="preserve">Hormone Replacement Therapies.  American Society of Health-System Pharmacists, Midyear Clinical Meeting, December 2001. </w:t>
      </w:r>
    </w:p>
    <w:p w14:paraId="7A72612A" w14:textId="42AA5BAF"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54. </w:t>
      </w:r>
      <w:r w:rsidR="00113F1B" w:rsidRPr="004F1C41">
        <w:rPr>
          <w:rFonts w:ascii="Arial" w:hAnsi="Arial" w:cs="Arial"/>
          <w:sz w:val="22"/>
          <w:szCs w:val="22"/>
        </w:rPr>
        <w:tab/>
      </w:r>
      <w:r w:rsidRPr="004F1C41">
        <w:rPr>
          <w:rFonts w:ascii="Arial" w:hAnsi="Arial" w:cs="Arial"/>
          <w:sz w:val="22"/>
          <w:szCs w:val="22"/>
          <w:u w:val="single" w:color="000000"/>
        </w:rPr>
        <w:t>J.C. Ross-Kerr</w:t>
      </w:r>
      <w:r w:rsidRPr="004F1C41">
        <w:rPr>
          <w:rFonts w:ascii="Arial" w:hAnsi="Arial" w:cs="Arial"/>
          <w:sz w:val="22"/>
          <w:szCs w:val="22"/>
        </w:rPr>
        <w:t xml:space="preserve">, M.J. Wood, Sharon Warren, Les </w:t>
      </w:r>
      <w:proofErr w:type="spellStart"/>
      <w:r w:rsidRPr="004F1C41">
        <w:rPr>
          <w:rFonts w:ascii="Arial" w:hAnsi="Arial" w:cs="Arial"/>
          <w:sz w:val="22"/>
          <w:szCs w:val="22"/>
        </w:rPr>
        <w:t>Hayduk</w:t>
      </w:r>
      <w:proofErr w:type="spellEnd"/>
      <w:r w:rsidRPr="004F1C41">
        <w:rPr>
          <w:rFonts w:ascii="Arial" w:hAnsi="Arial" w:cs="Arial"/>
          <w:sz w:val="22"/>
          <w:szCs w:val="22"/>
        </w:rPr>
        <w:t xml:space="preserve">, Sandy O’Brien-Cousins, </w:t>
      </w:r>
      <w:r w:rsidRPr="004F1C41">
        <w:rPr>
          <w:rFonts w:ascii="Arial" w:hAnsi="Arial" w:cs="Arial"/>
          <w:b/>
          <w:sz w:val="22"/>
          <w:szCs w:val="22"/>
        </w:rPr>
        <w:t>Karen Farris</w:t>
      </w:r>
      <w:r w:rsidRPr="004F1C41">
        <w:rPr>
          <w:rFonts w:ascii="Arial" w:hAnsi="Arial" w:cs="Arial"/>
          <w:sz w:val="22"/>
          <w:szCs w:val="22"/>
        </w:rPr>
        <w:t xml:space="preserve">, Kim Raine-Travers, M.D. </w:t>
      </w:r>
      <w:proofErr w:type="spellStart"/>
      <w:r w:rsidRPr="004F1C41">
        <w:rPr>
          <w:rFonts w:ascii="Arial" w:hAnsi="Arial" w:cs="Arial"/>
          <w:sz w:val="22"/>
          <w:szCs w:val="22"/>
        </w:rPr>
        <w:t>Godkin</w:t>
      </w:r>
      <w:proofErr w:type="spellEnd"/>
      <w:r w:rsidRPr="004F1C41">
        <w:rPr>
          <w:rFonts w:ascii="Arial" w:hAnsi="Arial" w:cs="Arial"/>
          <w:sz w:val="22"/>
          <w:szCs w:val="22"/>
        </w:rPr>
        <w:t>, M. Wooley. . Randomized controlled trial of a health promotion program offered to seniors in subsidized apartments. 17</w:t>
      </w:r>
      <w:r w:rsidRPr="004F1C41">
        <w:rPr>
          <w:rFonts w:ascii="Arial" w:hAnsi="Arial" w:cs="Arial"/>
          <w:sz w:val="22"/>
          <w:szCs w:val="22"/>
          <w:vertAlign w:val="superscript"/>
        </w:rPr>
        <w:t>th</w:t>
      </w:r>
      <w:r w:rsidRPr="004F1C41">
        <w:rPr>
          <w:rFonts w:ascii="Arial" w:hAnsi="Arial" w:cs="Arial"/>
          <w:sz w:val="22"/>
          <w:szCs w:val="22"/>
        </w:rPr>
        <w:t xml:space="preserve"> Congress of International Association of Gerontology, Vancouver, Canada, July 1-6, 2001. </w:t>
      </w:r>
    </w:p>
    <w:p w14:paraId="11068D2F" w14:textId="1C8C288F"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53. </w:t>
      </w:r>
      <w:r w:rsidR="00113F1B" w:rsidRPr="004F1C41">
        <w:rPr>
          <w:rFonts w:ascii="Arial" w:hAnsi="Arial" w:cs="Arial"/>
          <w:sz w:val="22"/>
          <w:szCs w:val="22"/>
        </w:rPr>
        <w:tab/>
      </w:r>
      <w:r w:rsidRPr="004F1C41">
        <w:rPr>
          <w:rFonts w:ascii="Arial" w:hAnsi="Arial" w:cs="Arial"/>
          <w:i/>
          <w:sz w:val="22"/>
          <w:szCs w:val="22"/>
          <w:u w:val="single" w:color="000000"/>
        </w:rPr>
        <w:t xml:space="preserve">Sheri L. </w:t>
      </w:r>
      <w:proofErr w:type="spellStart"/>
      <w:r w:rsidRPr="004F1C41">
        <w:rPr>
          <w:rFonts w:ascii="Arial" w:hAnsi="Arial" w:cs="Arial"/>
          <w:i/>
          <w:sz w:val="22"/>
          <w:szCs w:val="22"/>
          <w:u w:val="single" w:color="000000"/>
        </w:rPr>
        <w:t>Maddigan</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Predicting the probability of errors in a geriatric </w:t>
      </w:r>
      <w:proofErr w:type="spellStart"/>
      <w:r w:rsidRPr="004F1C41">
        <w:rPr>
          <w:rFonts w:ascii="Arial" w:hAnsi="Arial" w:cs="Arial"/>
          <w:sz w:val="22"/>
          <w:szCs w:val="22"/>
        </w:rPr>
        <w:t>selfmedication</w:t>
      </w:r>
      <w:proofErr w:type="spellEnd"/>
      <w:r w:rsidRPr="004F1C41">
        <w:rPr>
          <w:rFonts w:ascii="Arial" w:hAnsi="Arial" w:cs="Arial"/>
          <w:sz w:val="22"/>
          <w:szCs w:val="22"/>
        </w:rPr>
        <w:t xml:space="preserve"> program</w:t>
      </w:r>
      <w:r w:rsidRPr="004F1C41">
        <w:rPr>
          <w:rFonts w:ascii="Arial" w:hAnsi="Arial" w:cs="Arial"/>
          <w:b/>
          <w:sz w:val="22"/>
          <w:szCs w:val="22"/>
        </w:rPr>
        <w:t xml:space="preserve">. </w:t>
      </w:r>
      <w:r w:rsidRPr="004F1C41">
        <w:rPr>
          <w:rFonts w:ascii="Arial" w:hAnsi="Arial" w:cs="Arial"/>
          <w:sz w:val="22"/>
          <w:szCs w:val="22"/>
        </w:rPr>
        <w:t>17</w:t>
      </w:r>
      <w:r w:rsidRPr="004F1C41">
        <w:rPr>
          <w:rFonts w:ascii="Arial" w:hAnsi="Arial" w:cs="Arial"/>
          <w:sz w:val="22"/>
          <w:szCs w:val="22"/>
          <w:vertAlign w:val="superscript"/>
        </w:rPr>
        <w:t>th</w:t>
      </w:r>
      <w:r w:rsidRPr="004F1C41">
        <w:rPr>
          <w:rFonts w:ascii="Arial" w:hAnsi="Arial" w:cs="Arial"/>
          <w:sz w:val="22"/>
          <w:szCs w:val="22"/>
        </w:rPr>
        <w:t xml:space="preserve"> Congress of International Association of Gerontology, Vancouver, Canada, July 1-6, 2001. </w:t>
      </w:r>
    </w:p>
    <w:p w14:paraId="4363008B" w14:textId="47FCC39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52. </w:t>
      </w:r>
      <w:r w:rsidR="00113F1B"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w:t>
      </w:r>
      <w:r w:rsidRPr="004F1C41">
        <w:rPr>
          <w:rFonts w:ascii="Arial" w:hAnsi="Arial" w:cs="Arial"/>
          <w:i/>
          <w:sz w:val="22"/>
          <w:szCs w:val="22"/>
        </w:rPr>
        <w:t xml:space="preserve">Sheri L. </w:t>
      </w:r>
      <w:proofErr w:type="spellStart"/>
      <w:r w:rsidRPr="004F1C41">
        <w:rPr>
          <w:rFonts w:ascii="Arial" w:hAnsi="Arial" w:cs="Arial"/>
          <w:i/>
          <w:sz w:val="22"/>
          <w:szCs w:val="22"/>
        </w:rPr>
        <w:t>Maddigan</w:t>
      </w:r>
      <w:proofErr w:type="spellEnd"/>
      <w:r w:rsidRPr="004F1C41">
        <w:rPr>
          <w:rFonts w:ascii="Arial" w:hAnsi="Arial" w:cs="Arial"/>
          <w:sz w:val="22"/>
          <w:szCs w:val="22"/>
        </w:rPr>
        <w:t xml:space="preserve">, </w:t>
      </w:r>
      <w:r w:rsidRPr="004F1C41">
        <w:rPr>
          <w:rFonts w:ascii="Arial" w:hAnsi="Arial" w:cs="Arial"/>
          <w:i/>
          <w:sz w:val="22"/>
          <w:szCs w:val="22"/>
        </w:rPr>
        <w:t>Sarah Barber</w:t>
      </w:r>
      <w:r w:rsidRPr="004F1C41">
        <w:rPr>
          <w:rFonts w:ascii="Arial" w:hAnsi="Arial" w:cs="Arial"/>
          <w:sz w:val="22"/>
          <w:szCs w:val="22"/>
        </w:rPr>
        <w:t xml:space="preserve">, </w:t>
      </w:r>
      <w:r w:rsidRPr="004F1C41">
        <w:rPr>
          <w:rFonts w:ascii="Arial" w:hAnsi="Arial" w:cs="Arial"/>
          <w:i/>
          <w:sz w:val="22"/>
          <w:szCs w:val="22"/>
        </w:rPr>
        <w:t>Sherry Dieleman</w:t>
      </w:r>
      <w:r w:rsidRPr="004F1C41">
        <w:rPr>
          <w:rFonts w:ascii="Arial" w:hAnsi="Arial" w:cs="Arial"/>
          <w:sz w:val="22"/>
          <w:szCs w:val="22"/>
        </w:rPr>
        <w:t>, Cheryl Cox, Jasneet Parmar, Darryl Rolfson.  Social marketing campaign to improve the quality of medication use among seniors. 17</w:t>
      </w:r>
      <w:r w:rsidRPr="004F1C41">
        <w:rPr>
          <w:rFonts w:ascii="Arial" w:hAnsi="Arial" w:cs="Arial"/>
          <w:sz w:val="22"/>
          <w:szCs w:val="22"/>
          <w:vertAlign w:val="superscript"/>
        </w:rPr>
        <w:t>th</w:t>
      </w:r>
      <w:r w:rsidRPr="004F1C41">
        <w:rPr>
          <w:rFonts w:ascii="Arial" w:hAnsi="Arial" w:cs="Arial"/>
          <w:sz w:val="22"/>
          <w:szCs w:val="22"/>
        </w:rPr>
        <w:t xml:space="preserve"> Congress of International Association of Gerontology, Vancouver, Canada, July 1-6, 2001.     </w:t>
      </w:r>
    </w:p>
    <w:p w14:paraId="48189E60" w14:textId="46E7BF22"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51. </w:t>
      </w:r>
      <w:r w:rsidR="00113F1B" w:rsidRPr="004F1C41">
        <w:rPr>
          <w:rFonts w:ascii="Arial" w:hAnsi="Arial" w:cs="Arial"/>
          <w:sz w:val="22"/>
          <w:szCs w:val="22"/>
        </w:rPr>
        <w:tab/>
      </w:r>
      <w:r w:rsidRPr="004F1C41">
        <w:rPr>
          <w:rFonts w:ascii="Arial" w:hAnsi="Arial" w:cs="Arial"/>
          <w:sz w:val="22"/>
          <w:szCs w:val="22"/>
          <w:u w:val="single" w:color="000000"/>
        </w:rPr>
        <w:t>Isabelle Cote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Is compliance with drug treatment correlated with </w:t>
      </w:r>
      <w:proofErr w:type="gramStart"/>
      <w:r w:rsidRPr="004F1C41">
        <w:rPr>
          <w:rFonts w:ascii="Arial" w:hAnsi="Arial" w:cs="Arial"/>
          <w:sz w:val="22"/>
          <w:szCs w:val="22"/>
        </w:rPr>
        <w:t>health related</w:t>
      </w:r>
      <w:proofErr w:type="gramEnd"/>
      <w:r w:rsidRPr="004F1C41">
        <w:rPr>
          <w:rFonts w:ascii="Arial" w:hAnsi="Arial" w:cs="Arial"/>
          <w:sz w:val="22"/>
          <w:szCs w:val="22"/>
        </w:rPr>
        <w:t xml:space="preserve"> quality of life? International Society for Pharmacoeconomics and Outcomes Research Annual Meeting, Washington DC, May 20-23, 2001. </w:t>
      </w:r>
    </w:p>
    <w:p w14:paraId="7380A675" w14:textId="439C684C"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50. </w:t>
      </w:r>
      <w:r w:rsidR="00113F1B" w:rsidRPr="004F1C41">
        <w:rPr>
          <w:rFonts w:ascii="Arial" w:hAnsi="Arial" w:cs="Arial"/>
          <w:sz w:val="22"/>
          <w:szCs w:val="22"/>
        </w:rPr>
        <w:tab/>
      </w:r>
      <w:r w:rsidRPr="004F1C41">
        <w:rPr>
          <w:rFonts w:ascii="Arial" w:hAnsi="Arial" w:cs="Arial"/>
          <w:i/>
          <w:sz w:val="22"/>
          <w:szCs w:val="22"/>
          <w:u w:val="single" w:color="000000"/>
        </w:rPr>
        <w:t>Scot H. Simpson</w:t>
      </w:r>
      <w:r w:rsidRPr="004F1C41">
        <w:rPr>
          <w:rFonts w:ascii="Arial" w:hAnsi="Arial" w:cs="Arial"/>
          <w:sz w:val="22"/>
          <w:szCs w:val="22"/>
        </w:rPr>
        <w:t xml:space="preserve">, Jeffrey A. Johnson, Catherine Biggs, Rosemarie S. Biggs, Arlene Kuntz, William </w:t>
      </w:r>
      <w:proofErr w:type="spellStart"/>
      <w:r w:rsidRPr="004F1C41">
        <w:rPr>
          <w:rFonts w:ascii="Arial" w:hAnsi="Arial" w:cs="Arial"/>
          <w:sz w:val="22"/>
          <w:szCs w:val="22"/>
        </w:rPr>
        <w:t>Semchuk</w:t>
      </w:r>
      <w:proofErr w:type="spellEnd"/>
      <w:r w:rsidRPr="004F1C41">
        <w:rPr>
          <w:rFonts w:ascii="Arial" w:hAnsi="Arial" w:cs="Arial"/>
          <w:sz w:val="22"/>
          <w:szCs w:val="22"/>
        </w:rPr>
        <w:t xml:space="preserve">, Jeff G. Taylor, </w:t>
      </w:r>
      <w:r w:rsidRPr="004F1C41">
        <w:rPr>
          <w:rFonts w:ascii="Arial" w:hAnsi="Arial" w:cs="Arial"/>
          <w:b/>
          <w:sz w:val="22"/>
          <w:szCs w:val="22"/>
        </w:rPr>
        <w:t>Karen B. Farris</w:t>
      </w:r>
      <w:r w:rsidRPr="004F1C41">
        <w:rPr>
          <w:rFonts w:ascii="Arial" w:hAnsi="Arial" w:cs="Arial"/>
          <w:sz w:val="22"/>
          <w:szCs w:val="22"/>
        </w:rPr>
        <w:t xml:space="preserve">,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for the SCRIP Investigators. Community pharmacists’ opinions regarding practice-based research. ACCP Spring Practice &amp; Research Forum, Salt Lake City, April 22-25, 2001. </w:t>
      </w:r>
    </w:p>
    <w:p w14:paraId="297ED1B0" w14:textId="625A097E"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49. </w:t>
      </w:r>
      <w:r w:rsidR="00113F1B" w:rsidRPr="004F1C41">
        <w:rPr>
          <w:rFonts w:ascii="Arial" w:hAnsi="Arial" w:cs="Arial"/>
          <w:sz w:val="22"/>
          <w:szCs w:val="22"/>
        </w:rPr>
        <w:tab/>
      </w:r>
      <w:r w:rsidRPr="004F1C41">
        <w:rPr>
          <w:rFonts w:ascii="Arial" w:hAnsi="Arial" w:cs="Arial"/>
          <w:sz w:val="22"/>
          <w:szCs w:val="22"/>
        </w:rPr>
        <w:t xml:space="preserve">Andrew J. Cave, Jeffrey A. Johnson, </w:t>
      </w:r>
      <w:r w:rsidRPr="004F1C41">
        <w:rPr>
          <w:rFonts w:ascii="Arial" w:hAnsi="Arial" w:cs="Arial"/>
          <w:i/>
          <w:sz w:val="22"/>
          <w:szCs w:val="22"/>
          <w:u w:val="single" w:color="000000"/>
        </w:rPr>
        <w:t>Scot H. Simpson</w:t>
      </w:r>
      <w:r w:rsidRPr="004F1C41">
        <w:rPr>
          <w:rFonts w:ascii="Arial" w:hAnsi="Arial" w:cs="Arial"/>
          <w:sz w:val="22"/>
          <w:szCs w:val="22"/>
        </w:rPr>
        <w:t xml:space="preserve">, Tim Lau, </w:t>
      </w:r>
      <w:r w:rsidRPr="004F1C41">
        <w:rPr>
          <w:rFonts w:ascii="Arial" w:hAnsi="Arial" w:cs="Arial"/>
          <w:b/>
          <w:sz w:val="22"/>
          <w:szCs w:val="22"/>
        </w:rPr>
        <w:t>Karen B. Farris</w:t>
      </w:r>
      <w:r w:rsidRPr="004F1C41">
        <w:rPr>
          <w:rFonts w:ascii="Arial" w:hAnsi="Arial" w:cs="Arial"/>
          <w:sz w:val="22"/>
          <w:szCs w:val="22"/>
        </w:rPr>
        <w:t xml:space="preserve">,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for the SCRIP Investigators. Physician responses to the community pharmacist intervention in the Study of Cardiovascular Risk Intervention by Pharmacists (SCRIP). ACCP Spring Practice &amp; Research Forum, Salt Lake City, April 22-25, 2001. </w:t>
      </w:r>
    </w:p>
    <w:p w14:paraId="013F1818" w14:textId="332B1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48. </w:t>
      </w:r>
      <w:r w:rsidR="00113F1B" w:rsidRPr="004F1C41">
        <w:rPr>
          <w:rFonts w:ascii="Arial" w:hAnsi="Arial" w:cs="Arial"/>
          <w:sz w:val="22"/>
          <w:szCs w:val="22"/>
        </w:rPr>
        <w:tab/>
      </w:r>
      <w:proofErr w:type="spellStart"/>
      <w:r w:rsidRPr="004F1C41">
        <w:rPr>
          <w:rFonts w:ascii="Arial" w:hAnsi="Arial" w:cs="Arial"/>
          <w:i/>
          <w:sz w:val="22"/>
          <w:szCs w:val="22"/>
          <w:u w:val="single" w:color="000000"/>
        </w:rPr>
        <w:t>Carlyn</w:t>
      </w:r>
      <w:proofErr w:type="spellEnd"/>
      <w:r w:rsidRPr="004F1C41">
        <w:rPr>
          <w:rFonts w:ascii="Arial" w:hAnsi="Arial" w:cs="Arial"/>
          <w:i/>
          <w:sz w:val="22"/>
          <w:szCs w:val="22"/>
          <w:u w:val="single" w:color="000000"/>
        </w:rPr>
        <w:t xml:space="preserve"> I. Volume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Alberta pharmacists' responses to drug policy changes affecting vulnerable populations. Presentation at the American Pharmaceutical Association Annual Convention, San Francisco CA, March 17-21, 2001. </w:t>
      </w:r>
    </w:p>
    <w:p w14:paraId="6C8C0B4F" w14:textId="17301144"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47. </w:t>
      </w:r>
      <w:r w:rsidR="00113F1B" w:rsidRPr="004F1C41">
        <w:rPr>
          <w:rFonts w:ascii="Arial" w:hAnsi="Arial" w:cs="Arial"/>
          <w:sz w:val="22"/>
          <w:szCs w:val="22"/>
        </w:rPr>
        <w:tab/>
      </w:r>
      <w:r w:rsidRPr="004F1C41">
        <w:rPr>
          <w:rFonts w:ascii="Arial" w:hAnsi="Arial" w:cs="Arial"/>
          <w:i/>
          <w:sz w:val="22"/>
          <w:szCs w:val="22"/>
          <w:u w:val="single" w:color="000000"/>
        </w:rPr>
        <w:t xml:space="preserve">Sheri L. </w:t>
      </w:r>
      <w:proofErr w:type="spellStart"/>
      <w:r w:rsidRPr="004F1C41">
        <w:rPr>
          <w:rFonts w:ascii="Arial" w:hAnsi="Arial" w:cs="Arial"/>
          <w:i/>
          <w:sz w:val="22"/>
          <w:szCs w:val="22"/>
          <w:u w:val="single" w:color="000000"/>
        </w:rPr>
        <w:t>Maddigan</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Theory of self-care deficit: predicting older adults' ability to manage medications. American Pharmaceutical Association Annual Convention, San Francisco CA, March 17-21, 2001. </w:t>
      </w:r>
    </w:p>
    <w:p w14:paraId="539AD78D" w14:textId="2A1319CC"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46. </w:t>
      </w:r>
      <w:r w:rsidR="00113F1B" w:rsidRPr="004F1C41">
        <w:rPr>
          <w:rFonts w:ascii="Arial" w:hAnsi="Arial" w:cs="Arial"/>
          <w:sz w:val="22"/>
          <w:szCs w:val="22"/>
        </w:rPr>
        <w:tab/>
      </w:r>
      <w:r w:rsidRPr="004F1C41">
        <w:rPr>
          <w:rFonts w:ascii="Arial" w:hAnsi="Arial" w:cs="Arial"/>
          <w:sz w:val="22"/>
          <w:szCs w:val="22"/>
          <w:u w:val="single" w:color="000000"/>
        </w:rPr>
        <w:t xml:space="preserve">Ted Braun, Sue McCoy, </w:t>
      </w:r>
      <w:r w:rsidRPr="004F1C41">
        <w:rPr>
          <w:rFonts w:ascii="Arial" w:hAnsi="Arial" w:cs="Arial"/>
          <w:b/>
          <w:sz w:val="22"/>
          <w:szCs w:val="22"/>
          <w:u w:val="single" w:color="000000"/>
        </w:rPr>
        <w:t>Karen B. Farris</w:t>
      </w:r>
      <w:r w:rsidRPr="004F1C41">
        <w:rPr>
          <w:rFonts w:ascii="Arial" w:hAnsi="Arial" w:cs="Arial"/>
          <w:sz w:val="22"/>
          <w:szCs w:val="22"/>
        </w:rPr>
        <w:t xml:space="preserve"> et al. [Group presentation]. Implementing multidisciplinary teams to meet the needs of a specific client population. Advancing Primary Health Care in Alberta Showcase Conference, Calgary Alberta, Nov 21-22, 2000. </w:t>
      </w:r>
    </w:p>
    <w:p w14:paraId="1DE5E2C7" w14:textId="34BCE8B1"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 xml:space="preserve">45. </w:t>
      </w:r>
      <w:r w:rsidR="00113F1B" w:rsidRPr="004F1C41">
        <w:rPr>
          <w:rFonts w:ascii="Arial" w:hAnsi="Arial" w:cs="Arial"/>
          <w:sz w:val="22"/>
          <w:szCs w:val="22"/>
        </w:rPr>
        <w:tab/>
      </w:r>
      <w:r w:rsidRPr="004F1C41">
        <w:rPr>
          <w:rFonts w:ascii="Arial" w:hAnsi="Arial" w:cs="Arial"/>
          <w:sz w:val="22"/>
          <w:szCs w:val="22"/>
          <w:u w:val="single" w:color="000000"/>
        </w:rPr>
        <w:t xml:space="preserve">Ross T. </w:t>
      </w:r>
      <w:proofErr w:type="spellStart"/>
      <w:r w:rsidRPr="004F1C41">
        <w:rPr>
          <w:rFonts w:ascii="Arial" w:hAnsi="Arial" w:cs="Arial"/>
          <w:sz w:val="22"/>
          <w:szCs w:val="22"/>
          <w:u w:val="single" w:color="000000"/>
        </w:rPr>
        <w:t>Tsuyuki</w:t>
      </w:r>
      <w:proofErr w:type="spellEnd"/>
      <w:r w:rsidRPr="004F1C41">
        <w:rPr>
          <w:rFonts w:ascii="Arial" w:hAnsi="Arial" w:cs="Arial"/>
          <w:sz w:val="22"/>
          <w:szCs w:val="22"/>
        </w:rPr>
        <w:t xml:space="preserve">, Jeffrey A. Johnson, Koon K. Teo, </w:t>
      </w:r>
      <w:r w:rsidRPr="004F1C41">
        <w:rPr>
          <w:rFonts w:ascii="Arial" w:hAnsi="Arial" w:cs="Arial"/>
          <w:i/>
          <w:sz w:val="22"/>
          <w:szCs w:val="22"/>
        </w:rPr>
        <w:t>Scot H. Simpson</w:t>
      </w:r>
      <w:r w:rsidRPr="004F1C41">
        <w:rPr>
          <w:rFonts w:ascii="Arial" w:hAnsi="Arial" w:cs="Arial"/>
          <w:sz w:val="22"/>
          <w:szCs w:val="22"/>
        </w:rPr>
        <w:t>, Margaret Ackman, Rosemarie S. Biggs, Andrew J. Cave, Wei-</w:t>
      </w:r>
      <w:proofErr w:type="spellStart"/>
      <w:r w:rsidRPr="004F1C41">
        <w:rPr>
          <w:rFonts w:ascii="Arial" w:hAnsi="Arial" w:cs="Arial"/>
          <w:sz w:val="22"/>
          <w:szCs w:val="22"/>
        </w:rPr>
        <w:t>ching</w:t>
      </w:r>
      <w:proofErr w:type="spellEnd"/>
      <w:r w:rsidRPr="004F1C41">
        <w:rPr>
          <w:rFonts w:ascii="Arial" w:hAnsi="Arial" w:cs="Arial"/>
          <w:sz w:val="22"/>
          <w:szCs w:val="22"/>
        </w:rPr>
        <w:t xml:space="preserve"> Chang, Vlad </w:t>
      </w:r>
      <w:proofErr w:type="spellStart"/>
      <w:r w:rsidRPr="004F1C41">
        <w:rPr>
          <w:rFonts w:ascii="Arial" w:hAnsi="Arial" w:cs="Arial"/>
          <w:sz w:val="22"/>
          <w:szCs w:val="22"/>
        </w:rPr>
        <w:t>Dzavil</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Donna Galvin, William </w:t>
      </w:r>
      <w:proofErr w:type="spellStart"/>
      <w:r w:rsidRPr="004F1C41">
        <w:rPr>
          <w:rFonts w:ascii="Arial" w:hAnsi="Arial" w:cs="Arial"/>
          <w:sz w:val="22"/>
          <w:szCs w:val="22"/>
        </w:rPr>
        <w:t>Semchuk</w:t>
      </w:r>
      <w:proofErr w:type="spellEnd"/>
      <w:r w:rsidRPr="004F1C41">
        <w:rPr>
          <w:rFonts w:ascii="Arial" w:hAnsi="Arial" w:cs="Arial"/>
          <w:sz w:val="22"/>
          <w:szCs w:val="22"/>
        </w:rPr>
        <w:t xml:space="preserve">, Jeff G. Taylor for the SCRIP Investigators. The Study of Cardiovascular Risk Intervention by Pharmacists (SCRIP): A </w:t>
      </w:r>
      <w:proofErr w:type="spellStart"/>
      <w:r w:rsidRPr="004F1C41">
        <w:rPr>
          <w:rFonts w:ascii="Arial" w:hAnsi="Arial" w:cs="Arial"/>
          <w:sz w:val="22"/>
          <w:szCs w:val="22"/>
        </w:rPr>
        <w:t>multicentre</w:t>
      </w:r>
      <w:proofErr w:type="spellEnd"/>
      <w:r w:rsidRPr="004F1C41">
        <w:rPr>
          <w:rFonts w:ascii="Arial" w:hAnsi="Arial" w:cs="Arial"/>
          <w:sz w:val="22"/>
          <w:szCs w:val="22"/>
        </w:rPr>
        <w:t xml:space="preserve">, </w:t>
      </w:r>
      <w:proofErr w:type="spellStart"/>
      <w:r w:rsidRPr="004F1C41">
        <w:rPr>
          <w:rFonts w:ascii="Arial" w:hAnsi="Arial" w:cs="Arial"/>
          <w:sz w:val="22"/>
          <w:szCs w:val="22"/>
        </w:rPr>
        <w:t>randomzed</w:t>
      </w:r>
      <w:proofErr w:type="spellEnd"/>
      <w:r w:rsidRPr="004F1C41">
        <w:rPr>
          <w:rFonts w:ascii="Arial" w:hAnsi="Arial" w:cs="Arial"/>
          <w:sz w:val="22"/>
          <w:szCs w:val="22"/>
        </w:rPr>
        <w:t xml:space="preserve"> trial of the effect of community pharmacist intervention on cholesterol risk management. ACCP Annual Meeting, Los Angeles, CA. Nov 5-8, 2000. </w:t>
      </w:r>
    </w:p>
    <w:p w14:paraId="1B8499C8" w14:textId="0E126C6D"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44.</w:t>
      </w:r>
      <w:r w:rsidRPr="004F1C41">
        <w:rPr>
          <w:rFonts w:ascii="Arial" w:hAnsi="Arial" w:cs="Arial"/>
          <w:sz w:val="22"/>
          <w:szCs w:val="22"/>
        </w:rPr>
        <w:tab/>
      </w:r>
      <w:r w:rsidRPr="004F1C41">
        <w:rPr>
          <w:rFonts w:ascii="Arial" w:hAnsi="Arial" w:cs="Arial"/>
          <w:sz w:val="22"/>
          <w:szCs w:val="22"/>
          <w:u w:val="single" w:color="000000"/>
        </w:rPr>
        <w:t>Andrew J. Cave</w:t>
      </w:r>
      <w:r w:rsidRPr="004F1C41">
        <w:rPr>
          <w:rFonts w:ascii="Arial" w:hAnsi="Arial" w:cs="Arial"/>
          <w:sz w:val="22"/>
          <w:szCs w:val="22"/>
        </w:rPr>
        <w:t xml:space="preserve">,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Jeffrey A. Johnson, Koon K. Teo, </w:t>
      </w:r>
      <w:r w:rsidRPr="004F1C41">
        <w:rPr>
          <w:rFonts w:ascii="Arial" w:hAnsi="Arial" w:cs="Arial"/>
          <w:i/>
          <w:sz w:val="22"/>
          <w:szCs w:val="22"/>
        </w:rPr>
        <w:t>Scot H. Simpson</w:t>
      </w:r>
      <w:r w:rsidRPr="004F1C41">
        <w:rPr>
          <w:rFonts w:ascii="Arial" w:hAnsi="Arial" w:cs="Arial"/>
          <w:sz w:val="22"/>
          <w:szCs w:val="22"/>
        </w:rPr>
        <w:t xml:space="preserve">, Margaret Ackman, Rosemary S. Biggs, Wei-Ching Change, Vlad </w:t>
      </w:r>
      <w:proofErr w:type="spellStart"/>
      <w:r w:rsidRPr="004F1C41">
        <w:rPr>
          <w:rFonts w:ascii="Arial" w:hAnsi="Arial" w:cs="Arial"/>
          <w:sz w:val="22"/>
          <w:szCs w:val="22"/>
        </w:rPr>
        <w:t>Dzavik</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Donna Galvin, William </w:t>
      </w:r>
      <w:proofErr w:type="spellStart"/>
      <w:r w:rsidRPr="004F1C41">
        <w:rPr>
          <w:rFonts w:ascii="Arial" w:hAnsi="Arial" w:cs="Arial"/>
          <w:sz w:val="22"/>
          <w:szCs w:val="22"/>
        </w:rPr>
        <w:t>Semchuk</w:t>
      </w:r>
      <w:proofErr w:type="spellEnd"/>
      <w:r w:rsidRPr="004F1C41">
        <w:rPr>
          <w:rFonts w:ascii="Arial" w:hAnsi="Arial" w:cs="Arial"/>
          <w:sz w:val="22"/>
          <w:szCs w:val="22"/>
        </w:rPr>
        <w:t xml:space="preserve">, Jeff G. Taylor, for the SCRIP Investigators. A randomized </w:t>
      </w:r>
      <w:proofErr w:type="spellStart"/>
      <w:r w:rsidRPr="004F1C41">
        <w:rPr>
          <w:rFonts w:ascii="Arial" w:hAnsi="Arial" w:cs="Arial"/>
          <w:sz w:val="22"/>
          <w:szCs w:val="22"/>
        </w:rPr>
        <w:t>trail</w:t>
      </w:r>
      <w:proofErr w:type="spellEnd"/>
      <w:r w:rsidRPr="004F1C41">
        <w:rPr>
          <w:rFonts w:ascii="Arial" w:hAnsi="Arial" w:cs="Arial"/>
          <w:sz w:val="22"/>
          <w:szCs w:val="22"/>
        </w:rPr>
        <w:t xml:space="preserve"> of the effect of community pharmacist intervention on cholesterol risk: The Study of Cardiovascular Risk Intervention by Pharmacists (SCRIP). North American Primary Care Research Group. 28</w:t>
      </w:r>
      <w:r w:rsidRPr="004F1C41">
        <w:rPr>
          <w:rFonts w:ascii="Arial" w:hAnsi="Arial" w:cs="Arial"/>
          <w:sz w:val="22"/>
          <w:szCs w:val="22"/>
          <w:vertAlign w:val="superscript"/>
        </w:rPr>
        <w:t>th</w:t>
      </w:r>
      <w:r w:rsidRPr="004F1C41">
        <w:rPr>
          <w:rFonts w:ascii="Arial" w:hAnsi="Arial" w:cs="Arial"/>
          <w:sz w:val="22"/>
          <w:szCs w:val="22"/>
        </w:rPr>
        <w:t xml:space="preserve"> Annual Meeting. Amelia Island, FL, November 4-7, 2000.  </w:t>
      </w:r>
    </w:p>
    <w:p w14:paraId="490C421B" w14:textId="3EF6CD66"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43. </w:t>
      </w:r>
      <w:r w:rsidR="00113F1B" w:rsidRPr="004F1C41">
        <w:rPr>
          <w:rFonts w:ascii="Arial" w:hAnsi="Arial" w:cs="Arial"/>
          <w:sz w:val="22"/>
          <w:szCs w:val="22"/>
        </w:rPr>
        <w:tab/>
      </w:r>
      <w:r w:rsidRPr="004F1C41">
        <w:rPr>
          <w:rFonts w:ascii="Arial" w:hAnsi="Arial" w:cs="Arial"/>
          <w:i/>
          <w:sz w:val="22"/>
          <w:szCs w:val="22"/>
          <w:u w:val="single" w:color="000000"/>
        </w:rPr>
        <w:t xml:space="preserve">Sheri L. </w:t>
      </w:r>
      <w:proofErr w:type="spellStart"/>
      <w:r w:rsidRPr="004F1C41">
        <w:rPr>
          <w:rFonts w:ascii="Arial" w:hAnsi="Arial" w:cs="Arial"/>
          <w:i/>
          <w:sz w:val="22"/>
          <w:szCs w:val="22"/>
          <w:u w:val="single" w:color="000000"/>
        </w:rPr>
        <w:t>Maddigan</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Predictors of success, </w:t>
      </w:r>
      <w:proofErr w:type="gramStart"/>
      <w:r w:rsidRPr="004F1C41">
        <w:rPr>
          <w:rFonts w:ascii="Arial" w:hAnsi="Arial" w:cs="Arial"/>
          <w:sz w:val="22"/>
          <w:szCs w:val="22"/>
        </w:rPr>
        <w:t>failure</w:t>
      </w:r>
      <w:proofErr w:type="gramEnd"/>
      <w:r w:rsidRPr="004F1C41">
        <w:rPr>
          <w:rFonts w:ascii="Arial" w:hAnsi="Arial" w:cs="Arial"/>
          <w:sz w:val="22"/>
          <w:szCs w:val="22"/>
        </w:rPr>
        <w:t xml:space="preserve"> and error rates in a geriatric self-medication program: a retrospective chart review. 29</w:t>
      </w:r>
      <w:r w:rsidRPr="004F1C41">
        <w:rPr>
          <w:rFonts w:ascii="Arial" w:hAnsi="Arial" w:cs="Arial"/>
          <w:sz w:val="22"/>
          <w:szCs w:val="22"/>
          <w:vertAlign w:val="superscript"/>
        </w:rPr>
        <w:t>th</w:t>
      </w:r>
      <w:r w:rsidRPr="004F1C41">
        <w:rPr>
          <w:rFonts w:ascii="Arial" w:hAnsi="Arial" w:cs="Arial"/>
          <w:sz w:val="22"/>
          <w:szCs w:val="22"/>
        </w:rPr>
        <w:t xml:space="preserve"> Annual Scientific and Educational </w:t>
      </w:r>
      <w:proofErr w:type="gramStart"/>
      <w:r w:rsidRPr="004F1C41">
        <w:rPr>
          <w:rFonts w:ascii="Arial" w:hAnsi="Arial" w:cs="Arial"/>
          <w:sz w:val="22"/>
          <w:szCs w:val="22"/>
        </w:rPr>
        <w:t>Meeting</w:t>
      </w:r>
      <w:proofErr w:type="gramEnd"/>
      <w:r w:rsidRPr="004F1C41">
        <w:rPr>
          <w:rFonts w:ascii="Arial" w:hAnsi="Arial" w:cs="Arial"/>
          <w:sz w:val="22"/>
          <w:szCs w:val="22"/>
        </w:rPr>
        <w:t xml:space="preserve"> of the Canadian Association on Gerontology, Edmonton, AB, October 27-29, 2000. </w:t>
      </w:r>
    </w:p>
    <w:p w14:paraId="187B2B27" w14:textId="3685950A"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 xml:space="preserve">42. </w:t>
      </w:r>
      <w:r w:rsidR="00113F1B"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w:t>
      </w:r>
      <w:r w:rsidRPr="004F1C41">
        <w:rPr>
          <w:rFonts w:ascii="Arial" w:hAnsi="Arial" w:cs="Arial"/>
          <w:i/>
          <w:sz w:val="22"/>
          <w:szCs w:val="22"/>
        </w:rPr>
        <w:t xml:space="preserve">Sheri L. </w:t>
      </w:r>
      <w:proofErr w:type="spellStart"/>
      <w:r w:rsidRPr="004F1C41">
        <w:rPr>
          <w:rFonts w:ascii="Arial" w:hAnsi="Arial" w:cs="Arial"/>
          <w:i/>
          <w:sz w:val="22"/>
          <w:szCs w:val="22"/>
        </w:rPr>
        <w:t>Maddigan</w:t>
      </w:r>
      <w:proofErr w:type="spellEnd"/>
      <w:r w:rsidRPr="004F1C41">
        <w:rPr>
          <w:rFonts w:ascii="Arial" w:hAnsi="Arial" w:cs="Arial"/>
          <w:sz w:val="22"/>
          <w:szCs w:val="22"/>
        </w:rPr>
        <w:t xml:space="preserve">, </w:t>
      </w:r>
      <w:r w:rsidRPr="004F1C41">
        <w:rPr>
          <w:rFonts w:ascii="Arial" w:hAnsi="Arial" w:cs="Arial"/>
          <w:i/>
          <w:sz w:val="22"/>
          <w:szCs w:val="22"/>
        </w:rPr>
        <w:t>Sarah Barber</w:t>
      </w:r>
      <w:r w:rsidRPr="004F1C41">
        <w:rPr>
          <w:rFonts w:ascii="Arial" w:hAnsi="Arial" w:cs="Arial"/>
          <w:sz w:val="22"/>
          <w:szCs w:val="22"/>
        </w:rPr>
        <w:t>, Cheryl Cox</w:t>
      </w:r>
      <w:r w:rsidRPr="004F1C41">
        <w:rPr>
          <w:rFonts w:ascii="Arial" w:hAnsi="Arial" w:cs="Arial"/>
          <w:b/>
          <w:sz w:val="22"/>
          <w:szCs w:val="22"/>
        </w:rPr>
        <w:t xml:space="preserve">. </w:t>
      </w:r>
      <w:r w:rsidRPr="004F1C41">
        <w:rPr>
          <w:rFonts w:ascii="Arial" w:hAnsi="Arial" w:cs="Arial"/>
          <w:sz w:val="22"/>
          <w:szCs w:val="22"/>
        </w:rPr>
        <w:t>Social Marketing Campaign to Improve the Quality of Medication Use Among Seniors in the Capital Health Region. 29</w:t>
      </w:r>
      <w:r w:rsidRPr="004F1C41">
        <w:rPr>
          <w:rFonts w:ascii="Arial" w:hAnsi="Arial" w:cs="Arial"/>
          <w:sz w:val="22"/>
          <w:szCs w:val="22"/>
          <w:vertAlign w:val="superscript"/>
        </w:rPr>
        <w:t>th</w:t>
      </w:r>
      <w:r w:rsidRPr="004F1C41">
        <w:rPr>
          <w:rFonts w:ascii="Arial" w:hAnsi="Arial" w:cs="Arial"/>
          <w:sz w:val="22"/>
          <w:szCs w:val="22"/>
        </w:rPr>
        <w:t xml:space="preserve"> Annual Scientific and Educational </w:t>
      </w:r>
      <w:proofErr w:type="gramStart"/>
      <w:r w:rsidRPr="004F1C41">
        <w:rPr>
          <w:rFonts w:ascii="Arial" w:hAnsi="Arial" w:cs="Arial"/>
          <w:sz w:val="22"/>
          <w:szCs w:val="22"/>
        </w:rPr>
        <w:t>Meeting</w:t>
      </w:r>
      <w:proofErr w:type="gramEnd"/>
      <w:r w:rsidRPr="004F1C41">
        <w:rPr>
          <w:rFonts w:ascii="Arial" w:hAnsi="Arial" w:cs="Arial"/>
          <w:sz w:val="22"/>
          <w:szCs w:val="22"/>
        </w:rPr>
        <w:t xml:space="preserve"> of the Canadian Association on Gerontology, Edmonton, AB, October 27-29, 2000  </w:t>
      </w:r>
    </w:p>
    <w:p w14:paraId="4833240D" w14:textId="6475B71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41. </w:t>
      </w:r>
      <w:r w:rsidR="00113F1B" w:rsidRPr="004F1C41">
        <w:rPr>
          <w:rFonts w:ascii="Arial" w:hAnsi="Arial" w:cs="Arial"/>
          <w:sz w:val="22"/>
          <w:szCs w:val="22"/>
        </w:rPr>
        <w:tab/>
      </w:r>
      <w:r w:rsidRPr="004F1C41">
        <w:rPr>
          <w:rFonts w:ascii="Arial" w:hAnsi="Arial" w:cs="Arial"/>
          <w:i/>
          <w:sz w:val="22"/>
          <w:szCs w:val="22"/>
          <w:u w:val="single" w:color="000000"/>
        </w:rPr>
        <w:t xml:space="preserve">Lisa M. </w:t>
      </w:r>
      <w:proofErr w:type="spellStart"/>
      <w:r w:rsidRPr="004F1C41">
        <w:rPr>
          <w:rFonts w:ascii="Arial" w:hAnsi="Arial" w:cs="Arial"/>
          <w:i/>
          <w:sz w:val="22"/>
          <w:szCs w:val="22"/>
          <w:u w:val="single" w:color="000000"/>
        </w:rPr>
        <w:t>Schapansky</w:t>
      </w:r>
      <w:proofErr w:type="spellEnd"/>
      <w:r w:rsidRPr="004F1C41">
        <w:rPr>
          <w:rFonts w:ascii="Arial" w:hAnsi="Arial" w:cs="Arial"/>
          <w:sz w:val="22"/>
          <w:szCs w:val="22"/>
        </w:rPr>
        <w:t xml:space="preserve">, Jeffrey A. Johnson, </w:t>
      </w:r>
      <w:r w:rsidRPr="004F1C41">
        <w:rPr>
          <w:rFonts w:ascii="Arial" w:hAnsi="Arial" w:cs="Arial"/>
          <w:b/>
          <w:sz w:val="22"/>
          <w:szCs w:val="22"/>
        </w:rPr>
        <w:t>Karen B. Farris</w:t>
      </w:r>
      <w:r w:rsidRPr="004F1C41">
        <w:rPr>
          <w:rFonts w:ascii="Arial" w:hAnsi="Arial" w:cs="Arial"/>
          <w:sz w:val="22"/>
          <w:szCs w:val="22"/>
        </w:rPr>
        <w:t xml:space="preserve">,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Ellen L. Toth. Evaluating the role of community pharmacists’ management in Type 2 Diabetes. Canadian Diabetes Association, Halifax, October 11-14, 2000. </w:t>
      </w:r>
    </w:p>
    <w:p w14:paraId="6CFAD8FE" w14:textId="12FD3C3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40. </w:t>
      </w:r>
      <w:r w:rsidR="00113F1B"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Jeffrey A. Johnson, Ross T. </w:t>
      </w:r>
      <w:proofErr w:type="spellStart"/>
      <w:r w:rsidRPr="004F1C41">
        <w:rPr>
          <w:rFonts w:ascii="Arial" w:hAnsi="Arial" w:cs="Arial"/>
          <w:sz w:val="22"/>
          <w:szCs w:val="22"/>
        </w:rPr>
        <w:t>Tsuyuki</w:t>
      </w:r>
      <w:proofErr w:type="spellEnd"/>
      <w:r w:rsidRPr="004F1C41">
        <w:rPr>
          <w:rFonts w:ascii="Arial" w:hAnsi="Arial" w:cs="Arial"/>
          <w:sz w:val="22"/>
          <w:szCs w:val="22"/>
        </w:rPr>
        <w:t>. Primary health care collective: a focus on improving medication use. 29</w:t>
      </w:r>
      <w:r w:rsidRPr="004F1C41">
        <w:rPr>
          <w:rFonts w:ascii="Arial" w:hAnsi="Arial" w:cs="Arial"/>
          <w:sz w:val="22"/>
          <w:szCs w:val="22"/>
          <w:vertAlign w:val="superscript"/>
        </w:rPr>
        <w:t>th</w:t>
      </w:r>
      <w:r w:rsidRPr="004F1C41">
        <w:rPr>
          <w:rFonts w:ascii="Arial" w:hAnsi="Arial" w:cs="Arial"/>
          <w:sz w:val="22"/>
          <w:szCs w:val="22"/>
        </w:rPr>
        <w:t xml:space="preserve"> Annual Scientific and Educational </w:t>
      </w:r>
      <w:proofErr w:type="gramStart"/>
      <w:r w:rsidRPr="004F1C41">
        <w:rPr>
          <w:rFonts w:ascii="Arial" w:hAnsi="Arial" w:cs="Arial"/>
          <w:sz w:val="22"/>
          <w:szCs w:val="22"/>
        </w:rPr>
        <w:t>Meeting</w:t>
      </w:r>
      <w:proofErr w:type="gramEnd"/>
      <w:r w:rsidRPr="004F1C41">
        <w:rPr>
          <w:rFonts w:ascii="Arial" w:hAnsi="Arial" w:cs="Arial"/>
          <w:sz w:val="22"/>
          <w:szCs w:val="22"/>
        </w:rPr>
        <w:t xml:space="preserve"> of the Canadian Association on Gerontology, Edmonton, AB, October 29-Nov 1, 2000. </w:t>
      </w:r>
    </w:p>
    <w:p w14:paraId="6E63730B" w14:textId="17FB6ABD"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39. </w:t>
      </w:r>
      <w:r w:rsidR="00113F1B" w:rsidRPr="004F1C41">
        <w:rPr>
          <w:rFonts w:ascii="Arial" w:hAnsi="Arial" w:cs="Arial"/>
          <w:sz w:val="22"/>
          <w:szCs w:val="22"/>
        </w:rPr>
        <w:tab/>
      </w:r>
      <w:r w:rsidRPr="004F1C41">
        <w:rPr>
          <w:rFonts w:ascii="Arial" w:hAnsi="Arial" w:cs="Arial"/>
          <w:i/>
          <w:sz w:val="22"/>
          <w:szCs w:val="22"/>
          <w:u w:val="single" w:color="000000"/>
        </w:rPr>
        <w:t>Scot Simpson</w:t>
      </w:r>
      <w:r w:rsidRPr="004F1C41">
        <w:rPr>
          <w:rFonts w:ascii="Arial" w:hAnsi="Arial" w:cs="Arial"/>
          <w:i/>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Jeffrey A. Johnson,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Identification of barriers to medication use in patients with congestive heart failure through focus groups. Canadian Cardiovascular Congress, Vancouver CA, October 29-Nov 1, 2000. </w:t>
      </w:r>
    </w:p>
    <w:p w14:paraId="7841670D" w14:textId="233A91F4"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38. </w:t>
      </w:r>
      <w:r w:rsidR="00113F1B"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w:t>
      </w:r>
      <w:r w:rsidRPr="004F1C41">
        <w:rPr>
          <w:rFonts w:ascii="Arial" w:hAnsi="Arial" w:cs="Arial"/>
          <w:i/>
          <w:sz w:val="22"/>
          <w:szCs w:val="22"/>
        </w:rPr>
        <w:t>Sherry Dieleman</w:t>
      </w:r>
      <w:r w:rsidRPr="004F1C41">
        <w:rPr>
          <w:rFonts w:ascii="Arial" w:hAnsi="Arial" w:cs="Arial"/>
          <w:sz w:val="22"/>
          <w:szCs w:val="22"/>
        </w:rPr>
        <w:t xml:space="preserve">, Ross Bayne, 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Jeffrey A. Johnson, Ross T. </w:t>
      </w:r>
      <w:proofErr w:type="spellStart"/>
      <w:r w:rsidRPr="004F1C41">
        <w:rPr>
          <w:rFonts w:ascii="Arial" w:hAnsi="Arial" w:cs="Arial"/>
          <w:sz w:val="22"/>
          <w:szCs w:val="22"/>
        </w:rPr>
        <w:t>Tsuyuki</w:t>
      </w:r>
      <w:proofErr w:type="spellEnd"/>
      <w:r w:rsidRPr="004F1C41">
        <w:rPr>
          <w:rFonts w:ascii="Arial" w:hAnsi="Arial" w:cs="Arial"/>
          <w:sz w:val="22"/>
          <w:szCs w:val="22"/>
        </w:rPr>
        <w:t>. Developing primary health care teams: what can we learn from mission statement? 22</w:t>
      </w:r>
      <w:r w:rsidRPr="004F1C41">
        <w:rPr>
          <w:rFonts w:ascii="Arial" w:hAnsi="Arial" w:cs="Arial"/>
          <w:sz w:val="22"/>
          <w:szCs w:val="22"/>
          <w:vertAlign w:val="superscript"/>
        </w:rPr>
        <w:t>nd</w:t>
      </w:r>
      <w:r w:rsidRPr="004F1C41">
        <w:rPr>
          <w:rFonts w:ascii="Arial" w:hAnsi="Arial" w:cs="Arial"/>
          <w:sz w:val="22"/>
          <w:szCs w:val="22"/>
        </w:rPr>
        <w:t xml:space="preserve"> Annual Interdisciplinary Health Care Team Conference. Las Vegas, September 25-27, 2000. </w:t>
      </w:r>
    </w:p>
    <w:p w14:paraId="001B59E2" w14:textId="18FE077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37. </w:t>
      </w:r>
      <w:r w:rsidR="00113F1B" w:rsidRPr="004F1C41">
        <w:rPr>
          <w:rFonts w:ascii="Arial" w:hAnsi="Arial" w:cs="Arial"/>
          <w:sz w:val="22"/>
          <w:szCs w:val="22"/>
        </w:rPr>
        <w:tab/>
      </w:r>
      <w:r w:rsidRPr="004F1C41">
        <w:rPr>
          <w:rFonts w:ascii="Arial" w:hAnsi="Arial" w:cs="Arial"/>
          <w:i/>
          <w:sz w:val="22"/>
          <w:szCs w:val="22"/>
          <w:u w:val="single" w:color="000000"/>
        </w:rPr>
        <w:t>Sherry Dieleman</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David </w:t>
      </w:r>
      <w:proofErr w:type="spellStart"/>
      <w:r w:rsidRPr="004F1C41">
        <w:rPr>
          <w:rFonts w:ascii="Arial" w:hAnsi="Arial" w:cs="Arial"/>
          <w:sz w:val="22"/>
          <w:szCs w:val="22"/>
        </w:rPr>
        <w:t>Feeny</w:t>
      </w:r>
      <w:proofErr w:type="spellEnd"/>
      <w:r w:rsidRPr="004F1C41">
        <w:rPr>
          <w:rFonts w:ascii="Arial" w:hAnsi="Arial" w:cs="Arial"/>
          <w:sz w:val="22"/>
          <w:szCs w:val="22"/>
        </w:rPr>
        <w:t xml:space="preserve">, Jeffrey A. Johnson, Ross </w:t>
      </w:r>
      <w:proofErr w:type="spellStart"/>
      <w:r w:rsidRPr="004F1C41">
        <w:rPr>
          <w:rFonts w:ascii="Arial" w:hAnsi="Arial" w:cs="Arial"/>
          <w:sz w:val="22"/>
          <w:szCs w:val="22"/>
        </w:rPr>
        <w:t>Tsuyuki</w:t>
      </w:r>
      <w:proofErr w:type="spellEnd"/>
      <w:r w:rsidRPr="004F1C41">
        <w:rPr>
          <w:rFonts w:ascii="Arial" w:hAnsi="Arial" w:cs="Arial"/>
          <w:sz w:val="22"/>
          <w:szCs w:val="22"/>
        </w:rPr>
        <w:t>. Developing primary health care teams: team members’ perspectives of the collaborative process. 22</w:t>
      </w:r>
      <w:r w:rsidRPr="004F1C41">
        <w:rPr>
          <w:rFonts w:ascii="Arial" w:hAnsi="Arial" w:cs="Arial"/>
          <w:sz w:val="22"/>
          <w:szCs w:val="22"/>
          <w:vertAlign w:val="superscript"/>
        </w:rPr>
        <w:t>nd</w:t>
      </w:r>
      <w:r w:rsidRPr="004F1C41">
        <w:rPr>
          <w:rFonts w:ascii="Arial" w:hAnsi="Arial" w:cs="Arial"/>
          <w:sz w:val="22"/>
          <w:szCs w:val="22"/>
        </w:rPr>
        <w:t xml:space="preserve"> Annual Interdisciplinary Health Care Team Conference. Las Vegas, September 25-27, 2000. </w:t>
      </w:r>
    </w:p>
    <w:p w14:paraId="3453E5D4" w14:textId="6470770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36. </w:t>
      </w:r>
      <w:r w:rsidR="00113F1B" w:rsidRPr="004F1C41">
        <w:rPr>
          <w:rFonts w:ascii="Arial" w:hAnsi="Arial" w:cs="Arial"/>
          <w:sz w:val="22"/>
          <w:szCs w:val="22"/>
        </w:rPr>
        <w:tab/>
      </w:r>
      <w:r w:rsidRPr="004F1C41">
        <w:rPr>
          <w:rFonts w:ascii="Arial" w:hAnsi="Arial" w:cs="Arial"/>
          <w:i/>
          <w:sz w:val="22"/>
          <w:szCs w:val="22"/>
          <w:u w:val="single" w:color="000000"/>
        </w:rPr>
        <w:t xml:space="preserve">Lisa M. </w:t>
      </w:r>
      <w:proofErr w:type="spellStart"/>
      <w:r w:rsidRPr="004F1C41">
        <w:rPr>
          <w:rFonts w:ascii="Arial" w:hAnsi="Arial" w:cs="Arial"/>
          <w:i/>
          <w:sz w:val="22"/>
          <w:szCs w:val="22"/>
          <w:u w:val="single" w:color="000000"/>
        </w:rPr>
        <w:t>Schapansky</w:t>
      </w:r>
      <w:proofErr w:type="spellEnd"/>
      <w:r w:rsidRPr="004F1C41">
        <w:rPr>
          <w:rFonts w:ascii="Arial" w:hAnsi="Arial" w:cs="Arial"/>
          <w:sz w:val="22"/>
          <w:szCs w:val="22"/>
        </w:rPr>
        <w:t xml:space="preserve">, Jeffrey A. Johnson, </w:t>
      </w:r>
      <w:r w:rsidRPr="004F1C41">
        <w:rPr>
          <w:rFonts w:ascii="Arial" w:hAnsi="Arial" w:cs="Arial"/>
          <w:b/>
          <w:sz w:val="22"/>
          <w:szCs w:val="22"/>
        </w:rPr>
        <w:t>Karen B. Farris</w:t>
      </w:r>
      <w:r w:rsidRPr="004F1C41">
        <w:rPr>
          <w:rFonts w:ascii="Arial" w:hAnsi="Arial" w:cs="Arial"/>
          <w:sz w:val="22"/>
          <w:szCs w:val="22"/>
        </w:rPr>
        <w:t xml:space="preserve">, Ross T. </w:t>
      </w:r>
      <w:proofErr w:type="spellStart"/>
      <w:r w:rsidRPr="004F1C41">
        <w:rPr>
          <w:rFonts w:ascii="Arial" w:hAnsi="Arial" w:cs="Arial"/>
          <w:sz w:val="22"/>
          <w:szCs w:val="22"/>
        </w:rPr>
        <w:t>Tsuyuki</w:t>
      </w:r>
      <w:proofErr w:type="spellEnd"/>
      <w:r w:rsidRPr="004F1C41">
        <w:rPr>
          <w:rFonts w:ascii="Arial" w:hAnsi="Arial" w:cs="Arial"/>
          <w:sz w:val="22"/>
          <w:szCs w:val="22"/>
        </w:rPr>
        <w:t xml:space="preserve">, Ellen L. Toth. Evaluating the role of community pharmacists’ management in Type 2 Diabetes. Canadian Diabetes Association, Halifax, June 24-26, 2000. </w:t>
      </w:r>
    </w:p>
    <w:p w14:paraId="11A4CEBC" w14:textId="499346D9"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35. </w:t>
      </w:r>
      <w:r w:rsidR="00113F1B" w:rsidRPr="004F1C41">
        <w:rPr>
          <w:rFonts w:ascii="Arial" w:hAnsi="Arial" w:cs="Arial"/>
          <w:sz w:val="22"/>
          <w:szCs w:val="22"/>
        </w:rPr>
        <w:tab/>
      </w:r>
      <w:r w:rsidRPr="004F1C41">
        <w:rPr>
          <w:rFonts w:ascii="Arial" w:hAnsi="Arial" w:cs="Arial"/>
          <w:i/>
          <w:sz w:val="22"/>
          <w:szCs w:val="22"/>
          <w:u w:val="single" w:color="000000"/>
        </w:rPr>
        <w:t xml:space="preserve">Sheri L. </w:t>
      </w:r>
      <w:proofErr w:type="spellStart"/>
      <w:r w:rsidRPr="004F1C41">
        <w:rPr>
          <w:rFonts w:ascii="Arial" w:hAnsi="Arial" w:cs="Arial"/>
          <w:i/>
          <w:sz w:val="22"/>
          <w:szCs w:val="22"/>
          <w:u w:val="single" w:color="000000"/>
        </w:rPr>
        <w:t>Maddigan</w:t>
      </w:r>
      <w:proofErr w:type="spellEnd"/>
      <w:r w:rsidRPr="004F1C41">
        <w:rPr>
          <w:rFonts w:ascii="Arial" w:hAnsi="Arial" w:cs="Arial"/>
          <w:sz w:val="22"/>
          <w:szCs w:val="22"/>
        </w:rPr>
        <w:t xml:space="preserve">, </w:t>
      </w:r>
      <w:r w:rsidRPr="004F1C41">
        <w:rPr>
          <w:rFonts w:ascii="Arial" w:hAnsi="Arial" w:cs="Arial"/>
          <w:i/>
          <w:sz w:val="22"/>
          <w:szCs w:val="22"/>
        </w:rPr>
        <w:t xml:space="preserve">Jennifer </w:t>
      </w:r>
      <w:proofErr w:type="spellStart"/>
      <w:r w:rsidRPr="004F1C41">
        <w:rPr>
          <w:rFonts w:ascii="Arial" w:hAnsi="Arial" w:cs="Arial"/>
          <w:i/>
          <w:sz w:val="22"/>
          <w:szCs w:val="22"/>
        </w:rPr>
        <w:t>Hystad</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Cheryl Cox, Jasneet Parmar. Developing a medication review program for seniors using a listen-dialogue-action framework. American Pharmaceutical Association Annual Convention, Washington DC, March 10-14, 2000. </w:t>
      </w:r>
    </w:p>
    <w:p w14:paraId="451D21A2" w14:textId="44F417E6"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34.</w:t>
      </w:r>
      <w:r w:rsidRPr="004F1C41">
        <w:rPr>
          <w:rFonts w:ascii="Arial" w:hAnsi="Arial" w:cs="Arial"/>
          <w:sz w:val="22"/>
          <w:szCs w:val="22"/>
        </w:rPr>
        <w:tab/>
      </w:r>
      <w:proofErr w:type="spellStart"/>
      <w:r w:rsidRPr="004F1C41">
        <w:rPr>
          <w:rFonts w:ascii="Arial" w:hAnsi="Arial" w:cs="Arial"/>
          <w:i/>
          <w:sz w:val="22"/>
          <w:szCs w:val="22"/>
          <w:u w:val="single" w:color="000000"/>
        </w:rPr>
        <w:t>Carlyn</w:t>
      </w:r>
      <w:proofErr w:type="spellEnd"/>
      <w:r w:rsidRPr="004F1C41">
        <w:rPr>
          <w:rFonts w:ascii="Arial" w:hAnsi="Arial" w:cs="Arial"/>
          <w:i/>
          <w:sz w:val="22"/>
          <w:szCs w:val="22"/>
          <w:u w:val="single" w:color="000000"/>
        </w:rPr>
        <w:t xml:space="preserve"> I. Volume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Evaluating AFSS drug policy changes and their implementation: perceptions of stakeholders and drug use trends. American</w:t>
      </w:r>
      <w:r w:rsidR="00113F1B" w:rsidRPr="004F1C41">
        <w:rPr>
          <w:rFonts w:ascii="Arial" w:hAnsi="Arial" w:cs="Arial"/>
          <w:sz w:val="22"/>
          <w:szCs w:val="22"/>
        </w:rPr>
        <w:t xml:space="preserve"> </w:t>
      </w:r>
      <w:r w:rsidRPr="004F1C41">
        <w:rPr>
          <w:rFonts w:ascii="Arial" w:hAnsi="Arial" w:cs="Arial"/>
          <w:sz w:val="22"/>
          <w:szCs w:val="22"/>
        </w:rPr>
        <w:t xml:space="preserve">Pharmaceutical Association Annual Convention, Washington DC, March 10-14, 2000.  </w:t>
      </w:r>
    </w:p>
    <w:p w14:paraId="09A01AFF" w14:textId="6345A234"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33. </w:t>
      </w:r>
      <w:r w:rsidR="00113F1B" w:rsidRPr="004F1C41">
        <w:rPr>
          <w:rFonts w:ascii="Arial" w:hAnsi="Arial" w:cs="Arial"/>
          <w:sz w:val="22"/>
          <w:szCs w:val="22"/>
        </w:rPr>
        <w:tab/>
      </w:r>
      <w:r w:rsidRPr="004F1C41">
        <w:rPr>
          <w:rFonts w:ascii="Arial" w:hAnsi="Arial" w:cs="Arial"/>
          <w:i/>
          <w:sz w:val="22"/>
          <w:szCs w:val="22"/>
          <w:u w:val="single" w:color="000000"/>
        </w:rPr>
        <w:t xml:space="preserve">Sheri </w:t>
      </w:r>
      <w:proofErr w:type="spellStart"/>
      <w:r w:rsidRPr="004F1C41">
        <w:rPr>
          <w:rFonts w:ascii="Arial" w:hAnsi="Arial" w:cs="Arial"/>
          <w:i/>
          <w:sz w:val="22"/>
          <w:szCs w:val="22"/>
          <w:u w:val="single" w:color="000000"/>
        </w:rPr>
        <w:t>Maddigan</w:t>
      </w:r>
      <w:proofErr w:type="spellEnd"/>
      <w:r w:rsidRPr="004F1C41">
        <w:rPr>
          <w:rFonts w:ascii="Arial" w:hAnsi="Arial" w:cs="Arial"/>
          <w:sz w:val="22"/>
          <w:szCs w:val="22"/>
        </w:rPr>
        <w:t xml:space="preserve">, </w:t>
      </w:r>
      <w:r w:rsidRPr="004F1C41">
        <w:rPr>
          <w:rFonts w:ascii="Arial" w:hAnsi="Arial" w:cs="Arial"/>
          <w:b/>
          <w:sz w:val="22"/>
          <w:szCs w:val="22"/>
        </w:rPr>
        <w:t xml:space="preserve">Karen B. </w:t>
      </w:r>
      <w:proofErr w:type="gramStart"/>
      <w:r w:rsidRPr="004F1C41">
        <w:rPr>
          <w:rFonts w:ascii="Arial" w:hAnsi="Arial" w:cs="Arial"/>
          <w:b/>
          <w:sz w:val="22"/>
          <w:szCs w:val="22"/>
        </w:rPr>
        <w:t>Farris</w:t>
      </w:r>
      <w:proofErr w:type="gramEnd"/>
      <w:r w:rsidRPr="004F1C41">
        <w:rPr>
          <w:rFonts w:ascii="Arial" w:hAnsi="Arial" w:cs="Arial"/>
          <w:sz w:val="22"/>
          <w:szCs w:val="22"/>
        </w:rPr>
        <w:t xml:space="preserve"> and Jeffrey A. Johnson. Methods of educating patients and pharmacists on prescribing, </w:t>
      </w:r>
      <w:proofErr w:type="gramStart"/>
      <w:r w:rsidRPr="004F1C41">
        <w:rPr>
          <w:rFonts w:ascii="Arial" w:hAnsi="Arial" w:cs="Arial"/>
          <w:sz w:val="22"/>
          <w:szCs w:val="22"/>
        </w:rPr>
        <w:t>monitoring</w:t>
      </w:r>
      <w:proofErr w:type="gramEnd"/>
      <w:r w:rsidRPr="004F1C41">
        <w:rPr>
          <w:rFonts w:ascii="Arial" w:hAnsi="Arial" w:cs="Arial"/>
          <w:sz w:val="22"/>
          <w:szCs w:val="22"/>
        </w:rPr>
        <w:t xml:space="preserve"> and use of drugs. AFPC/CCCP Joint Meeting. Quebec City, QB, June 1999. </w:t>
      </w:r>
    </w:p>
    <w:p w14:paraId="5E3865A0" w14:textId="016C81F5"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32. </w:t>
      </w:r>
      <w:r w:rsidR="00113F1B" w:rsidRPr="004F1C41">
        <w:rPr>
          <w:rFonts w:ascii="Arial" w:hAnsi="Arial" w:cs="Arial"/>
          <w:sz w:val="22"/>
          <w:szCs w:val="22"/>
        </w:rPr>
        <w:tab/>
      </w:r>
      <w:proofErr w:type="spellStart"/>
      <w:r w:rsidRPr="004F1C41">
        <w:rPr>
          <w:rFonts w:ascii="Arial" w:hAnsi="Arial" w:cs="Arial"/>
          <w:i/>
          <w:sz w:val="22"/>
          <w:szCs w:val="22"/>
          <w:u w:val="single" w:color="000000"/>
        </w:rPr>
        <w:t>Carlyn</w:t>
      </w:r>
      <w:proofErr w:type="spellEnd"/>
      <w:r w:rsidRPr="004F1C41">
        <w:rPr>
          <w:rFonts w:ascii="Arial" w:hAnsi="Arial" w:cs="Arial"/>
          <w:i/>
          <w:sz w:val="22"/>
          <w:szCs w:val="22"/>
          <w:u w:val="single" w:color="000000"/>
        </w:rPr>
        <w:t xml:space="preserve"> I. Volume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R. Kassam, C.E. Cox, A. Cave, D. </w:t>
      </w:r>
      <w:proofErr w:type="spellStart"/>
      <w:r w:rsidRPr="004F1C41">
        <w:rPr>
          <w:rFonts w:ascii="Arial" w:hAnsi="Arial" w:cs="Arial"/>
          <w:sz w:val="22"/>
          <w:szCs w:val="22"/>
        </w:rPr>
        <w:t>Schopflocher</w:t>
      </w:r>
      <w:proofErr w:type="spellEnd"/>
      <w:r w:rsidRPr="004F1C41">
        <w:rPr>
          <w:rFonts w:ascii="Arial" w:hAnsi="Arial" w:cs="Arial"/>
          <w:sz w:val="22"/>
          <w:szCs w:val="22"/>
        </w:rPr>
        <w:t xml:space="preserve">, G. Tessier. Changes in patient expectation and satisfaction after the provision of pharmaceutical care. AFPC/CCCP Joint Meeting. Quebec City, QB, June 1999. </w:t>
      </w:r>
    </w:p>
    <w:p w14:paraId="349FA5C9" w14:textId="3AC2380C"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31. </w:t>
      </w:r>
      <w:r w:rsidR="00113F1B" w:rsidRPr="004F1C41">
        <w:rPr>
          <w:rFonts w:ascii="Arial" w:hAnsi="Arial" w:cs="Arial"/>
          <w:sz w:val="22"/>
          <w:szCs w:val="22"/>
        </w:rPr>
        <w:tab/>
      </w:r>
      <w:r w:rsidRPr="004F1C41">
        <w:rPr>
          <w:rFonts w:ascii="Arial" w:hAnsi="Arial" w:cs="Arial"/>
          <w:i/>
          <w:sz w:val="22"/>
          <w:szCs w:val="22"/>
          <w:u w:val="single" w:color="000000"/>
        </w:rPr>
        <w:t xml:space="preserve">Lisa M. </w:t>
      </w:r>
      <w:proofErr w:type="spellStart"/>
      <w:r w:rsidRPr="004F1C41">
        <w:rPr>
          <w:rFonts w:ascii="Arial" w:hAnsi="Arial" w:cs="Arial"/>
          <w:i/>
          <w:sz w:val="22"/>
          <w:szCs w:val="22"/>
          <w:u w:val="single" w:color="000000"/>
        </w:rPr>
        <w:t>Schapansky</w:t>
      </w:r>
      <w:proofErr w:type="spellEnd"/>
      <w:r w:rsidRPr="004F1C41">
        <w:rPr>
          <w:rFonts w:ascii="Arial" w:hAnsi="Arial" w:cs="Arial"/>
          <w:sz w:val="22"/>
          <w:szCs w:val="22"/>
        </w:rPr>
        <w:t xml:space="preserve">,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Jeffrey A. Johnson. Pharmacy </w:t>
      </w:r>
      <w:proofErr w:type="gramStart"/>
      <w:r w:rsidRPr="004F1C41">
        <w:rPr>
          <w:rFonts w:ascii="Arial" w:hAnsi="Arial" w:cs="Arial"/>
          <w:sz w:val="22"/>
          <w:szCs w:val="22"/>
        </w:rPr>
        <w:t>students</w:t>
      </w:r>
      <w:proofErr w:type="gramEnd"/>
      <w:r w:rsidRPr="004F1C41">
        <w:rPr>
          <w:rFonts w:ascii="Arial" w:hAnsi="Arial" w:cs="Arial"/>
          <w:sz w:val="22"/>
          <w:szCs w:val="22"/>
        </w:rPr>
        <w:t xml:space="preserve"> attitudes toward pharmaceutical care. AFPC/CCCP Joint Meeting. Quebec City, QB, June 1999. </w:t>
      </w:r>
    </w:p>
    <w:p w14:paraId="6BA7D0C1" w14:textId="4C75132F" w:rsidR="00301B41" w:rsidRPr="004F1C41" w:rsidRDefault="00000000" w:rsidP="00113F1B">
      <w:pPr>
        <w:snapToGrid w:val="0"/>
        <w:spacing w:after="120"/>
        <w:ind w:left="540" w:right="30" w:hanging="548"/>
        <w:jc w:val="center"/>
        <w:rPr>
          <w:rFonts w:ascii="Arial" w:hAnsi="Arial" w:cs="Arial"/>
          <w:sz w:val="22"/>
          <w:szCs w:val="22"/>
        </w:rPr>
      </w:pPr>
      <w:r w:rsidRPr="004F1C41">
        <w:rPr>
          <w:rFonts w:ascii="Arial" w:hAnsi="Arial" w:cs="Arial"/>
          <w:sz w:val="22"/>
          <w:szCs w:val="22"/>
        </w:rPr>
        <w:t xml:space="preserve">30. </w:t>
      </w:r>
      <w:r w:rsidR="00113F1B" w:rsidRPr="004F1C41">
        <w:rPr>
          <w:rFonts w:ascii="Arial" w:hAnsi="Arial" w:cs="Arial"/>
          <w:sz w:val="22"/>
          <w:szCs w:val="22"/>
        </w:rPr>
        <w:t xml:space="preserve"> </w:t>
      </w:r>
      <w:r w:rsidRPr="004F1C41">
        <w:rPr>
          <w:rFonts w:ascii="Arial" w:hAnsi="Arial" w:cs="Arial"/>
          <w:i/>
          <w:sz w:val="22"/>
          <w:szCs w:val="22"/>
          <w:u w:val="single" w:color="000000"/>
        </w:rPr>
        <w:t>Simon Pickard</w:t>
      </w:r>
      <w:r w:rsidRPr="004F1C41">
        <w:rPr>
          <w:rFonts w:ascii="Arial" w:hAnsi="Arial" w:cs="Arial"/>
          <w:sz w:val="22"/>
          <w:szCs w:val="22"/>
        </w:rPr>
        <w:t xml:space="preserve">, Jeffrey A. Johnson, </w:t>
      </w:r>
      <w:r w:rsidRPr="004F1C41">
        <w:rPr>
          <w:rFonts w:ascii="Arial" w:hAnsi="Arial" w:cs="Arial"/>
          <w:b/>
          <w:sz w:val="22"/>
          <w:szCs w:val="22"/>
        </w:rPr>
        <w:t>Karen B. Farris</w:t>
      </w:r>
      <w:r w:rsidRPr="004F1C41">
        <w:rPr>
          <w:rFonts w:ascii="Arial" w:hAnsi="Arial" w:cs="Arial"/>
          <w:sz w:val="22"/>
          <w:szCs w:val="22"/>
        </w:rPr>
        <w:t xml:space="preserve">. The effect of pharmaceutical care on health-related quality of life. AFPC/CCCP Joint Meeting. Quebec City, QB, June 1999. </w:t>
      </w:r>
    </w:p>
    <w:p w14:paraId="1ECE5496" w14:textId="34D7D51C"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 xml:space="preserve">29. </w:t>
      </w:r>
      <w:r w:rsidR="00113F1B" w:rsidRPr="004F1C41">
        <w:rPr>
          <w:rFonts w:ascii="Arial" w:hAnsi="Arial" w:cs="Arial"/>
          <w:sz w:val="22"/>
          <w:szCs w:val="22"/>
        </w:rPr>
        <w:tab/>
      </w:r>
      <w:r w:rsidRPr="004F1C41">
        <w:rPr>
          <w:rFonts w:ascii="Arial" w:hAnsi="Arial" w:cs="Arial"/>
          <w:sz w:val="22"/>
          <w:szCs w:val="22"/>
          <w:u w:val="single" w:color="000000"/>
        </w:rPr>
        <w:t xml:space="preserve">Ross T. </w:t>
      </w:r>
      <w:proofErr w:type="spellStart"/>
      <w:r w:rsidRPr="004F1C41">
        <w:rPr>
          <w:rFonts w:ascii="Arial" w:hAnsi="Arial" w:cs="Arial"/>
          <w:sz w:val="22"/>
          <w:szCs w:val="22"/>
          <w:u w:val="single" w:color="000000"/>
        </w:rPr>
        <w:t>Tsuyuki</w:t>
      </w:r>
      <w:proofErr w:type="spellEnd"/>
      <w:r w:rsidRPr="004F1C41">
        <w:rPr>
          <w:rFonts w:ascii="Arial" w:hAnsi="Arial" w:cs="Arial"/>
          <w:sz w:val="22"/>
          <w:szCs w:val="22"/>
        </w:rPr>
        <w:t>, Jeffrey A. Johnson, Koon K. Teo, M Ackman, R Biggs, A Cave, W-C Chang,</w:t>
      </w:r>
      <w:r w:rsidR="00113F1B" w:rsidRPr="004F1C41">
        <w:rPr>
          <w:rFonts w:ascii="Arial" w:hAnsi="Arial" w:cs="Arial"/>
          <w:sz w:val="22"/>
          <w:szCs w:val="22"/>
        </w:rPr>
        <w:t xml:space="preserve"> </w:t>
      </w:r>
      <w:proofErr w:type="spellStart"/>
      <w:r w:rsidRPr="004F1C41">
        <w:rPr>
          <w:rFonts w:ascii="Arial" w:hAnsi="Arial" w:cs="Arial"/>
          <w:sz w:val="22"/>
          <w:szCs w:val="22"/>
        </w:rPr>
        <w:t>Dzavik</w:t>
      </w:r>
      <w:proofErr w:type="spellEnd"/>
      <w:r w:rsidRPr="004F1C41">
        <w:rPr>
          <w:rFonts w:ascii="Arial" w:hAnsi="Arial" w:cs="Arial"/>
          <w:sz w:val="22"/>
          <w:szCs w:val="22"/>
        </w:rPr>
        <w:t xml:space="preserve">, </w:t>
      </w:r>
      <w:r w:rsidRPr="004F1C41">
        <w:rPr>
          <w:rFonts w:ascii="Arial" w:hAnsi="Arial" w:cs="Arial"/>
          <w:b/>
          <w:sz w:val="22"/>
          <w:szCs w:val="22"/>
        </w:rPr>
        <w:t>K Farris</w:t>
      </w:r>
      <w:r w:rsidRPr="004F1C41">
        <w:rPr>
          <w:rFonts w:ascii="Arial" w:hAnsi="Arial" w:cs="Arial"/>
          <w:sz w:val="22"/>
          <w:szCs w:val="22"/>
        </w:rPr>
        <w:t xml:space="preserve">, D Galvin, W </w:t>
      </w:r>
      <w:proofErr w:type="spellStart"/>
      <w:r w:rsidRPr="004F1C41">
        <w:rPr>
          <w:rFonts w:ascii="Arial" w:hAnsi="Arial" w:cs="Arial"/>
          <w:sz w:val="22"/>
          <w:szCs w:val="22"/>
        </w:rPr>
        <w:t>Semchuk</w:t>
      </w:r>
      <w:proofErr w:type="spellEnd"/>
      <w:r w:rsidRPr="004F1C41">
        <w:rPr>
          <w:rFonts w:ascii="Arial" w:hAnsi="Arial" w:cs="Arial"/>
          <w:sz w:val="22"/>
          <w:szCs w:val="22"/>
        </w:rPr>
        <w:t xml:space="preserve">, </w:t>
      </w:r>
      <w:r w:rsidRPr="004F1C41">
        <w:rPr>
          <w:rFonts w:ascii="Arial" w:hAnsi="Arial" w:cs="Arial"/>
          <w:i/>
          <w:sz w:val="22"/>
          <w:szCs w:val="22"/>
        </w:rPr>
        <w:t>S Simpson</w:t>
      </w:r>
      <w:r w:rsidRPr="004F1C41">
        <w:rPr>
          <w:rFonts w:ascii="Arial" w:hAnsi="Arial" w:cs="Arial"/>
          <w:sz w:val="22"/>
          <w:szCs w:val="22"/>
        </w:rPr>
        <w:t xml:space="preserve">, for the SCRIP Investigators.  Design of the </w:t>
      </w:r>
      <w:r w:rsidRPr="004F1C41">
        <w:rPr>
          <w:rFonts w:ascii="Arial" w:hAnsi="Arial" w:cs="Arial"/>
          <w:sz w:val="22"/>
          <w:szCs w:val="22"/>
        </w:rPr>
        <w:lastRenderedPageBreak/>
        <w:t xml:space="preserve">study of cardiac risk intervention by pharmacists (SCRIP):  a randomized trial of community pharmacist intervention on cardiac risk factor modification. International Congress on Clinical Pharmacy, Orlando, FL, </w:t>
      </w:r>
      <w:proofErr w:type="gramStart"/>
      <w:r w:rsidRPr="004F1C41">
        <w:rPr>
          <w:rFonts w:ascii="Arial" w:hAnsi="Arial" w:cs="Arial"/>
          <w:sz w:val="22"/>
          <w:szCs w:val="22"/>
        </w:rPr>
        <w:t>April,</w:t>
      </w:r>
      <w:proofErr w:type="gramEnd"/>
      <w:r w:rsidRPr="004F1C41">
        <w:rPr>
          <w:rFonts w:ascii="Arial" w:hAnsi="Arial" w:cs="Arial"/>
          <w:sz w:val="22"/>
          <w:szCs w:val="22"/>
        </w:rPr>
        <w:t xml:space="preserve"> 1999.  Canadian Cardiovascular Society annual meeting, Ottawa ON, </w:t>
      </w:r>
      <w:proofErr w:type="gramStart"/>
      <w:r w:rsidRPr="004F1C41">
        <w:rPr>
          <w:rFonts w:ascii="Arial" w:hAnsi="Arial" w:cs="Arial"/>
          <w:sz w:val="22"/>
          <w:szCs w:val="22"/>
        </w:rPr>
        <w:t>October,</w:t>
      </w:r>
      <w:proofErr w:type="gramEnd"/>
      <w:r w:rsidRPr="004F1C41">
        <w:rPr>
          <w:rFonts w:ascii="Arial" w:hAnsi="Arial" w:cs="Arial"/>
          <w:sz w:val="22"/>
          <w:szCs w:val="22"/>
        </w:rPr>
        <w:t xml:space="preserve"> 1998. 6</w:t>
      </w:r>
      <w:r w:rsidRPr="004F1C41">
        <w:rPr>
          <w:rFonts w:ascii="Arial" w:hAnsi="Arial" w:cs="Arial"/>
          <w:sz w:val="22"/>
          <w:szCs w:val="22"/>
          <w:vertAlign w:val="superscript"/>
        </w:rPr>
        <w:t>th</w:t>
      </w:r>
      <w:r w:rsidRPr="004F1C41">
        <w:rPr>
          <w:rFonts w:ascii="Arial" w:hAnsi="Arial" w:cs="Arial"/>
          <w:sz w:val="22"/>
          <w:szCs w:val="22"/>
        </w:rPr>
        <w:t xml:space="preserve"> Canadian Association of Population Therapeutics/Canadian Pharmacoepidemiology Forum, Ottawa ON, April 1998.  </w:t>
      </w:r>
    </w:p>
    <w:p w14:paraId="38C43A32" w14:textId="615C8143"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 xml:space="preserve">28. </w:t>
      </w:r>
      <w:r w:rsidR="00113F1B" w:rsidRPr="004F1C41">
        <w:rPr>
          <w:rFonts w:ascii="Arial" w:hAnsi="Arial" w:cs="Arial"/>
          <w:sz w:val="22"/>
          <w:szCs w:val="22"/>
        </w:rPr>
        <w:tab/>
      </w:r>
      <w:r w:rsidRPr="004F1C41">
        <w:rPr>
          <w:rFonts w:ascii="Arial" w:hAnsi="Arial" w:cs="Arial"/>
          <w:sz w:val="22"/>
          <w:szCs w:val="22"/>
          <w:u w:val="single" w:color="000000"/>
        </w:rPr>
        <w:t xml:space="preserve">Ross T. </w:t>
      </w:r>
      <w:proofErr w:type="spellStart"/>
      <w:r w:rsidRPr="004F1C41">
        <w:rPr>
          <w:rFonts w:ascii="Arial" w:hAnsi="Arial" w:cs="Arial"/>
          <w:sz w:val="22"/>
          <w:szCs w:val="22"/>
          <w:u w:val="single" w:color="000000"/>
        </w:rPr>
        <w:t>Tsuyuki</w:t>
      </w:r>
      <w:proofErr w:type="spellEnd"/>
      <w:r w:rsidRPr="004F1C41">
        <w:rPr>
          <w:rFonts w:ascii="Arial" w:hAnsi="Arial" w:cs="Arial"/>
          <w:sz w:val="22"/>
          <w:szCs w:val="22"/>
        </w:rPr>
        <w:t xml:space="preserve">, Jeffrey A. Johnson, Koon K. Teo, M Ackman, R Biggs, A Cave, W-C Chang, V </w:t>
      </w:r>
      <w:proofErr w:type="spellStart"/>
      <w:r w:rsidRPr="004F1C41">
        <w:rPr>
          <w:rFonts w:ascii="Arial" w:hAnsi="Arial" w:cs="Arial"/>
          <w:sz w:val="22"/>
          <w:szCs w:val="22"/>
        </w:rPr>
        <w:t>Dzavik</w:t>
      </w:r>
      <w:proofErr w:type="spellEnd"/>
      <w:r w:rsidRPr="004F1C41">
        <w:rPr>
          <w:rFonts w:ascii="Arial" w:hAnsi="Arial" w:cs="Arial"/>
          <w:sz w:val="22"/>
          <w:szCs w:val="22"/>
        </w:rPr>
        <w:t xml:space="preserve">, </w:t>
      </w:r>
      <w:r w:rsidRPr="004F1C41">
        <w:rPr>
          <w:rFonts w:ascii="Arial" w:hAnsi="Arial" w:cs="Arial"/>
          <w:b/>
          <w:sz w:val="22"/>
          <w:szCs w:val="22"/>
        </w:rPr>
        <w:t>K Farris</w:t>
      </w:r>
      <w:r w:rsidRPr="004F1C41">
        <w:rPr>
          <w:rFonts w:ascii="Arial" w:hAnsi="Arial" w:cs="Arial"/>
          <w:sz w:val="22"/>
          <w:szCs w:val="22"/>
        </w:rPr>
        <w:t xml:space="preserve">, D Galvin, W </w:t>
      </w:r>
      <w:proofErr w:type="spellStart"/>
      <w:r w:rsidRPr="004F1C41">
        <w:rPr>
          <w:rFonts w:ascii="Arial" w:hAnsi="Arial" w:cs="Arial"/>
          <w:sz w:val="22"/>
          <w:szCs w:val="22"/>
        </w:rPr>
        <w:t>Semchuk</w:t>
      </w:r>
      <w:proofErr w:type="spellEnd"/>
      <w:r w:rsidRPr="004F1C41">
        <w:rPr>
          <w:rFonts w:ascii="Arial" w:hAnsi="Arial" w:cs="Arial"/>
          <w:sz w:val="22"/>
          <w:szCs w:val="22"/>
        </w:rPr>
        <w:t xml:space="preserve">, </w:t>
      </w:r>
      <w:r w:rsidRPr="004F1C41">
        <w:rPr>
          <w:rFonts w:ascii="Arial" w:hAnsi="Arial" w:cs="Arial"/>
          <w:i/>
          <w:sz w:val="22"/>
          <w:szCs w:val="22"/>
        </w:rPr>
        <w:t>S Simpson</w:t>
      </w:r>
      <w:r w:rsidRPr="004F1C41">
        <w:rPr>
          <w:rFonts w:ascii="Arial" w:hAnsi="Arial" w:cs="Arial"/>
          <w:sz w:val="22"/>
          <w:szCs w:val="22"/>
        </w:rPr>
        <w:t xml:space="preserve">, for the SCRIP Investigators.  Design of the study of cardiac risk intervention by pharmacists (SCRIP):  a study of the effect of community pharmacist identification, </w:t>
      </w:r>
      <w:proofErr w:type="gramStart"/>
      <w:r w:rsidRPr="004F1C41">
        <w:rPr>
          <w:rFonts w:ascii="Arial" w:hAnsi="Arial" w:cs="Arial"/>
          <w:sz w:val="22"/>
          <w:szCs w:val="22"/>
        </w:rPr>
        <w:t>assessment</w:t>
      </w:r>
      <w:proofErr w:type="gramEnd"/>
      <w:r w:rsidRPr="004F1C41">
        <w:rPr>
          <w:rFonts w:ascii="Arial" w:hAnsi="Arial" w:cs="Arial"/>
          <w:sz w:val="22"/>
          <w:szCs w:val="22"/>
        </w:rPr>
        <w:t xml:space="preserve"> and intervention on cardiac risk factor modification practices.  </w:t>
      </w:r>
      <w:proofErr w:type="spellStart"/>
      <w:r w:rsidRPr="004F1C41">
        <w:rPr>
          <w:rFonts w:ascii="Arial" w:hAnsi="Arial" w:cs="Arial"/>
          <w:sz w:val="22"/>
          <w:szCs w:val="22"/>
        </w:rPr>
        <w:t>CPhA</w:t>
      </w:r>
      <w:proofErr w:type="spellEnd"/>
      <w:r w:rsidRPr="004F1C41">
        <w:rPr>
          <w:rFonts w:ascii="Arial" w:hAnsi="Arial" w:cs="Arial"/>
          <w:sz w:val="22"/>
          <w:szCs w:val="22"/>
        </w:rPr>
        <w:t xml:space="preserve"> annual meeting, St. John’s NF, May 1998.  </w:t>
      </w:r>
    </w:p>
    <w:p w14:paraId="5AF96189" w14:textId="2B536A3D"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27. </w:t>
      </w:r>
      <w:r w:rsidR="00113F1B" w:rsidRPr="004F1C41">
        <w:rPr>
          <w:rFonts w:ascii="Arial" w:hAnsi="Arial" w:cs="Arial"/>
          <w:sz w:val="22"/>
          <w:szCs w:val="22"/>
        </w:rPr>
        <w:tab/>
      </w:r>
      <w:proofErr w:type="spellStart"/>
      <w:r w:rsidRPr="004F1C41">
        <w:rPr>
          <w:rFonts w:ascii="Arial" w:hAnsi="Arial" w:cs="Arial"/>
          <w:i/>
          <w:sz w:val="22"/>
          <w:szCs w:val="22"/>
          <w:u w:val="single" w:color="000000"/>
        </w:rPr>
        <w:t>Carlyn</w:t>
      </w:r>
      <w:proofErr w:type="spellEnd"/>
      <w:r w:rsidRPr="004F1C41">
        <w:rPr>
          <w:rFonts w:ascii="Arial" w:hAnsi="Arial" w:cs="Arial"/>
          <w:i/>
          <w:sz w:val="22"/>
          <w:szCs w:val="22"/>
          <w:u w:val="single" w:color="000000"/>
        </w:rPr>
        <w:t xml:space="preserve"> I. Volume</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Bridging the gap:  a process of weight loss with anorexiant medications.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Miami Beach, FL.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1998. </w:t>
      </w:r>
    </w:p>
    <w:p w14:paraId="5595C703" w14:textId="1244DACE"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 xml:space="preserve">26. </w:t>
      </w:r>
      <w:r w:rsidR="00113F1B" w:rsidRPr="004F1C41">
        <w:rPr>
          <w:rFonts w:ascii="Arial" w:hAnsi="Arial" w:cs="Arial"/>
          <w:sz w:val="22"/>
          <w:szCs w:val="22"/>
        </w:rPr>
        <w:tab/>
      </w:r>
      <w:r w:rsidRPr="004F1C41">
        <w:rPr>
          <w:rFonts w:ascii="Arial" w:hAnsi="Arial" w:cs="Arial"/>
          <w:i/>
          <w:sz w:val="22"/>
          <w:szCs w:val="22"/>
          <w:u w:val="single" w:color="000000"/>
        </w:rPr>
        <w:t>Wendy R. Gaudet</w:t>
      </w:r>
      <w:r w:rsidRPr="004F1C41">
        <w:rPr>
          <w:rFonts w:ascii="Arial" w:hAnsi="Arial" w:cs="Arial"/>
          <w:sz w:val="22"/>
          <w:szCs w:val="22"/>
          <w:u w:val="single" w:color="000000"/>
        </w:rPr>
        <w:t xml:space="preserve">, </w:t>
      </w:r>
      <w:r w:rsidRPr="004F1C41">
        <w:rPr>
          <w:rFonts w:ascii="Arial" w:hAnsi="Arial" w:cs="Arial"/>
          <w:b/>
          <w:sz w:val="22"/>
          <w:szCs w:val="22"/>
        </w:rPr>
        <w:t>Karen B. Farris</w:t>
      </w:r>
      <w:r w:rsidRPr="004F1C41">
        <w:rPr>
          <w:rFonts w:ascii="Arial" w:hAnsi="Arial" w:cs="Arial"/>
          <w:sz w:val="22"/>
          <w:szCs w:val="22"/>
        </w:rPr>
        <w:t xml:space="preserve">.  Pharmaceutical care in a community-based setting:  a randomized-controlled pilot study of the economic, </w:t>
      </w:r>
      <w:proofErr w:type="gramStart"/>
      <w:r w:rsidRPr="004F1C41">
        <w:rPr>
          <w:rFonts w:ascii="Arial" w:hAnsi="Arial" w:cs="Arial"/>
          <w:sz w:val="22"/>
          <w:szCs w:val="22"/>
        </w:rPr>
        <w:t>clinical</w:t>
      </w:r>
      <w:proofErr w:type="gramEnd"/>
      <w:r w:rsidRPr="004F1C41">
        <w:rPr>
          <w:rFonts w:ascii="Arial" w:hAnsi="Arial" w:cs="Arial"/>
          <w:sz w:val="22"/>
          <w:szCs w:val="22"/>
        </w:rPr>
        <w:t xml:space="preserve"> and health-related quality of life outcomes.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Miami Beach, FL.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1998. </w:t>
      </w:r>
    </w:p>
    <w:p w14:paraId="6E00AEB4" w14:textId="23599183" w:rsidR="00301B41" w:rsidRPr="004F1C41" w:rsidRDefault="00000000" w:rsidP="006C3ADF">
      <w:pPr>
        <w:snapToGrid w:val="0"/>
        <w:spacing w:after="120"/>
        <w:ind w:left="540" w:right="201" w:hanging="548"/>
        <w:jc w:val="both"/>
        <w:rPr>
          <w:rFonts w:ascii="Arial" w:hAnsi="Arial" w:cs="Arial"/>
          <w:sz w:val="22"/>
          <w:szCs w:val="22"/>
        </w:rPr>
      </w:pPr>
      <w:r w:rsidRPr="004F1C41">
        <w:rPr>
          <w:rFonts w:ascii="Arial" w:hAnsi="Arial" w:cs="Arial"/>
          <w:sz w:val="22"/>
          <w:szCs w:val="22"/>
        </w:rPr>
        <w:t xml:space="preserve">25. </w:t>
      </w:r>
      <w:r w:rsidR="00113F1B"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Jeffrey A. Johnson, Nick Steele*.  Validation of an instrument to assess patient satisfaction with community pharmacists.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Miami Beach, FL.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1998. </w:t>
      </w:r>
    </w:p>
    <w:p w14:paraId="18A64BA8" w14:textId="4B4494F8"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 xml:space="preserve">24. </w:t>
      </w:r>
      <w:r w:rsidR="00113F1B" w:rsidRPr="004F1C41">
        <w:rPr>
          <w:rFonts w:ascii="Arial" w:hAnsi="Arial" w:cs="Arial"/>
          <w:sz w:val="22"/>
          <w:szCs w:val="22"/>
        </w:rPr>
        <w:tab/>
      </w:r>
      <w:r w:rsidRPr="004F1C41">
        <w:rPr>
          <w:rFonts w:ascii="Arial" w:hAnsi="Arial" w:cs="Arial"/>
          <w:i/>
          <w:sz w:val="22"/>
          <w:szCs w:val="22"/>
          <w:u w:val="single" w:color="000000"/>
        </w:rPr>
        <w:t>Wendy R. Gaudet</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Pharmaceutical care in a community-based setting:  a descriptive analysis of the pharmacist’s </w:t>
      </w:r>
      <w:proofErr w:type="spellStart"/>
      <w:r w:rsidRPr="004F1C41">
        <w:rPr>
          <w:rFonts w:ascii="Arial" w:hAnsi="Arial" w:cs="Arial"/>
          <w:sz w:val="22"/>
          <w:szCs w:val="22"/>
        </w:rPr>
        <w:t>careplans</w:t>
      </w:r>
      <w:proofErr w:type="spellEnd"/>
      <w:r w:rsidRPr="004F1C41">
        <w:rPr>
          <w:rFonts w:ascii="Arial" w:hAnsi="Arial" w:cs="Arial"/>
          <w:sz w:val="22"/>
          <w:szCs w:val="22"/>
        </w:rPr>
        <w:t xml:space="preserve"> and progress notes.  FIP 97.  Vancouver, BC.  Aug 31-Sept 5, 1997. </w:t>
      </w:r>
    </w:p>
    <w:p w14:paraId="2C3DADF6" w14:textId="57DF5D64"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 xml:space="preserve">23. </w:t>
      </w:r>
      <w:r w:rsidR="00113F1B" w:rsidRPr="004F1C41">
        <w:rPr>
          <w:rFonts w:ascii="Arial" w:hAnsi="Arial" w:cs="Arial"/>
          <w:sz w:val="22"/>
          <w:szCs w:val="22"/>
        </w:rPr>
        <w:tab/>
      </w:r>
      <w:r w:rsidRPr="004F1C41">
        <w:rPr>
          <w:rFonts w:ascii="Arial" w:hAnsi="Arial" w:cs="Arial"/>
          <w:i/>
          <w:sz w:val="22"/>
          <w:szCs w:val="22"/>
        </w:rPr>
        <w:t>Simon Pickard</w:t>
      </w:r>
      <w:r w:rsidRPr="004F1C41">
        <w:rPr>
          <w:rFonts w:ascii="Arial" w:hAnsi="Arial" w:cs="Arial"/>
          <w:sz w:val="22"/>
          <w:szCs w:val="22"/>
        </w:rPr>
        <w:t xml:space="preserve">, </w:t>
      </w:r>
      <w:r w:rsidRPr="004F1C41">
        <w:rPr>
          <w:rFonts w:ascii="Arial" w:hAnsi="Arial" w:cs="Arial"/>
          <w:b/>
          <w:sz w:val="22"/>
          <w:szCs w:val="22"/>
          <w:u w:val="single" w:color="000000"/>
        </w:rPr>
        <w:t>Karen B. Farris</w:t>
      </w:r>
      <w:r w:rsidRPr="004F1C41">
        <w:rPr>
          <w:rFonts w:ascii="Arial" w:hAnsi="Arial" w:cs="Arial"/>
          <w:sz w:val="22"/>
          <w:szCs w:val="22"/>
        </w:rPr>
        <w:t xml:space="preserve">.  Codeine utilization among Alberta Canada Seniors.  FIP 97.  Vancouver, BC.  Aug 31-Sept 5, 1997. </w:t>
      </w:r>
    </w:p>
    <w:p w14:paraId="5547784E"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22.</w:t>
      </w:r>
      <w:r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Volume</w:t>
      </w:r>
      <w:r w:rsidRPr="004F1C41">
        <w:rPr>
          <w:rFonts w:ascii="Arial" w:hAnsi="Arial" w:cs="Arial"/>
          <w:sz w:val="22"/>
          <w:szCs w:val="22"/>
        </w:rPr>
        <w:t xml:space="preserve">, </w:t>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Cheryl Cox, Andrew Cave, Genevieve Tessier, Don </w:t>
      </w:r>
      <w:proofErr w:type="spellStart"/>
      <w:r w:rsidRPr="004F1C41">
        <w:rPr>
          <w:rFonts w:ascii="Arial" w:hAnsi="Arial" w:cs="Arial"/>
          <w:sz w:val="22"/>
          <w:szCs w:val="22"/>
        </w:rPr>
        <w:t>Schopflocher</w:t>
      </w:r>
      <w:proofErr w:type="spellEnd"/>
      <w:r w:rsidRPr="004F1C41">
        <w:rPr>
          <w:rFonts w:ascii="Arial" w:hAnsi="Arial" w:cs="Arial"/>
          <w:sz w:val="22"/>
          <w:szCs w:val="22"/>
        </w:rPr>
        <w:t xml:space="preserve">.  The evaluation of a practice enhancement program for changing pharmacists’ behavior.  The School of Pharmacy, London Health Services Research and Pharmacy Practice </w:t>
      </w:r>
      <w:proofErr w:type="spellStart"/>
      <w:r w:rsidRPr="004F1C41">
        <w:rPr>
          <w:rFonts w:ascii="Arial" w:hAnsi="Arial" w:cs="Arial"/>
          <w:sz w:val="22"/>
          <w:szCs w:val="22"/>
        </w:rPr>
        <w:t>Conferency</w:t>
      </w:r>
      <w:proofErr w:type="spellEnd"/>
      <w:r w:rsidRPr="004F1C41">
        <w:rPr>
          <w:rFonts w:ascii="Arial" w:hAnsi="Arial" w:cs="Arial"/>
          <w:sz w:val="22"/>
          <w:szCs w:val="22"/>
        </w:rPr>
        <w:t xml:space="preserve"> 1997.  London, England.  April 17-18, 1997. </w:t>
      </w:r>
    </w:p>
    <w:p w14:paraId="24D383F4" w14:textId="42151273"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 xml:space="preserve">21. </w:t>
      </w:r>
      <w:r w:rsidR="00113F1B" w:rsidRPr="004F1C41">
        <w:rPr>
          <w:rFonts w:ascii="Arial" w:hAnsi="Arial" w:cs="Arial"/>
          <w:sz w:val="22"/>
          <w:szCs w:val="22"/>
        </w:rPr>
        <w:tab/>
      </w:r>
      <w:proofErr w:type="spellStart"/>
      <w:r w:rsidRPr="004F1C41">
        <w:rPr>
          <w:rFonts w:ascii="Arial" w:hAnsi="Arial" w:cs="Arial"/>
          <w:sz w:val="22"/>
          <w:szCs w:val="22"/>
          <w:u w:val="single" w:color="000000"/>
        </w:rPr>
        <w:t>Rosemin</w:t>
      </w:r>
      <w:proofErr w:type="spellEnd"/>
      <w:r w:rsidRPr="004F1C41">
        <w:rPr>
          <w:rFonts w:ascii="Arial" w:hAnsi="Arial" w:cs="Arial"/>
          <w:sz w:val="22"/>
          <w:szCs w:val="22"/>
          <w:u w:val="single" w:color="000000"/>
        </w:rPr>
        <w:t xml:space="preserve"> Kassam</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Andrew Cave, Genevieve Tessier, Don </w:t>
      </w:r>
      <w:proofErr w:type="spellStart"/>
      <w:r w:rsidRPr="004F1C41">
        <w:rPr>
          <w:rFonts w:ascii="Arial" w:hAnsi="Arial" w:cs="Arial"/>
          <w:sz w:val="22"/>
          <w:szCs w:val="22"/>
        </w:rPr>
        <w:t>Schopflocher</w:t>
      </w:r>
      <w:proofErr w:type="spellEnd"/>
      <w:r w:rsidRPr="004F1C41">
        <w:rPr>
          <w:rFonts w:ascii="Arial" w:hAnsi="Arial" w:cs="Arial"/>
          <w:sz w:val="22"/>
          <w:szCs w:val="22"/>
        </w:rPr>
        <w:t xml:space="preserve">, Cheryl Cox,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Volume</w:t>
      </w:r>
      <w:r w:rsidRPr="004F1C41">
        <w:rPr>
          <w:rFonts w:ascii="Arial" w:hAnsi="Arial" w:cs="Arial"/>
          <w:sz w:val="22"/>
          <w:szCs w:val="22"/>
        </w:rPr>
        <w:t xml:space="preserve">, </w:t>
      </w:r>
      <w:r w:rsidRPr="004F1C41">
        <w:rPr>
          <w:rFonts w:ascii="Arial" w:hAnsi="Arial" w:cs="Arial"/>
          <w:i/>
          <w:sz w:val="22"/>
          <w:szCs w:val="22"/>
        </w:rPr>
        <w:t>Simon Pickard</w:t>
      </w:r>
      <w:r w:rsidRPr="004F1C41">
        <w:rPr>
          <w:rFonts w:ascii="Arial" w:hAnsi="Arial" w:cs="Arial"/>
          <w:sz w:val="22"/>
          <w:szCs w:val="22"/>
        </w:rPr>
        <w:t xml:space="preserve">.  Pharmaceutical Care Research and Education Project.  1996 ASHP Mid-Year Meeting.  New Orleans, LA.  </w:t>
      </w:r>
      <w:proofErr w:type="gramStart"/>
      <w:r w:rsidRPr="004F1C41">
        <w:rPr>
          <w:rFonts w:ascii="Arial" w:hAnsi="Arial" w:cs="Arial"/>
          <w:sz w:val="22"/>
          <w:szCs w:val="22"/>
        </w:rPr>
        <w:t>November,</w:t>
      </w:r>
      <w:proofErr w:type="gramEnd"/>
      <w:r w:rsidRPr="004F1C41">
        <w:rPr>
          <w:rFonts w:ascii="Arial" w:hAnsi="Arial" w:cs="Arial"/>
          <w:sz w:val="22"/>
          <w:szCs w:val="22"/>
        </w:rPr>
        <w:t xml:space="preserve"> 1996.   </w:t>
      </w:r>
    </w:p>
    <w:p w14:paraId="6179FE42" w14:textId="3D719953"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20. </w:t>
      </w:r>
      <w:r w:rsidR="00113F1B"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Cheryl Cox, </w:t>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Arlene I. Ponting,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I. Volume</w:t>
      </w:r>
      <w:r w:rsidRPr="004F1C41">
        <w:rPr>
          <w:rFonts w:ascii="Arial" w:hAnsi="Arial" w:cs="Arial"/>
          <w:sz w:val="22"/>
          <w:szCs w:val="22"/>
        </w:rPr>
        <w:t xml:space="preserve">.  A practice enhancement program for changing pharmacists’ behavior:  a multi-faceted approach using Social Learning Theory.  Roundtable presentation at the 9th International Social Pharmacy Workshop.  Madison, WI.  August 11-14, 1996. </w:t>
      </w:r>
    </w:p>
    <w:p w14:paraId="201C02EB" w14:textId="4A13CCEF"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19. </w:t>
      </w:r>
      <w:r w:rsidR="00113F1B" w:rsidRPr="004F1C41">
        <w:rPr>
          <w:rFonts w:ascii="Arial" w:hAnsi="Arial" w:cs="Arial"/>
          <w:sz w:val="22"/>
          <w:szCs w:val="22"/>
        </w:rPr>
        <w:tab/>
      </w:r>
      <w:proofErr w:type="spellStart"/>
      <w:r w:rsidRPr="004F1C41">
        <w:rPr>
          <w:rFonts w:ascii="Arial" w:hAnsi="Arial" w:cs="Arial"/>
          <w:i/>
          <w:sz w:val="22"/>
          <w:szCs w:val="22"/>
          <w:u w:val="single" w:color="000000"/>
        </w:rPr>
        <w:t>Carlyn</w:t>
      </w:r>
      <w:proofErr w:type="spellEnd"/>
      <w:r w:rsidRPr="004F1C41">
        <w:rPr>
          <w:rFonts w:ascii="Arial" w:hAnsi="Arial" w:cs="Arial"/>
          <w:i/>
          <w:sz w:val="22"/>
          <w:szCs w:val="22"/>
          <w:u w:val="single" w:color="000000"/>
        </w:rPr>
        <w:t xml:space="preserve"> I. Volume</w:t>
      </w:r>
      <w:r w:rsidRPr="004F1C41">
        <w:rPr>
          <w:rFonts w:ascii="Arial" w:hAnsi="Arial" w:cs="Arial"/>
          <w:sz w:val="22"/>
          <w:szCs w:val="22"/>
        </w:rPr>
        <w:t xml:space="preserve">, Cheryl Cox, </w:t>
      </w:r>
      <w:r w:rsidRPr="004F1C41">
        <w:rPr>
          <w:rFonts w:ascii="Arial" w:hAnsi="Arial" w:cs="Arial"/>
          <w:b/>
          <w:sz w:val="22"/>
          <w:szCs w:val="22"/>
        </w:rPr>
        <w:t>Karen B. Farris</w:t>
      </w:r>
      <w:r w:rsidRPr="004F1C41">
        <w:rPr>
          <w:rFonts w:ascii="Arial" w:hAnsi="Arial" w:cs="Arial"/>
          <w:sz w:val="22"/>
          <w:szCs w:val="22"/>
        </w:rPr>
        <w:t xml:space="preserve">, </w:t>
      </w:r>
      <w:proofErr w:type="spellStart"/>
      <w:r w:rsidRPr="004F1C41">
        <w:rPr>
          <w:rFonts w:ascii="Arial" w:hAnsi="Arial" w:cs="Arial"/>
          <w:sz w:val="22"/>
          <w:szCs w:val="22"/>
        </w:rPr>
        <w:t>Rosemin</w:t>
      </w:r>
      <w:proofErr w:type="spellEnd"/>
      <w:r w:rsidRPr="004F1C41">
        <w:rPr>
          <w:rFonts w:ascii="Arial" w:hAnsi="Arial" w:cs="Arial"/>
          <w:sz w:val="22"/>
          <w:szCs w:val="22"/>
        </w:rPr>
        <w:t xml:space="preserve"> Kassam, Arlene I. Ponting.  Practice enhancement program within pharmacies providing pharmaceutical care:  an application of Social Learning Theory.  1996 Annual AFPC Conference.  Calgary, AB.  May 26-28, 1996. </w:t>
      </w:r>
    </w:p>
    <w:p w14:paraId="6DA8BC26" w14:textId="74A9C71C"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18</w:t>
      </w:r>
      <w:r w:rsidRPr="004F1C41">
        <w:rPr>
          <w:rFonts w:ascii="Arial" w:hAnsi="Arial" w:cs="Arial"/>
          <w:i/>
          <w:sz w:val="22"/>
          <w:szCs w:val="22"/>
        </w:rPr>
        <w:t xml:space="preserve">. </w:t>
      </w:r>
      <w:r w:rsidR="00113F1B" w:rsidRPr="004F1C41">
        <w:rPr>
          <w:rFonts w:ascii="Arial" w:hAnsi="Arial" w:cs="Arial"/>
          <w:i/>
          <w:sz w:val="22"/>
          <w:szCs w:val="22"/>
        </w:rPr>
        <w:tab/>
      </w:r>
      <w:r w:rsidRPr="004F1C41">
        <w:rPr>
          <w:rFonts w:ascii="Arial" w:hAnsi="Arial" w:cs="Arial"/>
          <w:sz w:val="22"/>
          <w:szCs w:val="22"/>
          <w:u w:val="single" w:color="000000"/>
        </w:rPr>
        <w:t>Rob Boehme*</w:t>
      </w:r>
      <w:r w:rsidRPr="004F1C41">
        <w:rPr>
          <w:rFonts w:ascii="Arial" w:hAnsi="Arial" w:cs="Arial"/>
          <w:sz w:val="22"/>
          <w:szCs w:val="22"/>
        </w:rPr>
        <w:t xml:space="preserve">, Cheryl Cox, </w:t>
      </w:r>
      <w:r w:rsidRPr="004F1C41">
        <w:rPr>
          <w:rFonts w:ascii="Arial" w:hAnsi="Arial" w:cs="Arial"/>
          <w:b/>
          <w:sz w:val="22"/>
          <w:szCs w:val="22"/>
        </w:rPr>
        <w:t>Karen B. Farris</w:t>
      </w:r>
      <w:r w:rsidRPr="004F1C41">
        <w:rPr>
          <w:rFonts w:ascii="Arial" w:hAnsi="Arial" w:cs="Arial"/>
          <w:sz w:val="22"/>
          <w:szCs w:val="22"/>
        </w:rPr>
        <w:t xml:space="preserve">.  Attitudes of Alberta seniors regarding pharmacists and pharmaceutical care:  a qualitative approach.  1996 Annual AFPC Conference.  Calgary, AB.  May 26-28, 1996.  </w:t>
      </w:r>
    </w:p>
    <w:p w14:paraId="2363D453" w14:textId="674985B1" w:rsidR="00301B41" w:rsidRPr="004F1C41" w:rsidRDefault="00000000" w:rsidP="00113F1B">
      <w:pPr>
        <w:snapToGrid w:val="0"/>
        <w:spacing w:after="120"/>
        <w:ind w:left="540" w:hanging="548"/>
        <w:rPr>
          <w:rFonts w:ascii="Arial" w:hAnsi="Arial" w:cs="Arial"/>
          <w:sz w:val="22"/>
          <w:szCs w:val="22"/>
        </w:rPr>
      </w:pPr>
      <w:r w:rsidRPr="004F1C41">
        <w:rPr>
          <w:rFonts w:ascii="Arial" w:hAnsi="Arial" w:cs="Arial"/>
          <w:sz w:val="22"/>
          <w:szCs w:val="22"/>
        </w:rPr>
        <w:t>17.</w:t>
      </w:r>
      <w:r w:rsidRPr="004F1C41">
        <w:rPr>
          <w:rFonts w:ascii="Arial" w:hAnsi="Arial" w:cs="Arial"/>
          <w:i/>
          <w:sz w:val="22"/>
          <w:szCs w:val="22"/>
        </w:rPr>
        <w:t xml:space="preserve"> </w:t>
      </w:r>
      <w:r w:rsidR="00113F1B" w:rsidRPr="004F1C41">
        <w:rPr>
          <w:rFonts w:ascii="Arial" w:hAnsi="Arial" w:cs="Arial"/>
          <w:i/>
          <w:sz w:val="22"/>
          <w:szCs w:val="22"/>
        </w:rPr>
        <w:tab/>
      </w:r>
      <w:r w:rsidRPr="004F1C41">
        <w:rPr>
          <w:rFonts w:ascii="Arial" w:hAnsi="Arial" w:cs="Arial"/>
          <w:i/>
          <w:sz w:val="22"/>
          <w:szCs w:val="22"/>
          <w:u w:val="single" w:color="000000"/>
        </w:rPr>
        <w:t>Wendy R. Gaudet</w:t>
      </w:r>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Pharmaceutical care in a community-based setting:  a pilot study of economic, </w:t>
      </w:r>
      <w:proofErr w:type="gramStart"/>
      <w:r w:rsidRPr="004F1C41">
        <w:rPr>
          <w:rFonts w:ascii="Arial" w:hAnsi="Arial" w:cs="Arial"/>
          <w:sz w:val="22"/>
          <w:szCs w:val="22"/>
        </w:rPr>
        <w:t>clinical</w:t>
      </w:r>
      <w:proofErr w:type="gramEnd"/>
      <w:r w:rsidRPr="004F1C41">
        <w:rPr>
          <w:rFonts w:ascii="Arial" w:hAnsi="Arial" w:cs="Arial"/>
          <w:sz w:val="22"/>
          <w:szCs w:val="22"/>
        </w:rPr>
        <w:t xml:space="preserve"> and health-related quality of life outcomes. 1996 Annual AFPC Conference.  Calgary, AB.  May 26-28, 1996.   </w:t>
      </w:r>
    </w:p>
    <w:p w14:paraId="47D54AD8" w14:textId="2E2C3FF8"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16. </w:t>
      </w:r>
      <w:r w:rsidR="00113F1B"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D.P. </w:t>
      </w:r>
      <w:proofErr w:type="spellStart"/>
      <w:r w:rsidRPr="004F1C41">
        <w:rPr>
          <w:rFonts w:ascii="Arial" w:hAnsi="Arial" w:cs="Arial"/>
          <w:sz w:val="22"/>
          <w:szCs w:val="22"/>
        </w:rPr>
        <w:t>Schopflocher</w:t>
      </w:r>
      <w:proofErr w:type="spellEnd"/>
      <w:r w:rsidRPr="004F1C41">
        <w:rPr>
          <w:rFonts w:ascii="Arial" w:hAnsi="Arial" w:cs="Arial"/>
          <w:sz w:val="22"/>
          <w:szCs w:val="22"/>
        </w:rPr>
        <w:t xml:space="preserve">, L.W. Svenson, </w:t>
      </w:r>
      <w:r w:rsidRPr="004F1C41">
        <w:rPr>
          <w:rFonts w:ascii="Arial" w:hAnsi="Arial" w:cs="Arial"/>
          <w:i/>
          <w:sz w:val="22"/>
          <w:szCs w:val="22"/>
        </w:rPr>
        <w:t>C. Volume</w:t>
      </w:r>
      <w:r w:rsidRPr="004F1C41">
        <w:rPr>
          <w:rFonts w:ascii="Arial" w:hAnsi="Arial" w:cs="Arial"/>
          <w:sz w:val="22"/>
          <w:szCs w:val="22"/>
        </w:rPr>
        <w:t xml:space="preserve">, R.J. Dyck, C.M.T. Robertson, D.W. </w:t>
      </w:r>
      <w:proofErr w:type="spellStart"/>
      <w:r w:rsidRPr="004F1C41">
        <w:rPr>
          <w:rFonts w:ascii="Arial" w:hAnsi="Arial" w:cs="Arial"/>
          <w:sz w:val="22"/>
          <w:szCs w:val="22"/>
        </w:rPr>
        <w:t>Spady</w:t>
      </w:r>
      <w:proofErr w:type="spellEnd"/>
      <w:r w:rsidRPr="004F1C41">
        <w:rPr>
          <w:rFonts w:ascii="Arial" w:hAnsi="Arial" w:cs="Arial"/>
          <w:sz w:val="22"/>
          <w:szCs w:val="22"/>
        </w:rPr>
        <w:t xml:space="preserve">, A.H. Thompson.  Poisonings among children in Alberta:  quantification via administrative data.  4th Canadian Pharmacoepidemiology Forum, April 29-30, 1996. </w:t>
      </w:r>
    </w:p>
    <w:p w14:paraId="5CA52060" w14:textId="729EEB4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15. </w:t>
      </w:r>
      <w:r w:rsidR="00113F1B" w:rsidRPr="004F1C41">
        <w:rPr>
          <w:rFonts w:ascii="Arial" w:hAnsi="Arial" w:cs="Arial"/>
          <w:sz w:val="22"/>
          <w:szCs w:val="22"/>
        </w:rPr>
        <w:tab/>
      </w:r>
      <w:r w:rsidRPr="004F1C41">
        <w:rPr>
          <w:rFonts w:ascii="Arial" w:hAnsi="Arial" w:cs="Arial"/>
          <w:sz w:val="22"/>
          <w:szCs w:val="22"/>
          <w:u w:val="single" w:color="000000"/>
        </w:rPr>
        <w:t xml:space="preserve">Don P. </w:t>
      </w:r>
      <w:proofErr w:type="spellStart"/>
      <w:r w:rsidRPr="004F1C41">
        <w:rPr>
          <w:rFonts w:ascii="Arial" w:hAnsi="Arial" w:cs="Arial"/>
          <w:sz w:val="22"/>
          <w:szCs w:val="22"/>
          <w:u w:val="single" w:color="000000"/>
        </w:rPr>
        <w:t>Schopflocher</w:t>
      </w:r>
      <w:proofErr w:type="spellEnd"/>
      <w:r w:rsidRPr="004F1C41">
        <w:rPr>
          <w:rFonts w:ascii="Arial" w:hAnsi="Arial" w:cs="Arial"/>
          <w:sz w:val="22"/>
          <w:szCs w:val="22"/>
          <w:u w:val="single" w:color="000000"/>
        </w:rPr>
        <w:t>,</w:t>
      </w:r>
      <w:r w:rsidRPr="004F1C41">
        <w:rPr>
          <w:rFonts w:ascii="Arial" w:hAnsi="Arial" w:cs="Arial"/>
          <w:sz w:val="22"/>
          <w:szCs w:val="22"/>
        </w:rPr>
        <w:t xml:space="preserve"> Larry W. Svenson, </w:t>
      </w:r>
      <w:r w:rsidRPr="004F1C41">
        <w:rPr>
          <w:rFonts w:ascii="Arial" w:hAnsi="Arial" w:cs="Arial"/>
          <w:b/>
          <w:sz w:val="22"/>
          <w:szCs w:val="22"/>
        </w:rPr>
        <w:t>Karen B. Farris</w:t>
      </w:r>
      <w:r w:rsidRPr="004F1C41">
        <w:rPr>
          <w:rFonts w:ascii="Arial" w:hAnsi="Arial" w:cs="Arial"/>
          <w:sz w:val="22"/>
          <w:szCs w:val="22"/>
        </w:rPr>
        <w:t xml:space="preserve">, Don W. </w:t>
      </w:r>
      <w:proofErr w:type="spellStart"/>
      <w:r w:rsidRPr="004F1C41">
        <w:rPr>
          <w:rFonts w:ascii="Arial" w:hAnsi="Arial" w:cs="Arial"/>
          <w:sz w:val="22"/>
          <w:szCs w:val="22"/>
        </w:rPr>
        <w:t>Spady</w:t>
      </w:r>
      <w:proofErr w:type="spellEnd"/>
      <w:r w:rsidRPr="004F1C41">
        <w:rPr>
          <w:rFonts w:ascii="Arial" w:hAnsi="Arial" w:cs="Arial"/>
          <w:sz w:val="22"/>
          <w:szCs w:val="22"/>
        </w:rPr>
        <w:t xml:space="preserve">, Charlene M.T. Robertson, A.H. Thompson, R.J. Dyck.  Understanding childhood injuries form administrative data.  Second Annual Child Health Research Symposium, Alberta Children’s Hospital, Calgary AB.  April 1996. </w:t>
      </w:r>
    </w:p>
    <w:p w14:paraId="45D7EFE5" w14:textId="55B4E8FF"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14. </w:t>
      </w:r>
      <w:r w:rsidR="00113F1B" w:rsidRPr="004F1C41">
        <w:rPr>
          <w:rFonts w:ascii="Arial" w:hAnsi="Arial" w:cs="Arial"/>
          <w:sz w:val="22"/>
          <w:szCs w:val="22"/>
        </w:rPr>
        <w:tab/>
      </w:r>
      <w:r w:rsidRPr="004F1C41">
        <w:rPr>
          <w:rFonts w:ascii="Arial" w:hAnsi="Arial" w:cs="Arial"/>
          <w:sz w:val="22"/>
          <w:szCs w:val="22"/>
          <w:u w:val="single" w:color="000000"/>
        </w:rPr>
        <w:t>Larry W. Svenson</w:t>
      </w:r>
      <w:r w:rsidRPr="004F1C41">
        <w:rPr>
          <w:rFonts w:ascii="Arial" w:hAnsi="Arial" w:cs="Arial"/>
          <w:sz w:val="22"/>
          <w:szCs w:val="22"/>
        </w:rPr>
        <w:t xml:space="preserve">, Charlene M.T. Robertson, Don P. </w:t>
      </w:r>
      <w:proofErr w:type="spellStart"/>
      <w:r w:rsidRPr="004F1C41">
        <w:rPr>
          <w:rFonts w:ascii="Arial" w:hAnsi="Arial" w:cs="Arial"/>
          <w:sz w:val="22"/>
          <w:szCs w:val="22"/>
        </w:rPr>
        <w:t>Schopflocher</w:t>
      </w:r>
      <w:proofErr w:type="spellEnd"/>
      <w:r w:rsidRPr="004F1C41">
        <w:rPr>
          <w:rFonts w:ascii="Arial" w:hAnsi="Arial" w:cs="Arial"/>
          <w:sz w:val="22"/>
          <w:szCs w:val="22"/>
        </w:rPr>
        <w:t xml:space="preserve">, Don W. </w:t>
      </w:r>
      <w:proofErr w:type="spellStart"/>
      <w:r w:rsidRPr="004F1C41">
        <w:rPr>
          <w:rFonts w:ascii="Arial" w:hAnsi="Arial" w:cs="Arial"/>
          <w:sz w:val="22"/>
          <w:szCs w:val="22"/>
        </w:rPr>
        <w:t>Spady</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A.H. Thompson, R.J. Dyck.  Understanding childhood injuries form administrative data.  The Alberta Children’s Health Services Utilization Study. Second Annual Child Health Research Symposium.  Alberta Children’s Hospital, Calgary AB.  April 1996. </w:t>
      </w:r>
    </w:p>
    <w:p w14:paraId="081B090C" w14:textId="185B4F30"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13. </w:t>
      </w:r>
      <w:r w:rsidR="00113F1B" w:rsidRPr="004F1C41">
        <w:rPr>
          <w:rFonts w:ascii="Arial" w:hAnsi="Arial" w:cs="Arial"/>
          <w:sz w:val="22"/>
          <w:szCs w:val="22"/>
        </w:rPr>
        <w:tab/>
      </w:r>
      <w:proofErr w:type="spellStart"/>
      <w:r w:rsidRPr="004F1C41">
        <w:rPr>
          <w:rFonts w:ascii="Arial" w:hAnsi="Arial" w:cs="Arial"/>
          <w:sz w:val="22"/>
          <w:szCs w:val="22"/>
          <w:u w:val="single" w:color="000000"/>
        </w:rPr>
        <w:t>Shewtha</w:t>
      </w:r>
      <w:proofErr w:type="spellEnd"/>
      <w:r w:rsidRPr="004F1C41">
        <w:rPr>
          <w:rFonts w:ascii="Arial" w:hAnsi="Arial" w:cs="Arial"/>
          <w:sz w:val="22"/>
          <w:szCs w:val="22"/>
          <w:u w:val="single" w:color="000000"/>
        </w:rPr>
        <w:t xml:space="preserve"> </w:t>
      </w:r>
      <w:proofErr w:type="spellStart"/>
      <w:r w:rsidRPr="004F1C41">
        <w:rPr>
          <w:rFonts w:ascii="Arial" w:hAnsi="Arial" w:cs="Arial"/>
          <w:sz w:val="22"/>
          <w:szCs w:val="22"/>
          <w:u w:val="single" w:color="000000"/>
        </w:rPr>
        <w:t>Simhan</w:t>
      </w:r>
      <w:proofErr w:type="spellEnd"/>
      <w:r w:rsidRPr="004F1C41">
        <w:rPr>
          <w:rFonts w:ascii="Arial" w:hAnsi="Arial" w:cs="Arial"/>
          <w:sz w:val="22"/>
          <w:szCs w:val="22"/>
          <w:u w:val="single" w:color="000000"/>
        </w:rPr>
        <w:t>*</w:t>
      </w:r>
      <w:r w:rsidRPr="004F1C41">
        <w:rPr>
          <w:rFonts w:ascii="Arial" w:hAnsi="Arial" w:cs="Arial"/>
          <w:sz w:val="22"/>
          <w:szCs w:val="22"/>
        </w:rPr>
        <w:t xml:space="preserve">, Sharon L. Mitchell, Steve D. </w:t>
      </w:r>
      <w:proofErr w:type="spellStart"/>
      <w:r w:rsidRPr="004F1C41">
        <w:rPr>
          <w:rFonts w:ascii="Arial" w:hAnsi="Arial" w:cs="Arial"/>
          <w:sz w:val="22"/>
          <w:szCs w:val="22"/>
        </w:rPr>
        <w:t>Shafran</w:t>
      </w:r>
      <w:proofErr w:type="spellEnd"/>
      <w:r w:rsidRPr="004F1C41">
        <w:rPr>
          <w:rFonts w:ascii="Arial" w:hAnsi="Arial" w:cs="Arial"/>
          <w:sz w:val="22"/>
          <w:szCs w:val="22"/>
        </w:rPr>
        <w:t xml:space="preserve">, </w:t>
      </w:r>
      <w:r w:rsidRPr="004F1C41">
        <w:rPr>
          <w:rFonts w:ascii="Arial" w:hAnsi="Arial" w:cs="Arial"/>
          <w:b/>
          <w:sz w:val="22"/>
          <w:szCs w:val="22"/>
        </w:rPr>
        <w:t>Karen B. Farris</w:t>
      </w:r>
      <w:r w:rsidRPr="004F1C41">
        <w:rPr>
          <w:rFonts w:ascii="Arial" w:hAnsi="Arial" w:cs="Arial"/>
          <w:sz w:val="22"/>
          <w:szCs w:val="22"/>
        </w:rPr>
        <w:t xml:space="preserve">.  Drug utilization review of ciprofloxacin in a community hospital.  CSHP Professional Practice Conference.  Toronto, ON.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1995.   </w:t>
      </w:r>
    </w:p>
    <w:p w14:paraId="1036D792" w14:textId="49D8658C" w:rsidR="00301B41" w:rsidRPr="004F1C41" w:rsidRDefault="00000000" w:rsidP="006C3ADF">
      <w:pPr>
        <w:snapToGrid w:val="0"/>
        <w:spacing w:after="120"/>
        <w:ind w:left="540" w:right="37" w:hanging="548"/>
        <w:jc w:val="both"/>
        <w:rPr>
          <w:rFonts w:ascii="Arial" w:hAnsi="Arial" w:cs="Arial"/>
          <w:sz w:val="22"/>
          <w:szCs w:val="22"/>
        </w:rPr>
      </w:pPr>
      <w:r w:rsidRPr="004F1C41">
        <w:rPr>
          <w:rFonts w:ascii="Arial" w:hAnsi="Arial" w:cs="Arial"/>
          <w:sz w:val="22"/>
          <w:szCs w:val="22"/>
        </w:rPr>
        <w:t xml:space="preserve">12. </w:t>
      </w:r>
      <w:r w:rsidR="00113F1B" w:rsidRPr="004F1C41">
        <w:rPr>
          <w:rFonts w:ascii="Arial" w:hAnsi="Arial" w:cs="Arial"/>
          <w:sz w:val="22"/>
          <w:szCs w:val="22"/>
        </w:rPr>
        <w:tab/>
      </w:r>
      <w:r w:rsidRPr="004F1C41">
        <w:rPr>
          <w:rFonts w:ascii="Arial" w:hAnsi="Arial" w:cs="Arial"/>
          <w:i/>
          <w:sz w:val="22"/>
          <w:szCs w:val="22"/>
        </w:rPr>
        <w:t xml:space="preserve">Dianne </w:t>
      </w:r>
      <w:proofErr w:type="spellStart"/>
      <w:r w:rsidRPr="004F1C41">
        <w:rPr>
          <w:rFonts w:ascii="Arial" w:hAnsi="Arial" w:cs="Arial"/>
          <w:i/>
          <w:sz w:val="22"/>
          <w:szCs w:val="22"/>
        </w:rPr>
        <w:t>Kirwin</w:t>
      </w:r>
      <w:proofErr w:type="spellEnd"/>
      <w:r w:rsidRPr="004F1C41">
        <w:rPr>
          <w:rFonts w:ascii="Arial" w:hAnsi="Arial" w:cs="Arial"/>
          <w:sz w:val="22"/>
          <w:szCs w:val="22"/>
        </w:rPr>
        <w:t xml:space="preserve">, </w:t>
      </w:r>
      <w:r w:rsidRPr="004F1C41">
        <w:rPr>
          <w:rFonts w:ascii="Arial" w:hAnsi="Arial" w:cs="Arial"/>
          <w:b/>
          <w:sz w:val="22"/>
          <w:szCs w:val="22"/>
          <w:u w:val="single" w:color="000000"/>
        </w:rPr>
        <w:t>Karen B. Farris</w:t>
      </w:r>
      <w:r w:rsidRPr="004F1C41">
        <w:rPr>
          <w:rFonts w:ascii="Arial" w:hAnsi="Arial" w:cs="Arial"/>
          <w:sz w:val="22"/>
          <w:szCs w:val="22"/>
        </w:rPr>
        <w:t xml:space="preserve">, Larry J. </w:t>
      </w:r>
      <w:proofErr w:type="spellStart"/>
      <w:r w:rsidRPr="004F1C41">
        <w:rPr>
          <w:rFonts w:ascii="Arial" w:hAnsi="Arial" w:cs="Arial"/>
          <w:sz w:val="22"/>
          <w:szCs w:val="22"/>
        </w:rPr>
        <w:t>Shipka</w:t>
      </w:r>
      <w:proofErr w:type="spellEnd"/>
      <w:r w:rsidRPr="004F1C41">
        <w:rPr>
          <w:rFonts w:ascii="Arial" w:hAnsi="Arial" w:cs="Arial"/>
          <w:sz w:val="22"/>
          <w:szCs w:val="22"/>
        </w:rPr>
        <w:t xml:space="preserve">.  Screening for elderly patients with a diagnosis of asthma at risk of arrhythmias associated with beta agonist use.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Orlando, FL.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1995.  </w:t>
      </w:r>
    </w:p>
    <w:p w14:paraId="22F8B716"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11.</w:t>
      </w:r>
      <w:r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Arlene Ponting, Elsa Liu*, </w:t>
      </w:r>
      <w:proofErr w:type="spellStart"/>
      <w:r w:rsidRPr="004F1C41">
        <w:rPr>
          <w:rFonts w:ascii="Arial" w:hAnsi="Arial" w:cs="Arial"/>
          <w:i/>
          <w:sz w:val="22"/>
          <w:szCs w:val="22"/>
        </w:rPr>
        <w:t>Carlyn</w:t>
      </w:r>
      <w:proofErr w:type="spellEnd"/>
      <w:r w:rsidRPr="004F1C41">
        <w:rPr>
          <w:rFonts w:ascii="Arial" w:hAnsi="Arial" w:cs="Arial"/>
          <w:i/>
          <w:sz w:val="22"/>
          <w:szCs w:val="22"/>
        </w:rPr>
        <w:t xml:space="preserve"> Volume</w:t>
      </w:r>
      <w:r w:rsidRPr="004F1C41">
        <w:rPr>
          <w:rFonts w:ascii="Arial" w:hAnsi="Arial" w:cs="Arial"/>
          <w:sz w:val="22"/>
          <w:szCs w:val="22"/>
        </w:rPr>
        <w:t xml:space="preserve">.  Perceptions of pharmaceutical care in Alberta, Canada.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Orlando, FL.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1995.  </w:t>
      </w:r>
    </w:p>
    <w:p w14:paraId="3A947F90" w14:textId="0DBC85DA"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10.</w:t>
      </w:r>
      <w:r w:rsidR="00113F1B"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Community pharmacists’ choice among means to prevent and correct drug-therapy problems.  1994 Teachers’ Conference on Social and Administrative Pharmacy.  Montreal, Quebec Canada.  </w:t>
      </w:r>
      <w:proofErr w:type="gramStart"/>
      <w:r w:rsidRPr="004F1C41">
        <w:rPr>
          <w:rFonts w:ascii="Arial" w:hAnsi="Arial" w:cs="Arial"/>
          <w:sz w:val="22"/>
          <w:szCs w:val="22"/>
        </w:rPr>
        <w:t>May,</w:t>
      </w:r>
      <w:proofErr w:type="gramEnd"/>
      <w:r w:rsidRPr="004F1C41">
        <w:rPr>
          <w:rFonts w:ascii="Arial" w:hAnsi="Arial" w:cs="Arial"/>
          <w:sz w:val="22"/>
          <w:szCs w:val="22"/>
        </w:rPr>
        <w:t xml:space="preserve"> 1994.  </w:t>
      </w:r>
    </w:p>
    <w:p w14:paraId="6DEE9678"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9. </w:t>
      </w:r>
      <w:r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Community pharmacists’ choice among means to prevent and correct drug-therapy problems.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Seattle, WA.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1994.  </w:t>
      </w:r>
    </w:p>
    <w:p w14:paraId="750F6DA8"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8. </w:t>
      </w:r>
      <w:r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Community pharmacists’ intention to try to prevent and correct </w:t>
      </w:r>
      <w:proofErr w:type="spellStart"/>
      <w:r w:rsidRPr="004F1C41">
        <w:rPr>
          <w:rFonts w:ascii="Arial" w:hAnsi="Arial" w:cs="Arial"/>
          <w:sz w:val="22"/>
          <w:szCs w:val="22"/>
        </w:rPr>
        <w:t>drugtherapy</w:t>
      </w:r>
      <w:proofErr w:type="spellEnd"/>
      <w:r w:rsidRPr="004F1C41">
        <w:rPr>
          <w:rFonts w:ascii="Arial" w:hAnsi="Arial" w:cs="Arial"/>
          <w:sz w:val="22"/>
          <w:szCs w:val="22"/>
        </w:rPr>
        <w:t xml:space="preserve"> problems.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Seattle, WA.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1994.  </w:t>
      </w:r>
    </w:p>
    <w:p w14:paraId="6BEEADCE"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7. </w:t>
      </w:r>
      <w:r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Retrospective DUR to improve antibiotic utilization in Alberta.  Alberta Pharmaceutical Conference 1993-94 Part II.  Calgary, AB.  </w:t>
      </w:r>
      <w:proofErr w:type="gramStart"/>
      <w:r w:rsidRPr="004F1C41">
        <w:rPr>
          <w:rFonts w:ascii="Arial" w:hAnsi="Arial" w:cs="Arial"/>
          <w:sz w:val="22"/>
          <w:szCs w:val="22"/>
        </w:rPr>
        <w:t>February,</w:t>
      </w:r>
      <w:proofErr w:type="gramEnd"/>
      <w:r w:rsidRPr="004F1C41">
        <w:rPr>
          <w:rFonts w:ascii="Arial" w:hAnsi="Arial" w:cs="Arial"/>
          <w:sz w:val="22"/>
          <w:szCs w:val="22"/>
        </w:rPr>
        <w:t xml:space="preserve"> 1994.  </w:t>
      </w:r>
    </w:p>
    <w:p w14:paraId="3E8EA7B4"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6. </w:t>
      </w:r>
      <w:r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Leslie A. </w:t>
      </w:r>
      <w:proofErr w:type="spellStart"/>
      <w:r w:rsidRPr="004F1C41">
        <w:rPr>
          <w:rFonts w:ascii="Arial" w:hAnsi="Arial" w:cs="Arial"/>
          <w:sz w:val="22"/>
          <w:szCs w:val="22"/>
        </w:rPr>
        <w:t>Shimp</w:t>
      </w:r>
      <w:proofErr w:type="spellEnd"/>
      <w:r w:rsidRPr="004F1C41">
        <w:rPr>
          <w:rFonts w:ascii="Arial" w:hAnsi="Arial" w:cs="Arial"/>
          <w:sz w:val="22"/>
          <w:szCs w:val="22"/>
        </w:rPr>
        <w:t xml:space="preserve">, Ruth Ann C. Opdycke,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Design and results of a group-based physician medication education program.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Dallas, TX.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1993.  </w:t>
      </w:r>
    </w:p>
    <w:p w14:paraId="01C48594"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5. </w:t>
      </w:r>
      <w:r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Tying to correct or prevent drug-therapy problems:  a survey of Michigan community pharmacists.  Mid-West Pharmacy Administration Conference.  Minneapolis, MN, </w:t>
      </w:r>
      <w:proofErr w:type="gramStart"/>
      <w:r w:rsidRPr="004F1C41">
        <w:rPr>
          <w:rFonts w:ascii="Arial" w:hAnsi="Arial" w:cs="Arial"/>
          <w:sz w:val="22"/>
          <w:szCs w:val="22"/>
        </w:rPr>
        <w:t>September,</w:t>
      </w:r>
      <w:proofErr w:type="gramEnd"/>
      <w:r w:rsidRPr="004F1C41">
        <w:rPr>
          <w:rFonts w:ascii="Arial" w:hAnsi="Arial" w:cs="Arial"/>
          <w:sz w:val="22"/>
          <w:szCs w:val="22"/>
        </w:rPr>
        <w:t xml:space="preserve"> 1992. </w:t>
      </w:r>
    </w:p>
    <w:p w14:paraId="6B45226E"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4. </w:t>
      </w:r>
      <w:r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w:t>
      </w:r>
      <w:r w:rsidRPr="004F1C41">
        <w:rPr>
          <w:rFonts w:ascii="Arial" w:hAnsi="Arial" w:cs="Arial"/>
          <w:b/>
          <w:sz w:val="22"/>
          <w:szCs w:val="22"/>
        </w:rPr>
        <w:t xml:space="preserve"> </w:t>
      </w:r>
      <w:r w:rsidRPr="004F1C41">
        <w:rPr>
          <w:rFonts w:ascii="Arial" w:hAnsi="Arial" w:cs="Arial"/>
          <w:sz w:val="22"/>
          <w:szCs w:val="22"/>
        </w:rPr>
        <w:t xml:space="preserve">Barbara </w:t>
      </w:r>
      <w:proofErr w:type="gramStart"/>
      <w:r w:rsidRPr="004F1C41">
        <w:rPr>
          <w:rFonts w:ascii="Arial" w:hAnsi="Arial" w:cs="Arial"/>
          <w:sz w:val="22"/>
          <w:szCs w:val="22"/>
        </w:rPr>
        <w:t>Kaplan</w:t>
      </w:r>
      <w:proofErr w:type="gramEnd"/>
      <w:r w:rsidRPr="004F1C41">
        <w:rPr>
          <w:rFonts w:ascii="Arial" w:hAnsi="Arial" w:cs="Arial"/>
          <w:sz w:val="22"/>
          <w:szCs w:val="22"/>
        </w:rPr>
        <w:t xml:space="preserve"> and Duane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Examination of </w:t>
      </w:r>
      <w:proofErr w:type="spellStart"/>
      <w:r w:rsidRPr="004F1C41">
        <w:rPr>
          <w:rFonts w:ascii="Arial" w:hAnsi="Arial" w:cs="Arial"/>
          <w:sz w:val="22"/>
          <w:szCs w:val="22"/>
        </w:rPr>
        <w:t>days</w:t>
      </w:r>
      <w:proofErr w:type="spellEnd"/>
      <w:r w:rsidRPr="004F1C41">
        <w:rPr>
          <w:rFonts w:ascii="Arial" w:hAnsi="Arial" w:cs="Arial"/>
          <w:sz w:val="22"/>
          <w:szCs w:val="22"/>
        </w:rPr>
        <w:t xml:space="preserve"> supply in computerized prescription claims.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San Diego, CA.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1992.  </w:t>
      </w:r>
    </w:p>
    <w:p w14:paraId="5646C17C" w14:textId="008402AF" w:rsidR="00301B41" w:rsidRPr="004F1C41" w:rsidRDefault="00000000" w:rsidP="006C3ADF">
      <w:pPr>
        <w:snapToGrid w:val="0"/>
        <w:spacing w:after="120"/>
        <w:ind w:left="540" w:right="37" w:hanging="548"/>
        <w:jc w:val="both"/>
        <w:rPr>
          <w:rFonts w:ascii="Arial" w:hAnsi="Arial" w:cs="Arial"/>
          <w:sz w:val="22"/>
          <w:szCs w:val="22"/>
        </w:rPr>
      </w:pPr>
      <w:r w:rsidRPr="004F1C41">
        <w:rPr>
          <w:rFonts w:ascii="Arial" w:hAnsi="Arial" w:cs="Arial"/>
          <w:sz w:val="22"/>
          <w:szCs w:val="22"/>
        </w:rPr>
        <w:t xml:space="preserve">3. </w:t>
      </w:r>
      <w:r w:rsidR="006C3ADF" w:rsidRPr="004F1C41">
        <w:rPr>
          <w:rFonts w:ascii="Arial" w:hAnsi="Arial" w:cs="Arial"/>
          <w:sz w:val="22"/>
          <w:szCs w:val="22"/>
        </w:rPr>
        <w:tab/>
      </w:r>
      <w:r w:rsidRPr="004F1C41">
        <w:rPr>
          <w:rFonts w:ascii="Arial" w:hAnsi="Arial" w:cs="Arial"/>
          <w:sz w:val="22"/>
          <w:szCs w:val="22"/>
          <w:u w:val="single" w:color="000000"/>
        </w:rPr>
        <w:t>Barbara Kaplan</w:t>
      </w:r>
      <w:r w:rsidRPr="004F1C41">
        <w:rPr>
          <w:rFonts w:ascii="Arial" w:hAnsi="Arial" w:cs="Arial"/>
          <w:sz w:val="22"/>
          <w:szCs w:val="22"/>
        </w:rPr>
        <w:t xml:space="preserve">, </w:t>
      </w:r>
      <w:r w:rsidRPr="004F1C41">
        <w:rPr>
          <w:rFonts w:ascii="Arial" w:hAnsi="Arial" w:cs="Arial"/>
          <w:b/>
          <w:sz w:val="22"/>
          <w:szCs w:val="22"/>
        </w:rPr>
        <w:t xml:space="preserve">Karen B. </w:t>
      </w:r>
      <w:proofErr w:type="gramStart"/>
      <w:r w:rsidRPr="004F1C41">
        <w:rPr>
          <w:rFonts w:ascii="Arial" w:hAnsi="Arial" w:cs="Arial"/>
          <w:b/>
          <w:sz w:val="22"/>
          <w:szCs w:val="22"/>
        </w:rPr>
        <w:t>Farris</w:t>
      </w:r>
      <w:proofErr w:type="gramEnd"/>
      <w:r w:rsidRPr="004F1C41">
        <w:rPr>
          <w:rFonts w:ascii="Arial" w:hAnsi="Arial" w:cs="Arial"/>
          <w:sz w:val="22"/>
          <w:szCs w:val="22"/>
        </w:rPr>
        <w:t xml:space="preserve"> and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Initial selection of </w:t>
      </w:r>
      <w:proofErr w:type="gramStart"/>
      <w:r w:rsidRPr="004F1C41">
        <w:rPr>
          <w:rFonts w:ascii="Arial" w:hAnsi="Arial" w:cs="Arial"/>
          <w:sz w:val="22"/>
          <w:szCs w:val="22"/>
        </w:rPr>
        <w:t>an</w:t>
      </w:r>
      <w:proofErr w:type="gramEnd"/>
      <w:r w:rsidRPr="004F1C41">
        <w:rPr>
          <w:rFonts w:ascii="Arial" w:hAnsi="Arial" w:cs="Arial"/>
          <w:sz w:val="22"/>
          <w:szCs w:val="22"/>
        </w:rPr>
        <w:t xml:space="preserve"> nonsteroidal anti-inflammatory drug.  ASHP mid-year clinical meeting.  New Orleans, LA.  </w:t>
      </w:r>
      <w:proofErr w:type="gramStart"/>
      <w:r w:rsidRPr="004F1C41">
        <w:rPr>
          <w:rFonts w:ascii="Arial" w:hAnsi="Arial" w:cs="Arial"/>
          <w:sz w:val="22"/>
          <w:szCs w:val="22"/>
        </w:rPr>
        <w:t>December,</w:t>
      </w:r>
      <w:proofErr w:type="gramEnd"/>
      <w:r w:rsidRPr="004F1C41">
        <w:rPr>
          <w:rFonts w:ascii="Arial" w:hAnsi="Arial" w:cs="Arial"/>
          <w:sz w:val="22"/>
          <w:szCs w:val="22"/>
        </w:rPr>
        <w:t xml:space="preserve"> 1991.  </w:t>
      </w:r>
    </w:p>
    <w:p w14:paraId="737995A0"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t xml:space="preserve">2. </w:t>
      </w:r>
      <w:r w:rsidRPr="004F1C41">
        <w:rPr>
          <w:rFonts w:ascii="Arial" w:hAnsi="Arial" w:cs="Arial"/>
          <w:sz w:val="22"/>
          <w:szCs w:val="22"/>
        </w:rPr>
        <w:tab/>
      </w:r>
      <w:r w:rsidRPr="004F1C41">
        <w:rPr>
          <w:rFonts w:ascii="Arial" w:hAnsi="Arial" w:cs="Arial"/>
          <w:b/>
          <w:sz w:val="22"/>
          <w:szCs w:val="22"/>
          <w:u w:val="single" w:color="000000"/>
        </w:rPr>
        <w:t>Karen B. Farris</w:t>
      </w:r>
      <w:r w:rsidRPr="004F1C41">
        <w:rPr>
          <w:rFonts w:ascii="Arial" w:hAnsi="Arial" w:cs="Arial"/>
          <w:sz w:val="22"/>
          <w:szCs w:val="22"/>
        </w:rPr>
        <w:t xml:space="preserve">, Duane M. </w:t>
      </w:r>
      <w:proofErr w:type="spellStart"/>
      <w:r w:rsidRPr="004F1C41">
        <w:rPr>
          <w:rFonts w:ascii="Arial" w:hAnsi="Arial" w:cs="Arial"/>
          <w:sz w:val="22"/>
          <w:szCs w:val="22"/>
        </w:rPr>
        <w:t>Kirking</w:t>
      </w:r>
      <w:proofErr w:type="spellEnd"/>
      <w:r w:rsidRPr="004F1C41">
        <w:rPr>
          <w:rFonts w:ascii="Arial" w:hAnsi="Arial" w:cs="Arial"/>
          <w:sz w:val="22"/>
          <w:szCs w:val="22"/>
        </w:rPr>
        <w:t xml:space="preserve">, and Frank J. </w:t>
      </w:r>
      <w:proofErr w:type="spellStart"/>
      <w:r w:rsidRPr="004F1C41">
        <w:rPr>
          <w:rFonts w:ascii="Arial" w:hAnsi="Arial" w:cs="Arial"/>
          <w:sz w:val="22"/>
          <w:szCs w:val="22"/>
        </w:rPr>
        <w:t>Ascione</w:t>
      </w:r>
      <w:proofErr w:type="spellEnd"/>
      <w:r w:rsidRPr="004F1C41">
        <w:rPr>
          <w:rFonts w:ascii="Arial" w:hAnsi="Arial" w:cs="Arial"/>
          <w:sz w:val="22"/>
          <w:szCs w:val="22"/>
        </w:rPr>
        <w:t xml:space="preserve">.  Using stratified analyses to quantify relationships between prescription drug utilization, physician visits, and potential drug-therapy problems.  Mid-West Pharmacy Administration Conference.  Cincinnati, OH.  </w:t>
      </w:r>
      <w:proofErr w:type="gramStart"/>
      <w:r w:rsidRPr="004F1C41">
        <w:rPr>
          <w:rFonts w:ascii="Arial" w:hAnsi="Arial" w:cs="Arial"/>
          <w:sz w:val="22"/>
          <w:szCs w:val="22"/>
        </w:rPr>
        <w:t>August,</w:t>
      </w:r>
      <w:proofErr w:type="gramEnd"/>
      <w:r w:rsidRPr="004F1C41">
        <w:rPr>
          <w:rFonts w:ascii="Arial" w:hAnsi="Arial" w:cs="Arial"/>
          <w:sz w:val="22"/>
          <w:szCs w:val="22"/>
        </w:rPr>
        <w:t xml:space="preserve"> 1990. </w:t>
      </w:r>
    </w:p>
    <w:p w14:paraId="1A6E0454" w14:textId="77777777" w:rsidR="00301B41" w:rsidRPr="004F1C41" w:rsidRDefault="00000000" w:rsidP="006C3ADF">
      <w:pPr>
        <w:snapToGrid w:val="0"/>
        <w:spacing w:after="120"/>
        <w:ind w:left="540" w:hanging="548"/>
        <w:rPr>
          <w:rFonts w:ascii="Arial" w:hAnsi="Arial" w:cs="Arial"/>
          <w:sz w:val="22"/>
          <w:szCs w:val="22"/>
        </w:rPr>
      </w:pPr>
      <w:r w:rsidRPr="004F1C41">
        <w:rPr>
          <w:rFonts w:ascii="Arial" w:hAnsi="Arial" w:cs="Arial"/>
          <w:sz w:val="22"/>
          <w:szCs w:val="22"/>
        </w:rPr>
        <w:lastRenderedPageBreak/>
        <w:t xml:space="preserve">1. </w:t>
      </w:r>
      <w:r w:rsidRPr="004F1C41">
        <w:rPr>
          <w:rFonts w:ascii="Arial" w:hAnsi="Arial" w:cs="Arial"/>
          <w:sz w:val="22"/>
          <w:szCs w:val="22"/>
        </w:rPr>
        <w:tab/>
        <w:t xml:space="preserve">Dale M. Smalley, D.C. Huffman, and  </w:t>
      </w:r>
      <w:r w:rsidRPr="004F1C41">
        <w:rPr>
          <w:rFonts w:ascii="Arial" w:hAnsi="Arial" w:cs="Arial"/>
          <w:b/>
          <w:sz w:val="22"/>
          <w:szCs w:val="22"/>
          <w:u w:val="single" w:color="000000"/>
        </w:rPr>
        <w:t>Karen L. Bell (Farris)</w:t>
      </w:r>
      <w:r w:rsidRPr="004F1C41">
        <w:rPr>
          <w:rFonts w:ascii="Arial" w:hAnsi="Arial" w:cs="Arial"/>
          <w:sz w:val="22"/>
          <w:szCs w:val="22"/>
        </w:rPr>
        <w:t xml:space="preserve">.  Determining managerial education and training  needs of independent retail pharmacy owners and managers.  AACP annual meeting.  Portland OR.  </w:t>
      </w:r>
      <w:proofErr w:type="gramStart"/>
      <w:r w:rsidRPr="004F1C41">
        <w:rPr>
          <w:rFonts w:ascii="Arial" w:hAnsi="Arial" w:cs="Arial"/>
          <w:sz w:val="22"/>
          <w:szCs w:val="22"/>
        </w:rPr>
        <w:t>July,</w:t>
      </w:r>
      <w:proofErr w:type="gramEnd"/>
      <w:r w:rsidRPr="004F1C41">
        <w:rPr>
          <w:rFonts w:ascii="Arial" w:hAnsi="Arial" w:cs="Arial"/>
          <w:sz w:val="22"/>
          <w:szCs w:val="22"/>
        </w:rPr>
        <w:t xml:space="preserve"> 1989. </w:t>
      </w:r>
    </w:p>
    <w:p w14:paraId="09A8BEE5" w14:textId="77777777" w:rsidR="00301B41" w:rsidRPr="004F1C41" w:rsidRDefault="00000000">
      <w:pPr>
        <w:spacing w:line="259" w:lineRule="auto"/>
        <w:ind w:left="7"/>
        <w:rPr>
          <w:rFonts w:ascii="Arial" w:hAnsi="Arial" w:cs="Arial"/>
          <w:sz w:val="22"/>
          <w:szCs w:val="22"/>
        </w:rPr>
      </w:pPr>
      <w:r w:rsidRPr="004F1C41">
        <w:rPr>
          <w:rFonts w:ascii="Arial" w:hAnsi="Arial" w:cs="Arial"/>
          <w:b/>
          <w:sz w:val="22"/>
          <w:szCs w:val="22"/>
        </w:rPr>
        <w:t xml:space="preserve"> </w:t>
      </w:r>
    </w:p>
    <w:p w14:paraId="29B00965" w14:textId="77777777" w:rsidR="00301B41" w:rsidRPr="004F1C41" w:rsidRDefault="00000000">
      <w:pPr>
        <w:pStyle w:val="Heading2"/>
        <w:spacing w:after="11" w:line="248" w:lineRule="auto"/>
        <w:ind w:left="2" w:right="488"/>
        <w:rPr>
          <w:szCs w:val="22"/>
        </w:rPr>
      </w:pPr>
      <w:r w:rsidRPr="004F1C41">
        <w:rPr>
          <w:szCs w:val="22"/>
          <w:u w:val="none"/>
        </w:rPr>
        <w:t xml:space="preserve">Invited Lectures or Presentations </w:t>
      </w:r>
    </w:p>
    <w:p w14:paraId="616535FD"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02D52400"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66. </w:t>
      </w:r>
      <w:r w:rsidRPr="004F1C41">
        <w:rPr>
          <w:rFonts w:ascii="Arial" w:hAnsi="Arial" w:cs="Arial"/>
          <w:b/>
          <w:sz w:val="22"/>
          <w:szCs w:val="22"/>
        </w:rPr>
        <w:t>Karen B Farris</w:t>
      </w:r>
      <w:r w:rsidRPr="004F1C41">
        <w:rPr>
          <w:rFonts w:ascii="Arial" w:hAnsi="Arial" w:cs="Arial"/>
          <w:sz w:val="22"/>
          <w:szCs w:val="22"/>
        </w:rPr>
        <w:t xml:space="preserve"> (invited). Effect of PDCM on ED visits and IP admissions: a survival analysis for recurrent events. MICMT Team Based Care Conference. May 6, 2022.  </w:t>
      </w:r>
    </w:p>
    <w:p w14:paraId="45D2B57E"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3F898408"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65. </w:t>
      </w:r>
      <w:r w:rsidRPr="004F1C41">
        <w:rPr>
          <w:rFonts w:ascii="Arial" w:hAnsi="Arial" w:cs="Arial"/>
          <w:b/>
          <w:sz w:val="22"/>
          <w:szCs w:val="22"/>
        </w:rPr>
        <w:t>Karen B Farris</w:t>
      </w:r>
      <w:r w:rsidRPr="004F1C41">
        <w:rPr>
          <w:rFonts w:ascii="Arial" w:hAnsi="Arial" w:cs="Arial"/>
          <w:sz w:val="22"/>
          <w:szCs w:val="22"/>
        </w:rPr>
        <w:t xml:space="preserve"> (invited). Lessons Learned from Studying Pharmacists’ Care for (how) </w:t>
      </w:r>
      <w:proofErr w:type="gramStart"/>
      <w:r w:rsidRPr="004F1C41">
        <w:rPr>
          <w:rFonts w:ascii="Arial" w:hAnsi="Arial" w:cs="Arial"/>
          <w:sz w:val="22"/>
          <w:szCs w:val="22"/>
        </w:rPr>
        <w:t>Many</w:t>
      </w:r>
      <w:proofErr w:type="gramEnd"/>
      <w:r w:rsidRPr="004F1C41">
        <w:rPr>
          <w:rFonts w:ascii="Arial" w:hAnsi="Arial" w:cs="Arial"/>
          <w:sz w:val="22"/>
          <w:szCs w:val="22"/>
        </w:rPr>
        <w:t xml:space="preserve"> </w:t>
      </w:r>
    </w:p>
    <w:p w14:paraId="199B0EE9" w14:textId="77777777" w:rsidR="00301B41" w:rsidRPr="004F1C41" w:rsidRDefault="00000000">
      <w:pPr>
        <w:ind w:left="377"/>
        <w:rPr>
          <w:rFonts w:ascii="Arial" w:hAnsi="Arial" w:cs="Arial"/>
          <w:sz w:val="22"/>
          <w:szCs w:val="22"/>
        </w:rPr>
      </w:pPr>
      <w:r w:rsidRPr="004F1C41">
        <w:rPr>
          <w:rFonts w:ascii="Arial" w:hAnsi="Arial" w:cs="Arial"/>
          <w:sz w:val="22"/>
          <w:szCs w:val="22"/>
        </w:rPr>
        <w:t xml:space="preserve">Years?!   Virginia Commonwealth University Center for Pharmacy Practice Innovation. April 25, 2022.  </w:t>
      </w:r>
    </w:p>
    <w:p w14:paraId="6C97B89D"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1392532D"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64. </w:t>
      </w:r>
      <w:r w:rsidRPr="004F1C41">
        <w:rPr>
          <w:rFonts w:ascii="Arial" w:hAnsi="Arial" w:cs="Arial"/>
          <w:b/>
          <w:sz w:val="22"/>
          <w:szCs w:val="22"/>
        </w:rPr>
        <w:t>Karen B Farris</w:t>
      </w:r>
      <w:r w:rsidRPr="004F1C41">
        <w:rPr>
          <w:rFonts w:ascii="Arial" w:hAnsi="Arial" w:cs="Arial"/>
          <w:sz w:val="22"/>
          <w:szCs w:val="22"/>
        </w:rPr>
        <w:t xml:space="preserve"> (invited). Resubmissions...it’s what we do! University of Minnesota SAS Seminar. Online. February 27, 2020.  </w:t>
      </w:r>
    </w:p>
    <w:p w14:paraId="6F8DADCD"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37462314" w14:textId="7010DA42" w:rsidR="00301B41" w:rsidRPr="004F1C41" w:rsidRDefault="00000000" w:rsidP="002978F5">
      <w:pPr>
        <w:spacing w:after="9" w:line="250" w:lineRule="auto"/>
        <w:ind w:left="360" w:right="125" w:hanging="358"/>
        <w:rPr>
          <w:rFonts w:ascii="Arial" w:hAnsi="Arial" w:cs="Arial"/>
          <w:sz w:val="22"/>
          <w:szCs w:val="22"/>
        </w:rPr>
      </w:pPr>
      <w:r w:rsidRPr="004F1C41">
        <w:rPr>
          <w:rFonts w:ascii="Arial" w:hAnsi="Arial" w:cs="Arial"/>
          <w:sz w:val="22"/>
          <w:szCs w:val="22"/>
        </w:rPr>
        <w:t xml:space="preserve">63. </w:t>
      </w:r>
      <w:r w:rsidRPr="004F1C41">
        <w:rPr>
          <w:rFonts w:ascii="Arial" w:hAnsi="Arial" w:cs="Arial"/>
          <w:b/>
          <w:sz w:val="22"/>
          <w:szCs w:val="22"/>
        </w:rPr>
        <w:t>Karen B. Farris (invited)</w:t>
      </w:r>
      <w:r w:rsidRPr="004F1C41">
        <w:rPr>
          <w:rFonts w:ascii="Arial" w:hAnsi="Arial" w:cs="Arial"/>
          <w:sz w:val="22"/>
          <w:szCs w:val="22"/>
        </w:rPr>
        <w:t xml:space="preserve">. </w:t>
      </w:r>
      <w:r w:rsidRPr="004F1C41">
        <w:rPr>
          <w:rFonts w:ascii="Arial" w:hAnsi="Arial" w:cs="Arial"/>
          <w:i/>
          <w:sz w:val="22"/>
          <w:szCs w:val="22"/>
        </w:rPr>
        <w:t>Improving Adherence and Outcomes by Artificial Intelligence-Adapted Text Messages</w:t>
      </w:r>
      <w:r w:rsidRPr="004F1C41">
        <w:rPr>
          <w:rFonts w:ascii="Arial" w:hAnsi="Arial" w:cs="Arial"/>
          <w:sz w:val="22"/>
          <w:szCs w:val="22"/>
        </w:rPr>
        <w:t xml:space="preserve">. AHRQ National Web Conference Presentation, Sept 13, 2018.  </w:t>
      </w:r>
    </w:p>
    <w:p w14:paraId="18BC883D"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13C35B10"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62. </w:t>
      </w:r>
      <w:proofErr w:type="spellStart"/>
      <w:r w:rsidRPr="004F1C41">
        <w:rPr>
          <w:rFonts w:ascii="Arial" w:hAnsi="Arial" w:cs="Arial"/>
          <w:sz w:val="22"/>
          <w:szCs w:val="22"/>
        </w:rPr>
        <w:t>Anandi</w:t>
      </w:r>
      <w:proofErr w:type="spellEnd"/>
      <w:r w:rsidRPr="004F1C41">
        <w:rPr>
          <w:rFonts w:ascii="Arial" w:hAnsi="Arial" w:cs="Arial"/>
          <w:sz w:val="22"/>
          <w:szCs w:val="22"/>
        </w:rPr>
        <w:t xml:space="preserve"> Law, Peter Gannett, </w:t>
      </w:r>
      <w:r w:rsidRPr="004F1C41">
        <w:rPr>
          <w:rFonts w:ascii="Arial" w:hAnsi="Arial" w:cs="Arial"/>
          <w:b/>
          <w:sz w:val="22"/>
          <w:szCs w:val="22"/>
        </w:rPr>
        <w:t>Karen B. Farris</w:t>
      </w:r>
      <w:r w:rsidRPr="004F1C41">
        <w:rPr>
          <w:rFonts w:ascii="Arial" w:hAnsi="Arial" w:cs="Arial"/>
          <w:sz w:val="22"/>
          <w:szCs w:val="22"/>
        </w:rPr>
        <w:t xml:space="preserve">. ALFP Debate: Administrators should/should not be term-limited. AACP Interim Meeting, Long Beach, CA, February 25, 2018. </w:t>
      </w:r>
    </w:p>
    <w:p w14:paraId="4889328E"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52653ED6"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61. </w:t>
      </w:r>
      <w:r w:rsidRPr="004F1C41">
        <w:rPr>
          <w:rFonts w:ascii="Arial" w:hAnsi="Arial" w:cs="Arial"/>
          <w:b/>
          <w:sz w:val="22"/>
          <w:szCs w:val="22"/>
        </w:rPr>
        <w:t>Karen B. Farris</w:t>
      </w:r>
      <w:r w:rsidRPr="004F1C41">
        <w:rPr>
          <w:rFonts w:ascii="Arial" w:hAnsi="Arial" w:cs="Arial"/>
          <w:sz w:val="22"/>
          <w:szCs w:val="22"/>
        </w:rPr>
        <w:t xml:space="preserve">. History of Pharmacy Practice. UMCOP Annual Pharmacy Lectures, Ann Arbor, MI, October 26, 2017. </w:t>
      </w:r>
    </w:p>
    <w:p w14:paraId="11287C00"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5929C0D3"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60. </w:t>
      </w:r>
      <w:r w:rsidRPr="004F1C41">
        <w:rPr>
          <w:rFonts w:ascii="Arial" w:hAnsi="Arial" w:cs="Arial"/>
          <w:b/>
          <w:sz w:val="22"/>
          <w:szCs w:val="22"/>
        </w:rPr>
        <w:t>Karen B. Farris</w:t>
      </w:r>
      <w:r w:rsidRPr="004F1C41">
        <w:rPr>
          <w:rFonts w:ascii="Arial" w:hAnsi="Arial" w:cs="Arial"/>
          <w:sz w:val="22"/>
          <w:szCs w:val="22"/>
        </w:rPr>
        <w:t xml:space="preserve">. Panel Moderator/Organizer. Integrating mobile technology into healthcare. State of the Science. UM Rehabilitation Engineering Research Center, </w:t>
      </w:r>
      <w:r w:rsidRPr="004F1C41">
        <w:rPr>
          <w:rFonts w:ascii="Arial" w:hAnsi="Arial" w:cs="Arial"/>
          <w:i/>
          <w:sz w:val="22"/>
          <w:szCs w:val="22"/>
        </w:rPr>
        <w:t>Technology Increasing Knowledge: Technology Optimizing Choice</w:t>
      </w:r>
      <w:r w:rsidRPr="004F1C41">
        <w:rPr>
          <w:rFonts w:ascii="Arial" w:hAnsi="Arial" w:cs="Arial"/>
          <w:sz w:val="22"/>
          <w:szCs w:val="22"/>
        </w:rPr>
        <w:t xml:space="preserve">, Washington, DC, October 19-20, 2017. </w:t>
      </w:r>
    </w:p>
    <w:p w14:paraId="31D73AAA"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28F267B2"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59. </w:t>
      </w:r>
      <w:r w:rsidRPr="004F1C41">
        <w:rPr>
          <w:rFonts w:ascii="Arial" w:hAnsi="Arial" w:cs="Arial"/>
          <w:b/>
          <w:sz w:val="22"/>
          <w:szCs w:val="22"/>
        </w:rPr>
        <w:t>Karen B. Farris</w:t>
      </w:r>
      <w:r w:rsidRPr="004F1C41">
        <w:rPr>
          <w:rFonts w:ascii="Arial" w:hAnsi="Arial" w:cs="Arial"/>
          <w:sz w:val="22"/>
          <w:szCs w:val="22"/>
        </w:rPr>
        <w:t xml:space="preserve">. mHealth Technology to Improve Medication Adherence. Society for Behavioral Medicine (one of 3 invited speakers for this peer-reviewed session). San Diego, CA, March 29-April 1, 2017.  </w:t>
      </w:r>
    </w:p>
    <w:p w14:paraId="7680ECA1"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4B02DBF1"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58. </w:t>
      </w:r>
      <w:r w:rsidRPr="004F1C41">
        <w:rPr>
          <w:rFonts w:ascii="Arial" w:hAnsi="Arial" w:cs="Arial"/>
          <w:b/>
          <w:sz w:val="22"/>
          <w:szCs w:val="22"/>
        </w:rPr>
        <w:t>Karen B. Farris</w:t>
      </w:r>
      <w:r w:rsidRPr="004F1C41">
        <w:rPr>
          <w:rFonts w:ascii="Arial" w:hAnsi="Arial" w:cs="Arial"/>
          <w:sz w:val="22"/>
          <w:szCs w:val="22"/>
        </w:rPr>
        <w:t xml:space="preserve">. The 5W1H of Medication Adherence. Chapman University School of Pharmacy, Irvine, CA, March 31, 2017.  </w:t>
      </w:r>
    </w:p>
    <w:p w14:paraId="47BC8557"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26543DD0"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57. </w:t>
      </w:r>
      <w:r w:rsidRPr="004F1C41">
        <w:rPr>
          <w:rFonts w:ascii="Arial" w:hAnsi="Arial" w:cs="Arial"/>
          <w:b/>
          <w:sz w:val="22"/>
          <w:szCs w:val="22"/>
        </w:rPr>
        <w:t>Karen B. Farris</w:t>
      </w:r>
      <w:r w:rsidRPr="004F1C41">
        <w:rPr>
          <w:rFonts w:ascii="Arial" w:hAnsi="Arial" w:cs="Arial"/>
          <w:sz w:val="22"/>
          <w:szCs w:val="22"/>
        </w:rPr>
        <w:t xml:space="preserve">. Mentors for Now and for Life.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San Francisco, CA, March 24, 2017. </w:t>
      </w:r>
    </w:p>
    <w:p w14:paraId="08D41AED"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4C1998B7"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56. </w:t>
      </w:r>
      <w:r w:rsidRPr="004F1C41">
        <w:rPr>
          <w:rFonts w:ascii="Arial" w:hAnsi="Arial" w:cs="Arial"/>
          <w:b/>
          <w:sz w:val="22"/>
          <w:szCs w:val="22"/>
        </w:rPr>
        <w:t>Karen B. Farris</w:t>
      </w:r>
      <w:r w:rsidRPr="004F1C41">
        <w:rPr>
          <w:rFonts w:ascii="Arial" w:hAnsi="Arial" w:cs="Arial"/>
          <w:sz w:val="22"/>
          <w:szCs w:val="22"/>
        </w:rPr>
        <w:t xml:space="preserve">. The 5W1H of Medication Adherence. University of Michigan Clinical Scholars Program Seminar. University of Michigan, Ann Arbor, MI, February 15, 2017. </w:t>
      </w:r>
    </w:p>
    <w:p w14:paraId="0D047B2D"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7FF626E4" w14:textId="77777777" w:rsidR="00301B41" w:rsidRPr="004F1C41" w:rsidRDefault="00000000">
      <w:pPr>
        <w:ind w:left="352" w:hanging="360"/>
        <w:rPr>
          <w:rFonts w:ascii="Arial" w:hAnsi="Arial" w:cs="Arial"/>
          <w:sz w:val="22"/>
          <w:szCs w:val="22"/>
        </w:rPr>
      </w:pPr>
      <w:r w:rsidRPr="004F1C41">
        <w:rPr>
          <w:rFonts w:ascii="Arial" w:hAnsi="Arial" w:cs="Arial"/>
          <w:sz w:val="22"/>
          <w:szCs w:val="22"/>
        </w:rPr>
        <w:t xml:space="preserve">55. </w:t>
      </w:r>
      <w:r w:rsidRPr="004F1C41">
        <w:rPr>
          <w:rFonts w:ascii="Arial" w:hAnsi="Arial" w:cs="Arial"/>
          <w:b/>
          <w:sz w:val="22"/>
          <w:szCs w:val="22"/>
        </w:rPr>
        <w:t>Karen B. Farris</w:t>
      </w:r>
      <w:r w:rsidRPr="004F1C41">
        <w:rPr>
          <w:rFonts w:ascii="Arial" w:hAnsi="Arial" w:cs="Arial"/>
          <w:sz w:val="22"/>
          <w:szCs w:val="22"/>
        </w:rPr>
        <w:t xml:space="preserve">. The 5W1H of Medication Adherence. University of Illinois at Chicago College of Pharmacy Department of Pharmacy Systems, Outcomes and Policy, Chicago, IL, February 9, 2017.  </w:t>
      </w:r>
    </w:p>
    <w:p w14:paraId="213EE5DA" w14:textId="77777777" w:rsidR="00301B41" w:rsidRPr="004F1C41" w:rsidRDefault="00000000">
      <w:pPr>
        <w:spacing w:line="259" w:lineRule="auto"/>
        <w:ind w:left="7"/>
        <w:rPr>
          <w:rFonts w:ascii="Arial" w:hAnsi="Arial" w:cs="Arial"/>
          <w:sz w:val="22"/>
          <w:szCs w:val="22"/>
        </w:rPr>
      </w:pPr>
      <w:r w:rsidRPr="004F1C41">
        <w:rPr>
          <w:rFonts w:ascii="Arial" w:hAnsi="Arial" w:cs="Arial"/>
          <w:sz w:val="22"/>
          <w:szCs w:val="22"/>
        </w:rPr>
        <w:t xml:space="preserve"> </w:t>
      </w:r>
    </w:p>
    <w:p w14:paraId="05049AC4"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54. </w:t>
      </w:r>
      <w:r w:rsidRPr="004F1C41">
        <w:rPr>
          <w:rFonts w:ascii="Arial" w:hAnsi="Arial" w:cs="Arial"/>
          <w:b/>
          <w:sz w:val="22"/>
          <w:szCs w:val="22"/>
        </w:rPr>
        <w:t>Karen B. Farris</w:t>
      </w:r>
      <w:r w:rsidRPr="004F1C41">
        <w:rPr>
          <w:rFonts w:ascii="Arial" w:hAnsi="Arial" w:cs="Arial"/>
          <w:sz w:val="22"/>
          <w:szCs w:val="22"/>
        </w:rPr>
        <w:t xml:space="preserve">. Pharmacists in primary care: evidence-based practice is more than the outcomes. University of New Mexico College of Pharmacy, April 5, 2016.  </w:t>
      </w:r>
    </w:p>
    <w:p w14:paraId="1CB1F805"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lastRenderedPageBreak/>
        <w:t xml:space="preserve">53. </w:t>
      </w:r>
      <w:r w:rsidRPr="004F1C41">
        <w:rPr>
          <w:rFonts w:ascii="Arial" w:hAnsi="Arial" w:cs="Arial"/>
          <w:b/>
          <w:sz w:val="22"/>
          <w:szCs w:val="22"/>
        </w:rPr>
        <w:t>Karen B. Farris</w:t>
      </w:r>
      <w:r w:rsidRPr="004F1C41">
        <w:rPr>
          <w:rFonts w:ascii="Arial" w:hAnsi="Arial" w:cs="Arial"/>
          <w:sz w:val="22"/>
          <w:szCs w:val="22"/>
        </w:rPr>
        <w:t xml:space="preserve">. Transitioning from faculty to administration.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Baltimore, MD, March 6, 2016.  </w:t>
      </w:r>
    </w:p>
    <w:p w14:paraId="72848EBC"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52. </w:t>
      </w:r>
      <w:r w:rsidRPr="004F1C41">
        <w:rPr>
          <w:rFonts w:ascii="Arial" w:hAnsi="Arial" w:cs="Arial"/>
          <w:b/>
          <w:sz w:val="22"/>
          <w:szCs w:val="22"/>
        </w:rPr>
        <w:t>Karen B. Farris</w:t>
      </w:r>
      <w:r w:rsidRPr="004F1C41">
        <w:rPr>
          <w:rFonts w:ascii="Arial" w:hAnsi="Arial" w:cs="Arial"/>
          <w:sz w:val="22"/>
          <w:szCs w:val="22"/>
        </w:rPr>
        <w:t>. Pharmacists in primary care:  evidence-based practice is more than the outcomes. European Society of Clinical Pharmacy (ESCP). 44</w:t>
      </w:r>
      <w:r w:rsidRPr="004F1C41">
        <w:rPr>
          <w:rFonts w:ascii="Arial" w:hAnsi="Arial" w:cs="Arial"/>
          <w:sz w:val="22"/>
          <w:szCs w:val="22"/>
          <w:vertAlign w:val="superscript"/>
        </w:rPr>
        <w:t>th</w:t>
      </w:r>
      <w:r w:rsidRPr="004F1C41">
        <w:rPr>
          <w:rFonts w:ascii="Arial" w:hAnsi="Arial" w:cs="Arial"/>
          <w:sz w:val="22"/>
          <w:szCs w:val="22"/>
        </w:rPr>
        <w:t xml:space="preserve"> ESCP Symposium on Clinical Pharmacy, Lisbon Portugal, October 28-30, 2015. </w:t>
      </w:r>
    </w:p>
    <w:p w14:paraId="6264C7F8"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51. </w:t>
      </w:r>
      <w:r w:rsidRPr="004F1C41">
        <w:rPr>
          <w:rFonts w:ascii="Arial" w:hAnsi="Arial" w:cs="Arial"/>
          <w:b/>
          <w:sz w:val="22"/>
          <w:szCs w:val="22"/>
        </w:rPr>
        <w:t>Karen B. Farris</w:t>
      </w:r>
      <w:r w:rsidRPr="004F1C41">
        <w:rPr>
          <w:rFonts w:ascii="Arial" w:hAnsi="Arial" w:cs="Arial"/>
          <w:sz w:val="22"/>
          <w:szCs w:val="22"/>
        </w:rPr>
        <w:t xml:space="preserve">. Ways to Assess Medication Adherence…in Practice. “So Simple, So Hard: Taking Medications as Directed” A Conference Hosted by the National Consumers League, </w:t>
      </w:r>
      <w:proofErr w:type="spellStart"/>
      <w:r w:rsidRPr="004F1C41">
        <w:rPr>
          <w:rFonts w:ascii="Arial" w:hAnsi="Arial" w:cs="Arial"/>
          <w:sz w:val="22"/>
          <w:szCs w:val="22"/>
        </w:rPr>
        <w:t>Sacremento</w:t>
      </w:r>
      <w:proofErr w:type="spellEnd"/>
      <w:r w:rsidRPr="004F1C41">
        <w:rPr>
          <w:rFonts w:ascii="Arial" w:hAnsi="Arial" w:cs="Arial"/>
          <w:sz w:val="22"/>
          <w:szCs w:val="22"/>
        </w:rPr>
        <w:t xml:space="preserve">, CA. September 15, 2015.   </w:t>
      </w:r>
    </w:p>
    <w:p w14:paraId="0A1DF565"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50. </w:t>
      </w:r>
      <w:r w:rsidRPr="004F1C41">
        <w:rPr>
          <w:rFonts w:ascii="Arial" w:hAnsi="Arial" w:cs="Arial"/>
          <w:b/>
          <w:sz w:val="22"/>
          <w:szCs w:val="22"/>
        </w:rPr>
        <w:t>Karen B. Farris</w:t>
      </w:r>
      <w:r w:rsidRPr="004F1C41">
        <w:rPr>
          <w:rFonts w:ascii="Arial" w:hAnsi="Arial" w:cs="Arial"/>
          <w:sz w:val="22"/>
          <w:szCs w:val="22"/>
        </w:rPr>
        <w:t xml:space="preserve">. Pharmacists’ roles in reducing unintended pregnancy. University of Michigan Department of OB/GYN Grand Rounds. May 7, 2015. </w:t>
      </w:r>
    </w:p>
    <w:p w14:paraId="3A5BE6E7"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49. </w:t>
      </w:r>
      <w:r w:rsidRPr="004F1C41">
        <w:rPr>
          <w:rFonts w:ascii="Arial" w:hAnsi="Arial" w:cs="Arial"/>
          <w:b/>
          <w:sz w:val="22"/>
          <w:szCs w:val="22"/>
        </w:rPr>
        <w:t>Karen B. Farris</w:t>
      </w:r>
      <w:r w:rsidRPr="004F1C41">
        <w:rPr>
          <w:rFonts w:ascii="Arial" w:hAnsi="Arial" w:cs="Arial"/>
          <w:sz w:val="22"/>
          <w:szCs w:val="22"/>
        </w:rPr>
        <w:t xml:space="preserve">. Research in Medication Adherence. University of Wisconsin, Madison, Madison, WI, April 8-10, 2015.  </w:t>
      </w:r>
    </w:p>
    <w:p w14:paraId="72B60322"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48. </w:t>
      </w:r>
      <w:r w:rsidRPr="004F1C41">
        <w:rPr>
          <w:rFonts w:ascii="Arial" w:hAnsi="Arial" w:cs="Arial"/>
          <w:b/>
          <w:sz w:val="22"/>
          <w:szCs w:val="22"/>
        </w:rPr>
        <w:t xml:space="preserve">Karen B. Farris, </w:t>
      </w:r>
      <w:proofErr w:type="spellStart"/>
      <w:r w:rsidRPr="004F1C41">
        <w:rPr>
          <w:rFonts w:ascii="Arial" w:hAnsi="Arial" w:cs="Arial"/>
          <w:sz w:val="22"/>
          <w:szCs w:val="22"/>
        </w:rPr>
        <w:t>Souhiela</w:t>
      </w:r>
      <w:proofErr w:type="spellEnd"/>
      <w:r w:rsidRPr="004F1C41">
        <w:rPr>
          <w:rFonts w:ascii="Arial" w:hAnsi="Arial" w:cs="Arial"/>
          <w:sz w:val="22"/>
          <w:szCs w:val="22"/>
        </w:rPr>
        <w:t xml:space="preserve"> Fakih, Teresa Salgado. Publishing from a writer’s perspective.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San Diego, CA, March 27, 2015. [had to cancel as I could not attend the meeting due to CHRT Fellowship participation] </w:t>
      </w:r>
    </w:p>
    <w:p w14:paraId="4BA319AD" w14:textId="77777777" w:rsidR="00301B41" w:rsidRPr="004F1C41" w:rsidRDefault="00000000" w:rsidP="002978F5">
      <w:pPr>
        <w:spacing w:after="120"/>
        <w:ind w:left="360" w:right="547" w:hanging="368"/>
        <w:jc w:val="both"/>
        <w:rPr>
          <w:rFonts w:ascii="Arial" w:hAnsi="Arial" w:cs="Arial"/>
          <w:sz w:val="22"/>
          <w:szCs w:val="22"/>
        </w:rPr>
      </w:pPr>
      <w:r w:rsidRPr="004F1C41">
        <w:rPr>
          <w:rFonts w:ascii="Arial" w:hAnsi="Arial" w:cs="Arial"/>
          <w:sz w:val="22"/>
          <w:szCs w:val="22"/>
        </w:rPr>
        <w:t xml:space="preserve">48. </w:t>
      </w:r>
      <w:r w:rsidRPr="004F1C41">
        <w:rPr>
          <w:rFonts w:ascii="Arial" w:hAnsi="Arial" w:cs="Arial"/>
          <w:b/>
          <w:sz w:val="22"/>
          <w:szCs w:val="22"/>
        </w:rPr>
        <w:t>Karen B. Farris</w:t>
      </w:r>
      <w:r w:rsidRPr="004F1C41">
        <w:rPr>
          <w:rFonts w:ascii="Arial" w:hAnsi="Arial" w:cs="Arial"/>
          <w:sz w:val="22"/>
          <w:szCs w:val="22"/>
        </w:rPr>
        <w:t xml:space="preserve">. From Data to Information:  The care for chronic disease - Medication Adherence. University of Michigan School of Public Health Fall Symposium, October 6, 2014.  </w:t>
      </w:r>
    </w:p>
    <w:p w14:paraId="2BB4D12A"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b/>
          <w:sz w:val="22"/>
          <w:szCs w:val="22"/>
        </w:rPr>
        <w:t>47. Karen B. Farris</w:t>
      </w:r>
      <w:r w:rsidRPr="004F1C41">
        <w:rPr>
          <w:rFonts w:ascii="Arial" w:hAnsi="Arial" w:cs="Arial"/>
          <w:sz w:val="22"/>
          <w:szCs w:val="22"/>
        </w:rPr>
        <w:t xml:space="preserve">. AIM@BP, University of Michigan College of Pharmacy Alumni Board. September 26, 2014.  </w:t>
      </w:r>
    </w:p>
    <w:p w14:paraId="0546EC16" w14:textId="54E01E54" w:rsidR="00301B41" w:rsidRPr="004F1C41" w:rsidRDefault="00000000" w:rsidP="00096C9D">
      <w:pPr>
        <w:spacing w:after="120"/>
        <w:ind w:left="360" w:hanging="368"/>
        <w:rPr>
          <w:rFonts w:ascii="Arial" w:hAnsi="Arial" w:cs="Arial"/>
          <w:sz w:val="22"/>
          <w:szCs w:val="22"/>
        </w:rPr>
      </w:pPr>
      <w:r w:rsidRPr="004F1C41">
        <w:rPr>
          <w:rFonts w:ascii="Arial" w:hAnsi="Arial" w:cs="Arial"/>
          <w:sz w:val="22"/>
          <w:szCs w:val="22"/>
        </w:rPr>
        <w:t xml:space="preserve">46. </w:t>
      </w:r>
      <w:r w:rsidRPr="004F1C41">
        <w:rPr>
          <w:rFonts w:ascii="Arial" w:hAnsi="Arial" w:cs="Arial"/>
          <w:b/>
          <w:sz w:val="22"/>
          <w:szCs w:val="22"/>
        </w:rPr>
        <w:t xml:space="preserve">Karen B. Farris, </w:t>
      </w:r>
      <w:r w:rsidRPr="004F1C41">
        <w:rPr>
          <w:rFonts w:ascii="Arial" w:hAnsi="Arial" w:cs="Arial"/>
          <w:sz w:val="22"/>
          <w:szCs w:val="22"/>
        </w:rPr>
        <w:t xml:space="preserve">Justin </w:t>
      </w:r>
      <w:proofErr w:type="spellStart"/>
      <w:r w:rsidRPr="004F1C41">
        <w:rPr>
          <w:rFonts w:ascii="Arial" w:hAnsi="Arial" w:cs="Arial"/>
          <w:sz w:val="22"/>
          <w:szCs w:val="22"/>
        </w:rPr>
        <w:t>Gatwood</w:t>
      </w:r>
      <w:proofErr w:type="spellEnd"/>
      <w:r w:rsidRPr="004F1C41">
        <w:rPr>
          <w:rFonts w:ascii="Arial" w:hAnsi="Arial" w:cs="Arial"/>
          <w:sz w:val="22"/>
          <w:szCs w:val="22"/>
        </w:rPr>
        <w:t xml:space="preserve">. The use of mHealth in pharmacist interventions. </w:t>
      </w:r>
      <w:proofErr w:type="spellStart"/>
      <w:r w:rsidRPr="004F1C41">
        <w:rPr>
          <w:rFonts w:ascii="Arial" w:hAnsi="Arial" w:cs="Arial"/>
          <w:sz w:val="22"/>
          <w:szCs w:val="22"/>
        </w:rPr>
        <w:t>APhA</w:t>
      </w:r>
      <w:proofErr w:type="spellEnd"/>
      <w:r w:rsidRPr="004F1C41">
        <w:rPr>
          <w:rFonts w:ascii="Arial" w:hAnsi="Arial" w:cs="Arial"/>
          <w:sz w:val="22"/>
          <w:szCs w:val="22"/>
        </w:rPr>
        <w:t xml:space="preserve">-APRS ESAS Research Roundtable.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Orlando FL, March 27, 2014.  </w:t>
      </w:r>
    </w:p>
    <w:p w14:paraId="0CDBCA28"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45. </w:t>
      </w:r>
      <w:r w:rsidRPr="004F1C41">
        <w:rPr>
          <w:rFonts w:ascii="Arial" w:hAnsi="Arial" w:cs="Arial"/>
          <w:b/>
          <w:sz w:val="22"/>
          <w:szCs w:val="22"/>
        </w:rPr>
        <w:t>Karen B. Farris</w:t>
      </w:r>
      <w:r w:rsidRPr="004F1C41">
        <w:rPr>
          <w:rFonts w:ascii="Arial" w:hAnsi="Arial" w:cs="Arial"/>
          <w:sz w:val="22"/>
          <w:szCs w:val="22"/>
        </w:rPr>
        <w:t xml:space="preserve">. Medication Non-adherence. Michigan Oncology Quality Consortium, New Hudson, MI, March 14, 2014.  </w:t>
      </w:r>
    </w:p>
    <w:p w14:paraId="66E722EA"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44.  </w:t>
      </w:r>
      <w:r w:rsidRPr="004F1C41">
        <w:rPr>
          <w:rFonts w:ascii="Arial" w:hAnsi="Arial" w:cs="Arial"/>
          <w:b/>
          <w:sz w:val="22"/>
          <w:szCs w:val="22"/>
        </w:rPr>
        <w:t>Karen B. Farris</w:t>
      </w:r>
      <w:r w:rsidRPr="004F1C41">
        <w:rPr>
          <w:rFonts w:ascii="Arial" w:hAnsi="Arial" w:cs="Arial"/>
          <w:sz w:val="22"/>
          <w:szCs w:val="22"/>
        </w:rPr>
        <w:t xml:space="preserve">. AIM@BP, University of Michigan M-Cubed Symposium. November 15, 2013.  </w:t>
      </w:r>
    </w:p>
    <w:p w14:paraId="4C3368AA"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43.</w:t>
      </w:r>
      <w:r w:rsidRPr="004F1C41">
        <w:rPr>
          <w:rFonts w:ascii="Arial" w:hAnsi="Arial" w:cs="Arial"/>
          <w:b/>
          <w:sz w:val="22"/>
          <w:szCs w:val="22"/>
        </w:rPr>
        <w:t xml:space="preserve"> Karen B. Farris</w:t>
      </w:r>
      <w:r w:rsidRPr="004F1C41">
        <w:rPr>
          <w:rFonts w:ascii="Arial" w:hAnsi="Arial" w:cs="Arial"/>
          <w:sz w:val="22"/>
          <w:szCs w:val="22"/>
        </w:rPr>
        <w:t xml:space="preserve">, Lynette Moser. Pharmacists Role in the Transitions of Care:  Pharmacist Role in Preventing Readmissions. Michigan Pharmacists Association Annual Meeting, Novi, MI, November 8, 2013. </w:t>
      </w:r>
    </w:p>
    <w:p w14:paraId="064A87FE" w14:textId="34CE2AE9" w:rsidR="00301B41" w:rsidRPr="004F1C41" w:rsidRDefault="00000000" w:rsidP="00096C9D">
      <w:pPr>
        <w:spacing w:after="120"/>
        <w:ind w:left="360" w:hanging="368"/>
        <w:rPr>
          <w:rFonts w:ascii="Arial" w:hAnsi="Arial" w:cs="Arial"/>
          <w:sz w:val="22"/>
          <w:szCs w:val="22"/>
        </w:rPr>
      </w:pPr>
      <w:r w:rsidRPr="004F1C41">
        <w:rPr>
          <w:rFonts w:ascii="Arial" w:hAnsi="Arial" w:cs="Arial"/>
          <w:sz w:val="22"/>
          <w:szCs w:val="22"/>
        </w:rPr>
        <w:t xml:space="preserve">42. </w:t>
      </w:r>
      <w:r w:rsidRPr="004F1C41">
        <w:rPr>
          <w:rFonts w:ascii="Arial" w:hAnsi="Arial" w:cs="Arial"/>
          <w:b/>
          <w:sz w:val="22"/>
          <w:szCs w:val="22"/>
        </w:rPr>
        <w:t>Karen B. Farris</w:t>
      </w:r>
      <w:r w:rsidRPr="004F1C41">
        <w:rPr>
          <w:rFonts w:ascii="Arial" w:hAnsi="Arial" w:cs="Arial"/>
          <w:sz w:val="22"/>
          <w:szCs w:val="22"/>
        </w:rPr>
        <w:t xml:space="preserve">. Artificial-intelligence adapted medication adherence support tool. University of Michigan Institute for Social Research, Dr. Susan Murphy research group. January 4, 2013.  </w:t>
      </w:r>
    </w:p>
    <w:p w14:paraId="744FDCD5"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41. </w:t>
      </w:r>
      <w:r w:rsidRPr="004F1C41">
        <w:rPr>
          <w:rFonts w:ascii="Arial" w:hAnsi="Arial" w:cs="Arial"/>
          <w:b/>
          <w:sz w:val="22"/>
          <w:szCs w:val="22"/>
        </w:rPr>
        <w:t>Karen B. Farris.</w:t>
      </w:r>
      <w:r w:rsidRPr="004F1C41">
        <w:rPr>
          <w:rFonts w:ascii="Arial" w:hAnsi="Arial" w:cs="Arial"/>
          <w:sz w:val="22"/>
          <w:szCs w:val="22"/>
        </w:rPr>
        <w:t xml:space="preserve"> Patient Care Transitions. University of North Carolina Division of Pharmaceutical Outcomes and Policy. April 18, 2012.  </w:t>
      </w:r>
    </w:p>
    <w:p w14:paraId="36D7D51C"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40. </w:t>
      </w:r>
      <w:r w:rsidRPr="004F1C41">
        <w:rPr>
          <w:rFonts w:ascii="Arial" w:hAnsi="Arial" w:cs="Arial"/>
          <w:b/>
          <w:sz w:val="22"/>
          <w:szCs w:val="22"/>
        </w:rPr>
        <w:t>Karen B. Farris</w:t>
      </w:r>
      <w:r w:rsidRPr="004F1C41">
        <w:rPr>
          <w:rFonts w:ascii="Arial" w:hAnsi="Arial" w:cs="Arial"/>
          <w:sz w:val="22"/>
          <w:szCs w:val="22"/>
        </w:rPr>
        <w:t xml:space="preserve">. Patient-Centered Research: Applying theory to improving medication use behaviors. </w:t>
      </w:r>
      <w:proofErr w:type="spellStart"/>
      <w:r w:rsidRPr="004F1C41">
        <w:rPr>
          <w:rFonts w:ascii="Arial" w:hAnsi="Arial" w:cs="Arial"/>
          <w:sz w:val="22"/>
          <w:szCs w:val="22"/>
        </w:rPr>
        <w:t>APhA</w:t>
      </w:r>
      <w:proofErr w:type="spellEnd"/>
      <w:r w:rsidRPr="004F1C41">
        <w:rPr>
          <w:rFonts w:ascii="Arial" w:hAnsi="Arial" w:cs="Arial"/>
          <w:sz w:val="22"/>
          <w:szCs w:val="22"/>
        </w:rPr>
        <w:t xml:space="preserve">-APRS ESAS Research Roundtable.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New Orleans, LA, March 6, 2012.  </w:t>
      </w:r>
    </w:p>
    <w:p w14:paraId="11176539"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39. </w:t>
      </w:r>
      <w:r w:rsidRPr="004F1C41">
        <w:rPr>
          <w:rFonts w:ascii="Arial" w:hAnsi="Arial" w:cs="Arial"/>
          <w:b/>
          <w:sz w:val="22"/>
          <w:szCs w:val="22"/>
        </w:rPr>
        <w:t>Karen B. Farris</w:t>
      </w:r>
      <w:r w:rsidRPr="004F1C41">
        <w:rPr>
          <w:rFonts w:ascii="Arial" w:hAnsi="Arial" w:cs="Arial"/>
          <w:sz w:val="22"/>
          <w:szCs w:val="22"/>
        </w:rPr>
        <w:t xml:space="preserve">. Medication adherence:  facts, </w:t>
      </w:r>
      <w:proofErr w:type="gramStart"/>
      <w:r w:rsidRPr="004F1C41">
        <w:rPr>
          <w:rFonts w:ascii="Arial" w:hAnsi="Arial" w:cs="Arial"/>
          <w:sz w:val="22"/>
          <w:szCs w:val="22"/>
        </w:rPr>
        <w:t>fiction</w:t>
      </w:r>
      <w:proofErr w:type="gramEnd"/>
      <w:r w:rsidRPr="004F1C41">
        <w:rPr>
          <w:rFonts w:ascii="Arial" w:hAnsi="Arial" w:cs="Arial"/>
          <w:sz w:val="22"/>
          <w:szCs w:val="22"/>
        </w:rPr>
        <w:t xml:space="preserve"> and future directions. University of Michigan Seminars, Ann Arbor, MI, September 9, 2011.  </w:t>
      </w:r>
    </w:p>
    <w:p w14:paraId="4992EB36"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38. </w:t>
      </w:r>
      <w:r w:rsidRPr="004F1C41">
        <w:rPr>
          <w:rFonts w:ascii="Arial" w:hAnsi="Arial" w:cs="Arial"/>
          <w:b/>
          <w:sz w:val="22"/>
          <w:szCs w:val="22"/>
        </w:rPr>
        <w:t>Karen B. Farris</w:t>
      </w:r>
      <w:r w:rsidRPr="004F1C41">
        <w:rPr>
          <w:rFonts w:ascii="Arial" w:hAnsi="Arial" w:cs="Arial"/>
          <w:sz w:val="22"/>
          <w:szCs w:val="22"/>
        </w:rPr>
        <w:t xml:space="preserve">.  Care transitions:  Not just medication reconciliation. Jefferson School of Population Health Advisory Activity, Transitions of Care, hosted by the Jefferson School of Population Health (JSPH) and Lilly USA, July 2010.  </w:t>
      </w:r>
    </w:p>
    <w:p w14:paraId="2456569A"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37. </w:t>
      </w:r>
      <w:r w:rsidRPr="004F1C41">
        <w:rPr>
          <w:rFonts w:ascii="Arial" w:hAnsi="Arial" w:cs="Arial"/>
          <w:b/>
          <w:sz w:val="22"/>
          <w:szCs w:val="22"/>
        </w:rPr>
        <w:t>Karen B. Farris</w:t>
      </w:r>
      <w:r w:rsidRPr="004F1C41">
        <w:rPr>
          <w:rFonts w:ascii="Arial" w:hAnsi="Arial" w:cs="Arial"/>
          <w:sz w:val="22"/>
          <w:szCs w:val="22"/>
        </w:rPr>
        <w:t xml:space="preserve">. Practice-based research:  whew, it is more difficult than I realized, University of Maryland School of Pharmacy, Department of Pharmacy Practice &amp; Science, Baltimore, MD, May 25, 2010. </w:t>
      </w:r>
    </w:p>
    <w:p w14:paraId="1F451F93"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lastRenderedPageBreak/>
        <w:t xml:space="preserve">36. </w:t>
      </w:r>
      <w:r w:rsidRPr="004F1C41">
        <w:rPr>
          <w:rFonts w:ascii="Arial" w:hAnsi="Arial" w:cs="Arial"/>
          <w:b/>
          <w:sz w:val="22"/>
          <w:szCs w:val="22"/>
        </w:rPr>
        <w:t>Karen  B. Farris</w:t>
      </w:r>
      <w:r w:rsidRPr="004F1C41">
        <w:rPr>
          <w:rFonts w:ascii="Arial" w:hAnsi="Arial" w:cs="Arial"/>
          <w:sz w:val="22"/>
          <w:szCs w:val="22"/>
        </w:rPr>
        <w:t>. Using Behavioral Theories in Pharmacy Services Research.</w:t>
      </w:r>
      <w:r w:rsidRPr="004F1C41">
        <w:rPr>
          <w:rFonts w:ascii="Arial" w:hAnsi="Arial" w:cs="Arial"/>
          <w:b/>
          <w:sz w:val="22"/>
          <w:szCs w:val="22"/>
        </w:rPr>
        <w:t xml:space="preserve"> </w:t>
      </w:r>
      <w:r w:rsidRPr="004F1C41">
        <w:rPr>
          <w:rFonts w:ascii="Arial" w:hAnsi="Arial" w:cs="Arial"/>
          <w:sz w:val="22"/>
          <w:szCs w:val="22"/>
        </w:rPr>
        <w:t xml:space="preserve">University of Michigan College of Pharmacy, Ann Arbor, MI, February 19, 2010. </w:t>
      </w:r>
    </w:p>
    <w:p w14:paraId="39D904C6"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35. </w:t>
      </w:r>
      <w:r w:rsidRPr="004F1C41">
        <w:rPr>
          <w:rFonts w:ascii="Arial" w:hAnsi="Arial" w:cs="Arial"/>
          <w:b/>
          <w:sz w:val="22"/>
          <w:szCs w:val="22"/>
        </w:rPr>
        <w:t>Karen B. Farris</w:t>
      </w:r>
      <w:r w:rsidRPr="004F1C41">
        <w:rPr>
          <w:rFonts w:ascii="Arial" w:hAnsi="Arial" w:cs="Arial"/>
          <w:sz w:val="22"/>
          <w:szCs w:val="22"/>
        </w:rPr>
        <w:t xml:space="preserve"> for Karen B. Farris, Ada </w:t>
      </w:r>
      <w:proofErr w:type="spellStart"/>
      <w:r w:rsidRPr="004F1C41">
        <w:rPr>
          <w:rFonts w:ascii="Arial" w:hAnsi="Arial" w:cs="Arial"/>
          <w:sz w:val="22"/>
          <w:szCs w:val="22"/>
        </w:rPr>
        <w:t>Demb</w:t>
      </w:r>
      <w:proofErr w:type="spellEnd"/>
      <w:r w:rsidRPr="004F1C41">
        <w:rPr>
          <w:rFonts w:ascii="Arial" w:hAnsi="Arial" w:cs="Arial"/>
          <w:sz w:val="22"/>
          <w:szCs w:val="22"/>
        </w:rPr>
        <w:t xml:space="preserve">, Kristin K. Janke, Katherine Kelley, Steve Scott. Assessment to transform competency-based curricula. AACP White Paper. 2009 Curricular Change Summit, Scottsdale AZ, September 9-12, 2009. </w:t>
      </w:r>
    </w:p>
    <w:p w14:paraId="5598E683"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34. </w:t>
      </w:r>
      <w:r w:rsidRPr="004F1C41">
        <w:rPr>
          <w:rFonts w:ascii="Arial" w:hAnsi="Arial" w:cs="Arial"/>
          <w:b/>
          <w:sz w:val="22"/>
          <w:szCs w:val="22"/>
        </w:rPr>
        <w:t>Karen B. Farris</w:t>
      </w:r>
      <w:r w:rsidRPr="004F1C41">
        <w:rPr>
          <w:rFonts w:ascii="Arial" w:hAnsi="Arial" w:cs="Arial"/>
          <w:sz w:val="22"/>
          <w:szCs w:val="22"/>
        </w:rPr>
        <w:t xml:space="preserve">. What Patients Get, What Patients Want &amp; What Patients Need from You. PDW 2009, St. John’s Newfoundland, January 15, 2009.  </w:t>
      </w:r>
    </w:p>
    <w:p w14:paraId="65D00D79"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33. </w:t>
      </w:r>
      <w:r w:rsidRPr="004F1C41">
        <w:rPr>
          <w:rFonts w:ascii="Arial" w:hAnsi="Arial" w:cs="Arial"/>
          <w:b/>
          <w:sz w:val="22"/>
          <w:szCs w:val="22"/>
        </w:rPr>
        <w:t>Karen B. Farris</w:t>
      </w:r>
      <w:r w:rsidRPr="004F1C41">
        <w:rPr>
          <w:rFonts w:ascii="Arial" w:hAnsi="Arial" w:cs="Arial"/>
          <w:sz w:val="22"/>
          <w:szCs w:val="22"/>
        </w:rPr>
        <w:t>. Can we change practice?</w:t>
      </w:r>
      <w:r w:rsidRPr="004F1C41">
        <w:rPr>
          <w:rFonts w:ascii="Arial" w:hAnsi="Arial" w:cs="Arial"/>
          <w:color w:val="FFFFFF"/>
          <w:sz w:val="22"/>
          <w:szCs w:val="22"/>
        </w:rPr>
        <w:t xml:space="preserve"> </w:t>
      </w:r>
      <w:r w:rsidRPr="004F1C41">
        <w:rPr>
          <w:rFonts w:ascii="Arial" w:hAnsi="Arial" w:cs="Arial"/>
          <w:sz w:val="22"/>
          <w:szCs w:val="22"/>
        </w:rPr>
        <w:t>AKA...Things that make you go…</w:t>
      </w:r>
      <w:proofErr w:type="gramStart"/>
      <w:r w:rsidRPr="004F1C41">
        <w:rPr>
          <w:rFonts w:ascii="Arial" w:hAnsi="Arial" w:cs="Arial"/>
          <w:sz w:val="22"/>
          <w:szCs w:val="22"/>
        </w:rPr>
        <w:t>DUH?.</w:t>
      </w:r>
      <w:proofErr w:type="gramEnd"/>
      <w:r w:rsidRPr="004F1C41">
        <w:rPr>
          <w:rFonts w:ascii="Arial" w:hAnsi="Arial" w:cs="Arial"/>
          <w:sz w:val="22"/>
          <w:szCs w:val="22"/>
        </w:rPr>
        <w:t xml:space="preserve">  University of Saskatchewan Faculty of Pharmacy &amp; Nutrition, June 17, 2008.  </w:t>
      </w:r>
    </w:p>
    <w:p w14:paraId="4F0E8056" w14:textId="6223FA08" w:rsidR="00301B41" w:rsidRPr="004F1C41" w:rsidRDefault="00000000" w:rsidP="00096C9D">
      <w:pPr>
        <w:spacing w:after="120"/>
        <w:ind w:left="360" w:hanging="368"/>
        <w:rPr>
          <w:rFonts w:ascii="Arial" w:hAnsi="Arial" w:cs="Arial"/>
          <w:sz w:val="22"/>
          <w:szCs w:val="22"/>
        </w:rPr>
      </w:pPr>
      <w:r w:rsidRPr="004F1C41">
        <w:rPr>
          <w:rFonts w:ascii="Arial" w:hAnsi="Arial" w:cs="Arial"/>
          <w:sz w:val="22"/>
          <w:szCs w:val="22"/>
        </w:rPr>
        <w:t xml:space="preserve">32. </w:t>
      </w:r>
      <w:r w:rsidRPr="004F1C41">
        <w:rPr>
          <w:rFonts w:ascii="Arial" w:hAnsi="Arial" w:cs="Arial"/>
          <w:b/>
          <w:sz w:val="22"/>
          <w:szCs w:val="22"/>
        </w:rPr>
        <w:t>Karen B. Farris</w:t>
      </w:r>
      <w:r w:rsidRPr="004F1C41">
        <w:rPr>
          <w:rFonts w:ascii="Arial" w:hAnsi="Arial" w:cs="Arial"/>
          <w:sz w:val="22"/>
          <w:szCs w:val="22"/>
        </w:rPr>
        <w:t xml:space="preserve">. Improving accountability in healthcare by reporting &amp; restructuring. Canadian Pension and Benefits Institute (CPBI), Calgary, Alberta. September 28, 2007. </w:t>
      </w:r>
    </w:p>
    <w:p w14:paraId="7A5E45C5"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31.</w:t>
      </w:r>
      <w:r w:rsidRPr="004F1C41">
        <w:rPr>
          <w:rFonts w:ascii="Arial" w:hAnsi="Arial" w:cs="Arial"/>
          <w:b/>
          <w:sz w:val="22"/>
          <w:szCs w:val="22"/>
        </w:rPr>
        <w:t xml:space="preserve"> Karen B. Farris</w:t>
      </w:r>
      <w:r w:rsidRPr="004F1C41">
        <w:rPr>
          <w:rFonts w:ascii="Arial" w:hAnsi="Arial" w:cs="Arial"/>
          <w:sz w:val="22"/>
          <w:szCs w:val="22"/>
        </w:rPr>
        <w:t xml:space="preserve">. Making, managing &amp; evaluating change in team care: perspectives from three approaches to inter-professional teams. Strengthening the Bond: Collaborating for Optimal Patient Care Conference, Banff, Alberta, Canada. May 5, 2007. </w:t>
      </w:r>
    </w:p>
    <w:p w14:paraId="0DA7914D"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30. Aisha Pittman, Julie </w:t>
      </w:r>
      <w:proofErr w:type="spellStart"/>
      <w:r w:rsidRPr="004F1C41">
        <w:rPr>
          <w:rFonts w:ascii="Arial" w:hAnsi="Arial" w:cs="Arial"/>
          <w:sz w:val="22"/>
          <w:szCs w:val="22"/>
        </w:rPr>
        <w:t>Kuhle</w:t>
      </w:r>
      <w:proofErr w:type="spellEnd"/>
      <w:r w:rsidRPr="004F1C41">
        <w:rPr>
          <w:rFonts w:ascii="Arial" w:hAnsi="Arial" w:cs="Arial"/>
          <w:sz w:val="22"/>
          <w:szCs w:val="22"/>
        </w:rPr>
        <w:t xml:space="preserve">, </w:t>
      </w:r>
      <w:r w:rsidRPr="004F1C41">
        <w:rPr>
          <w:rFonts w:ascii="Arial" w:hAnsi="Arial" w:cs="Arial"/>
          <w:b/>
          <w:sz w:val="22"/>
          <w:szCs w:val="22"/>
        </w:rPr>
        <w:t>Karen Farris</w:t>
      </w:r>
      <w:r w:rsidRPr="004F1C41">
        <w:rPr>
          <w:rFonts w:ascii="Arial" w:hAnsi="Arial" w:cs="Arial"/>
          <w:sz w:val="22"/>
          <w:szCs w:val="22"/>
        </w:rPr>
        <w:t xml:space="preserve">. Quality Measurement 101: Measuring the Performance of Pharmacies and Pharmacists. American Pharmaceutical Association Annual Convention, Atlanta, GA, March 19, 2007. </w:t>
      </w:r>
    </w:p>
    <w:p w14:paraId="707DFED4"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29.</w:t>
      </w:r>
      <w:r w:rsidRPr="004F1C41">
        <w:rPr>
          <w:rFonts w:ascii="Arial" w:hAnsi="Arial" w:cs="Arial"/>
          <w:b/>
          <w:sz w:val="22"/>
          <w:szCs w:val="22"/>
        </w:rPr>
        <w:t xml:space="preserve"> Karen B. Farris.</w:t>
      </w:r>
      <w:r w:rsidRPr="004F1C41">
        <w:rPr>
          <w:rFonts w:ascii="Arial" w:hAnsi="Arial" w:cs="Arial"/>
          <w:sz w:val="22"/>
          <w:szCs w:val="22"/>
        </w:rPr>
        <w:t xml:space="preserve"> Partnerships between Practice-based Faculty &amp; Social/Clinical Researchers in Developing, Evaluating and Promoting Clinical Pharmacy Practices. International Conference on Clinical Pharmacy. Kyoritsu University of Pharmacy. Minato-ku, Tokyo, Japan. March 24, 2007.  </w:t>
      </w:r>
    </w:p>
    <w:p w14:paraId="2CA5EC46"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28. Brad Tice, </w:t>
      </w:r>
      <w:r w:rsidRPr="004F1C41">
        <w:rPr>
          <w:rFonts w:ascii="Arial" w:hAnsi="Arial" w:cs="Arial"/>
          <w:b/>
          <w:sz w:val="22"/>
          <w:szCs w:val="22"/>
        </w:rPr>
        <w:t>Karen B. Farris</w:t>
      </w:r>
      <w:r w:rsidRPr="004F1C41">
        <w:rPr>
          <w:rFonts w:ascii="Arial" w:hAnsi="Arial" w:cs="Arial"/>
          <w:sz w:val="22"/>
          <w:szCs w:val="22"/>
        </w:rPr>
        <w:t xml:space="preserve">. PQA:  Improving Safety &amp; Quality. IPA Expo. Des Moines, IA, January 27, 2007.  </w:t>
      </w:r>
    </w:p>
    <w:p w14:paraId="74660A93"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27.</w:t>
      </w:r>
      <w:r w:rsidRPr="004F1C41">
        <w:rPr>
          <w:rFonts w:ascii="Arial" w:hAnsi="Arial" w:cs="Arial"/>
          <w:b/>
          <w:sz w:val="22"/>
          <w:szCs w:val="22"/>
        </w:rPr>
        <w:t xml:space="preserve"> Karen B. Farris</w:t>
      </w:r>
      <w:r w:rsidRPr="004F1C41">
        <w:rPr>
          <w:rFonts w:ascii="Arial" w:hAnsi="Arial" w:cs="Arial"/>
          <w:sz w:val="22"/>
          <w:szCs w:val="22"/>
        </w:rPr>
        <w:t xml:space="preserve">, Betty Chewning, Matthew Osterhaus, Mario </w:t>
      </w:r>
      <w:proofErr w:type="spellStart"/>
      <w:r w:rsidRPr="004F1C41">
        <w:rPr>
          <w:rFonts w:ascii="Arial" w:hAnsi="Arial" w:cs="Arial"/>
          <w:sz w:val="22"/>
          <w:szCs w:val="22"/>
        </w:rPr>
        <w:t>Zeolla</w:t>
      </w:r>
      <w:proofErr w:type="spellEnd"/>
      <w:r w:rsidRPr="004F1C41">
        <w:rPr>
          <w:rFonts w:ascii="Arial" w:hAnsi="Arial" w:cs="Arial"/>
          <w:sz w:val="22"/>
          <w:szCs w:val="22"/>
        </w:rPr>
        <w:t xml:space="preserve">. Colleagues in Research. American Pharmaceutical Association Annual Convention, San Francisco, CA, March 18, 2006. </w:t>
      </w:r>
    </w:p>
    <w:p w14:paraId="09B09EBE" w14:textId="77777777" w:rsidR="00301B41" w:rsidRPr="004F1C41" w:rsidRDefault="00000000" w:rsidP="002978F5">
      <w:pPr>
        <w:spacing w:after="120"/>
        <w:ind w:left="360" w:right="37" w:hanging="368"/>
        <w:jc w:val="both"/>
        <w:rPr>
          <w:rFonts w:ascii="Arial" w:hAnsi="Arial" w:cs="Arial"/>
          <w:sz w:val="22"/>
          <w:szCs w:val="22"/>
        </w:rPr>
      </w:pPr>
      <w:r w:rsidRPr="004F1C41">
        <w:rPr>
          <w:rFonts w:ascii="Arial" w:hAnsi="Arial" w:cs="Arial"/>
          <w:sz w:val="22"/>
          <w:szCs w:val="22"/>
        </w:rPr>
        <w:t>26.</w:t>
      </w:r>
      <w:r w:rsidRPr="004F1C41">
        <w:rPr>
          <w:rFonts w:ascii="Arial" w:hAnsi="Arial" w:cs="Arial"/>
          <w:b/>
          <w:sz w:val="22"/>
          <w:szCs w:val="22"/>
        </w:rPr>
        <w:t xml:space="preserve"> Karen B. Farris.</w:t>
      </w:r>
      <w:r w:rsidRPr="004F1C41">
        <w:rPr>
          <w:rFonts w:ascii="Arial" w:hAnsi="Arial" w:cs="Arial"/>
          <w:sz w:val="22"/>
          <w:szCs w:val="22"/>
        </w:rPr>
        <w:t xml:space="preserve"> Roundtable speaker. Shared Faculty Forum:  Practice-Based Research to Establish the Value of MTM Services. </w:t>
      </w:r>
      <w:proofErr w:type="spellStart"/>
      <w:r w:rsidRPr="004F1C41">
        <w:rPr>
          <w:rFonts w:ascii="Arial" w:hAnsi="Arial" w:cs="Arial"/>
          <w:sz w:val="22"/>
          <w:szCs w:val="22"/>
        </w:rPr>
        <w:t>APhA</w:t>
      </w:r>
      <w:proofErr w:type="spellEnd"/>
      <w:r w:rsidRPr="004F1C41">
        <w:rPr>
          <w:rFonts w:ascii="Arial" w:hAnsi="Arial" w:cs="Arial"/>
          <w:sz w:val="22"/>
          <w:szCs w:val="22"/>
        </w:rPr>
        <w:t xml:space="preserve"> Annual Meeting &amp; Exposition, Orlando FL, April 3, 2005. </w:t>
      </w:r>
    </w:p>
    <w:p w14:paraId="57C6A3E2"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25. </w:t>
      </w:r>
      <w:r w:rsidRPr="004F1C41">
        <w:rPr>
          <w:rFonts w:ascii="Arial" w:hAnsi="Arial" w:cs="Arial"/>
          <w:b/>
          <w:sz w:val="22"/>
          <w:szCs w:val="22"/>
        </w:rPr>
        <w:t xml:space="preserve">Karen B. Farris </w:t>
      </w:r>
      <w:r w:rsidRPr="004F1C41">
        <w:rPr>
          <w:rFonts w:ascii="Arial" w:hAnsi="Arial" w:cs="Arial"/>
          <w:sz w:val="22"/>
          <w:szCs w:val="22"/>
        </w:rPr>
        <w:t xml:space="preserve">and Beth </w:t>
      </w:r>
      <w:proofErr w:type="spellStart"/>
      <w:r w:rsidRPr="004F1C41">
        <w:rPr>
          <w:rFonts w:ascii="Arial" w:hAnsi="Arial" w:cs="Arial"/>
          <w:sz w:val="22"/>
          <w:szCs w:val="22"/>
        </w:rPr>
        <w:t>Bryles</w:t>
      </w:r>
      <w:proofErr w:type="spellEnd"/>
      <w:r w:rsidRPr="004F1C41">
        <w:rPr>
          <w:rFonts w:ascii="Arial" w:hAnsi="Arial" w:cs="Arial"/>
          <w:sz w:val="22"/>
          <w:szCs w:val="22"/>
        </w:rPr>
        <w:t xml:space="preserve"> Phillips. Assessing Medication Management. Canadian Society of Hospital Pharmacy Professional Practice Conference, Toronto, ON Canada, February 7, 2005. </w:t>
      </w:r>
    </w:p>
    <w:p w14:paraId="7A89EC2A"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24. Dr. Anil Sahai and </w:t>
      </w:r>
      <w:r w:rsidRPr="004F1C41">
        <w:rPr>
          <w:rFonts w:ascii="Arial" w:hAnsi="Arial" w:cs="Arial"/>
          <w:b/>
          <w:sz w:val="22"/>
          <w:szCs w:val="22"/>
        </w:rPr>
        <w:t>Karen B. Farris</w:t>
      </w:r>
      <w:r w:rsidRPr="004F1C41">
        <w:rPr>
          <w:rFonts w:ascii="Arial" w:hAnsi="Arial" w:cs="Arial"/>
          <w:sz w:val="22"/>
          <w:szCs w:val="22"/>
        </w:rPr>
        <w:t xml:space="preserve">. Using technology to move research into practice. University of Iowa Mini-Medical School. Iowa City, IA. April 27, 2004.  </w:t>
      </w:r>
    </w:p>
    <w:p w14:paraId="18360A03"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23. </w:t>
      </w:r>
      <w:r w:rsidRPr="004F1C41">
        <w:rPr>
          <w:rFonts w:ascii="Arial" w:hAnsi="Arial" w:cs="Arial"/>
          <w:b/>
          <w:sz w:val="22"/>
          <w:szCs w:val="22"/>
        </w:rPr>
        <w:t>Karen B. Farris</w:t>
      </w:r>
      <w:r w:rsidRPr="004F1C41">
        <w:rPr>
          <w:rFonts w:ascii="Arial" w:hAnsi="Arial" w:cs="Arial"/>
          <w:sz w:val="22"/>
          <w:szCs w:val="22"/>
        </w:rPr>
        <w:t xml:space="preserve">. Pharmaceutical Care:  Researching Processes and Outcomes of PC. III National Congress on Pharmaceutical Care. Granada, Spain. September 18-20, 2003. </w:t>
      </w:r>
    </w:p>
    <w:p w14:paraId="6C2AC737"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22. David Fries, </w:t>
      </w:r>
      <w:r w:rsidRPr="004F1C41">
        <w:rPr>
          <w:rFonts w:ascii="Arial" w:hAnsi="Arial" w:cs="Arial"/>
          <w:b/>
          <w:sz w:val="22"/>
          <w:szCs w:val="22"/>
        </w:rPr>
        <w:t>Karen B. Farris</w:t>
      </w:r>
      <w:r w:rsidRPr="004F1C41">
        <w:rPr>
          <w:rFonts w:ascii="Arial" w:hAnsi="Arial" w:cs="Arial"/>
          <w:sz w:val="22"/>
          <w:szCs w:val="22"/>
        </w:rPr>
        <w:t xml:space="preserve">. Iowa Priority: Medication Errors and Medication Savings. The Governor’s Conference on Public Health – Barn Raising IV. August 15, 2003. </w:t>
      </w:r>
    </w:p>
    <w:p w14:paraId="402976AD"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21. Michael W. Kelly, </w:t>
      </w:r>
      <w:r w:rsidRPr="004F1C41">
        <w:rPr>
          <w:rFonts w:ascii="Arial" w:hAnsi="Arial" w:cs="Arial"/>
          <w:b/>
          <w:sz w:val="22"/>
          <w:szCs w:val="22"/>
        </w:rPr>
        <w:t>Karen B. Farris</w:t>
      </w:r>
      <w:r w:rsidRPr="004F1C41">
        <w:rPr>
          <w:rFonts w:ascii="Arial" w:hAnsi="Arial" w:cs="Arial"/>
          <w:sz w:val="22"/>
          <w:szCs w:val="22"/>
        </w:rPr>
        <w:t xml:space="preserve">. Take Control of Your Medications. Governor’s Conference on Aging, West Des Moines, Iowa, May 20, 2002 [submitted abstract selected for oral presentation].  </w:t>
      </w:r>
    </w:p>
    <w:p w14:paraId="11BAA1B1"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20.</w:t>
      </w:r>
      <w:r w:rsidRPr="004F1C41">
        <w:rPr>
          <w:rFonts w:ascii="Arial" w:hAnsi="Arial" w:cs="Arial"/>
          <w:b/>
          <w:sz w:val="22"/>
          <w:szCs w:val="22"/>
        </w:rPr>
        <w:t xml:space="preserve"> Karen B. Farris</w:t>
      </w:r>
      <w:r w:rsidRPr="004F1C41">
        <w:rPr>
          <w:rFonts w:ascii="Arial" w:hAnsi="Arial" w:cs="Arial"/>
          <w:sz w:val="22"/>
          <w:szCs w:val="22"/>
        </w:rPr>
        <w:t xml:space="preserve">. Primary Health Care Collectives: Improving the quality of medication use in the community. Health Transition Fund – Sharing the Learning Atlantic Canada National Dissemination Event. Vancouver BC May 27-28, 2001; Moncton NB, June 18-19, 2001. </w:t>
      </w:r>
    </w:p>
    <w:p w14:paraId="3FD9CAC8"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lastRenderedPageBreak/>
        <w:t xml:space="preserve">19. </w:t>
      </w:r>
      <w:r w:rsidRPr="004F1C41">
        <w:rPr>
          <w:rFonts w:ascii="Arial" w:hAnsi="Arial" w:cs="Arial"/>
          <w:b/>
          <w:sz w:val="22"/>
          <w:szCs w:val="22"/>
        </w:rPr>
        <w:t>Karen B. Farris</w:t>
      </w:r>
      <w:r w:rsidRPr="004F1C41">
        <w:rPr>
          <w:rFonts w:ascii="Arial" w:hAnsi="Arial" w:cs="Arial"/>
          <w:sz w:val="22"/>
          <w:szCs w:val="22"/>
        </w:rPr>
        <w:t xml:space="preserve">. Primary Health Care Collectives: Improving the quality of medication use in the community. Health Transition Fund – Sharing the Learning Vancouver National Dissemination Event. Vancouver, BC. May 27-28, 2001. </w:t>
      </w:r>
    </w:p>
    <w:p w14:paraId="21453F70"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18. </w:t>
      </w:r>
      <w:r w:rsidRPr="004F1C41">
        <w:rPr>
          <w:rFonts w:ascii="Arial" w:hAnsi="Arial" w:cs="Arial"/>
          <w:b/>
          <w:sz w:val="22"/>
          <w:szCs w:val="22"/>
        </w:rPr>
        <w:t>Karen B. Farris</w:t>
      </w:r>
      <w:r w:rsidRPr="004F1C41">
        <w:rPr>
          <w:rFonts w:ascii="Arial" w:hAnsi="Arial" w:cs="Arial"/>
          <w:sz w:val="22"/>
          <w:szCs w:val="22"/>
        </w:rPr>
        <w:t xml:space="preserve">. Primary Health Care Collectives. Joint presentation with Drs. Allen </w:t>
      </w:r>
      <w:proofErr w:type="spellStart"/>
      <w:r w:rsidRPr="004F1C41">
        <w:rPr>
          <w:rFonts w:ascii="Arial" w:hAnsi="Arial" w:cs="Arial"/>
          <w:sz w:val="22"/>
          <w:szCs w:val="22"/>
        </w:rPr>
        <w:t>Ausford</w:t>
      </w:r>
      <w:proofErr w:type="spellEnd"/>
      <w:r w:rsidRPr="004F1C41">
        <w:rPr>
          <w:rFonts w:ascii="Arial" w:hAnsi="Arial" w:cs="Arial"/>
          <w:sz w:val="22"/>
          <w:szCs w:val="22"/>
        </w:rPr>
        <w:t xml:space="preserve"> and Leslie Gardner and Marj Sandilands. Designing Community Health Conference, Edmonton AB. November 18, 1999. </w:t>
      </w:r>
    </w:p>
    <w:p w14:paraId="789F6AED"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17.</w:t>
      </w:r>
      <w:r w:rsidRPr="004F1C41">
        <w:rPr>
          <w:rFonts w:ascii="Arial" w:hAnsi="Arial" w:cs="Arial"/>
          <w:b/>
          <w:sz w:val="22"/>
          <w:szCs w:val="22"/>
        </w:rPr>
        <w:t xml:space="preserve"> Karen B. Farris</w:t>
      </w:r>
      <w:r w:rsidRPr="004F1C41">
        <w:rPr>
          <w:rFonts w:ascii="Arial" w:hAnsi="Arial" w:cs="Arial"/>
          <w:sz w:val="22"/>
          <w:szCs w:val="22"/>
        </w:rPr>
        <w:t xml:space="preserve">. A Canadian Experience.  Second International Symposium on Innovation in Pharmaceutical Care.  Melbourne, Australia.  March 12, 1999. </w:t>
      </w:r>
    </w:p>
    <w:p w14:paraId="16D5EBA1"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16. </w:t>
      </w:r>
      <w:r w:rsidRPr="004F1C41">
        <w:rPr>
          <w:rFonts w:ascii="Arial" w:hAnsi="Arial" w:cs="Arial"/>
          <w:b/>
          <w:sz w:val="22"/>
          <w:szCs w:val="22"/>
        </w:rPr>
        <w:t xml:space="preserve">Karen B. Farris. </w:t>
      </w:r>
      <w:r w:rsidRPr="004F1C41">
        <w:rPr>
          <w:rFonts w:ascii="Arial" w:hAnsi="Arial" w:cs="Arial"/>
          <w:sz w:val="22"/>
          <w:szCs w:val="22"/>
        </w:rPr>
        <w:t>Pharmaceutical Care Research and Education Project.  Assistant Deputy Minister of Health Cecile Lord.  Edmonton, AB.  Dec 1, 1998</w:t>
      </w:r>
      <w:r w:rsidRPr="004F1C41">
        <w:rPr>
          <w:rFonts w:ascii="Arial" w:hAnsi="Arial" w:cs="Arial"/>
          <w:b/>
          <w:sz w:val="22"/>
          <w:szCs w:val="22"/>
        </w:rPr>
        <w:t>.</w:t>
      </w:r>
      <w:r w:rsidRPr="004F1C41">
        <w:rPr>
          <w:rFonts w:ascii="Arial" w:hAnsi="Arial" w:cs="Arial"/>
          <w:sz w:val="22"/>
          <w:szCs w:val="22"/>
        </w:rPr>
        <w:t xml:space="preserve"> </w:t>
      </w:r>
    </w:p>
    <w:p w14:paraId="2110F721" w14:textId="07363AA8" w:rsidR="00301B41" w:rsidRPr="004F1C41" w:rsidRDefault="00000000" w:rsidP="00096C9D">
      <w:pPr>
        <w:spacing w:after="120"/>
        <w:ind w:left="360" w:hanging="368"/>
        <w:rPr>
          <w:rFonts w:ascii="Arial" w:hAnsi="Arial" w:cs="Arial"/>
          <w:sz w:val="22"/>
          <w:szCs w:val="22"/>
        </w:rPr>
      </w:pPr>
      <w:r w:rsidRPr="004F1C41">
        <w:rPr>
          <w:rFonts w:ascii="Arial" w:hAnsi="Arial" w:cs="Arial"/>
          <w:sz w:val="22"/>
          <w:szCs w:val="22"/>
        </w:rPr>
        <w:t>15.</w:t>
      </w:r>
      <w:r w:rsidRPr="004F1C41">
        <w:rPr>
          <w:rFonts w:ascii="Arial" w:hAnsi="Arial" w:cs="Arial"/>
          <w:b/>
          <w:sz w:val="22"/>
          <w:szCs w:val="22"/>
        </w:rPr>
        <w:t xml:space="preserve"> Karen B. Farris</w:t>
      </w:r>
      <w:r w:rsidRPr="004F1C41">
        <w:rPr>
          <w:rFonts w:ascii="Arial" w:hAnsi="Arial" w:cs="Arial"/>
          <w:sz w:val="22"/>
          <w:szCs w:val="22"/>
        </w:rPr>
        <w:t>. Pharmaceutical Care Research and Education Project.  Alberta Pharmaceutical Association 87</w:t>
      </w:r>
      <w:r w:rsidRPr="004F1C41">
        <w:rPr>
          <w:rFonts w:ascii="Arial" w:hAnsi="Arial" w:cs="Arial"/>
          <w:sz w:val="22"/>
          <w:szCs w:val="22"/>
          <w:vertAlign w:val="superscript"/>
        </w:rPr>
        <w:t>th</w:t>
      </w:r>
      <w:r w:rsidRPr="004F1C41">
        <w:rPr>
          <w:rFonts w:ascii="Arial" w:hAnsi="Arial" w:cs="Arial"/>
          <w:sz w:val="22"/>
          <w:szCs w:val="22"/>
        </w:rPr>
        <w:t xml:space="preserve"> annual meeting &amp; convention.  Jasper, AB.  May 29, 1998.</w:t>
      </w:r>
      <w:r w:rsidRPr="004F1C41">
        <w:rPr>
          <w:rFonts w:ascii="Arial" w:hAnsi="Arial" w:cs="Arial"/>
          <w:b/>
          <w:sz w:val="22"/>
          <w:szCs w:val="22"/>
        </w:rPr>
        <w:t xml:space="preserve"> </w:t>
      </w:r>
    </w:p>
    <w:p w14:paraId="22E564D0"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14.</w:t>
      </w:r>
      <w:r w:rsidRPr="004F1C41">
        <w:rPr>
          <w:rFonts w:ascii="Arial" w:hAnsi="Arial" w:cs="Arial"/>
          <w:b/>
          <w:sz w:val="22"/>
          <w:szCs w:val="22"/>
        </w:rPr>
        <w:t xml:space="preserve"> Karen B. Farris</w:t>
      </w:r>
      <w:r w:rsidRPr="004F1C41">
        <w:rPr>
          <w:rFonts w:ascii="Arial" w:hAnsi="Arial" w:cs="Arial"/>
          <w:sz w:val="22"/>
          <w:szCs w:val="22"/>
        </w:rPr>
        <w:t xml:space="preserve">. PC in Canada:  a view from above…  First International Symposium on Innovation in Pharmaceutical Care.  Miami Beach, FL.  March 21, 1998. </w:t>
      </w:r>
    </w:p>
    <w:p w14:paraId="55593F67"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13.</w:t>
      </w:r>
      <w:r w:rsidRPr="004F1C41">
        <w:rPr>
          <w:rFonts w:ascii="Arial" w:hAnsi="Arial" w:cs="Arial"/>
          <w:b/>
          <w:sz w:val="22"/>
          <w:szCs w:val="22"/>
        </w:rPr>
        <w:t xml:space="preserve"> Karen B. Farris</w:t>
      </w:r>
      <w:r w:rsidRPr="004F1C41">
        <w:rPr>
          <w:rFonts w:ascii="Arial" w:hAnsi="Arial" w:cs="Arial"/>
          <w:sz w:val="22"/>
          <w:szCs w:val="22"/>
        </w:rPr>
        <w:t xml:space="preserve">. Improving your research project.  Alberta Hospital Pharmacy Residency Committee.  Edmonton, AB.  </w:t>
      </w:r>
      <w:proofErr w:type="gramStart"/>
      <w:r w:rsidRPr="004F1C41">
        <w:rPr>
          <w:rFonts w:ascii="Arial" w:hAnsi="Arial" w:cs="Arial"/>
          <w:sz w:val="22"/>
          <w:szCs w:val="22"/>
        </w:rPr>
        <w:t>November,</w:t>
      </w:r>
      <w:proofErr w:type="gramEnd"/>
      <w:r w:rsidRPr="004F1C41">
        <w:rPr>
          <w:rFonts w:ascii="Arial" w:hAnsi="Arial" w:cs="Arial"/>
          <w:sz w:val="22"/>
          <w:szCs w:val="22"/>
        </w:rPr>
        <w:t xml:space="preserve"> 1995; October 1996; October 1997; October 1998; October 1999. </w:t>
      </w:r>
    </w:p>
    <w:p w14:paraId="5BE222F7"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12.</w:t>
      </w:r>
      <w:r w:rsidRPr="004F1C41">
        <w:rPr>
          <w:rFonts w:ascii="Arial" w:hAnsi="Arial" w:cs="Arial"/>
          <w:b/>
          <w:sz w:val="22"/>
          <w:szCs w:val="22"/>
        </w:rPr>
        <w:t xml:space="preserve"> Karen B. Farris</w:t>
      </w:r>
      <w:r w:rsidRPr="004F1C41">
        <w:rPr>
          <w:rFonts w:ascii="Arial" w:hAnsi="Arial" w:cs="Arial"/>
          <w:sz w:val="22"/>
          <w:szCs w:val="22"/>
        </w:rPr>
        <w:t xml:space="preserve">. Pharmacy in Canada.  Invited panelist to provide overview of Pharmaceutical Care at FIP 97 - 57th World Congress of Pharmacy and Pharmaceutical Sciences ‘97.  Vancouver, BC.  September 1, 1997.   </w:t>
      </w:r>
    </w:p>
    <w:p w14:paraId="0D6441B0"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11.</w:t>
      </w:r>
      <w:r w:rsidRPr="004F1C41">
        <w:rPr>
          <w:rFonts w:ascii="Arial" w:hAnsi="Arial" w:cs="Arial"/>
          <w:b/>
          <w:sz w:val="22"/>
          <w:szCs w:val="22"/>
        </w:rPr>
        <w:t xml:space="preserve"> Karen B. Farris</w:t>
      </w:r>
      <w:r w:rsidRPr="004F1C41">
        <w:rPr>
          <w:rFonts w:ascii="Arial" w:hAnsi="Arial" w:cs="Arial"/>
          <w:sz w:val="22"/>
          <w:szCs w:val="22"/>
        </w:rPr>
        <w:t xml:space="preserve">. Patient Care in the 90s:  strategies to improve continuity.  Chinook Chapter CSHP.  Lethbridge, AB.  </w:t>
      </w:r>
      <w:proofErr w:type="gramStart"/>
      <w:r w:rsidRPr="004F1C41">
        <w:rPr>
          <w:rFonts w:ascii="Arial" w:hAnsi="Arial" w:cs="Arial"/>
          <w:sz w:val="22"/>
          <w:szCs w:val="22"/>
        </w:rPr>
        <w:t>June,</w:t>
      </w:r>
      <w:proofErr w:type="gramEnd"/>
      <w:r w:rsidRPr="004F1C41">
        <w:rPr>
          <w:rFonts w:ascii="Arial" w:hAnsi="Arial" w:cs="Arial"/>
          <w:sz w:val="22"/>
          <w:szCs w:val="22"/>
        </w:rPr>
        <w:t xml:space="preserve"> 1997 </w:t>
      </w:r>
    </w:p>
    <w:p w14:paraId="5A38BC40" w14:textId="777777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10. </w:t>
      </w:r>
      <w:r w:rsidRPr="004F1C41">
        <w:rPr>
          <w:rFonts w:ascii="Arial" w:hAnsi="Arial" w:cs="Arial"/>
          <w:b/>
          <w:sz w:val="22"/>
          <w:szCs w:val="22"/>
        </w:rPr>
        <w:t>Karen B. Farris</w:t>
      </w:r>
      <w:r w:rsidRPr="004F1C41">
        <w:rPr>
          <w:rFonts w:ascii="Arial" w:hAnsi="Arial" w:cs="Arial"/>
          <w:sz w:val="22"/>
          <w:szCs w:val="22"/>
        </w:rPr>
        <w:t xml:space="preserve">. Pharmaceutical cost containment strategies:  what has worked and what has not worked.  Employers’ Committee on Health Care.  Edmonton, AB - May 7, 1997, Calgary, AB - May 15, 1997, Calgary, AB - June 24, 1997.  </w:t>
      </w:r>
    </w:p>
    <w:p w14:paraId="4D9ACFBF" w14:textId="1C883A88"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9. </w:t>
      </w:r>
      <w:r w:rsidR="00096C9D"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Practice innovation.  Workshop Leader.  </w:t>
      </w:r>
      <w:proofErr w:type="spellStart"/>
      <w:r w:rsidRPr="004F1C41">
        <w:rPr>
          <w:rFonts w:ascii="Arial" w:hAnsi="Arial" w:cs="Arial"/>
          <w:sz w:val="22"/>
          <w:szCs w:val="22"/>
        </w:rPr>
        <w:t>CPhA</w:t>
      </w:r>
      <w:proofErr w:type="spellEnd"/>
      <w:r w:rsidRPr="004F1C41">
        <w:rPr>
          <w:rFonts w:ascii="Arial" w:hAnsi="Arial" w:cs="Arial"/>
          <w:sz w:val="22"/>
          <w:szCs w:val="22"/>
        </w:rPr>
        <w:t xml:space="preserve"> Community Pharmacy Forum.  Ottawa, ON.  </w:t>
      </w:r>
      <w:proofErr w:type="gramStart"/>
      <w:r w:rsidRPr="004F1C41">
        <w:rPr>
          <w:rFonts w:ascii="Arial" w:hAnsi="Arial" w:cs="Arial"/>
          <w:sz w:val="22"/>
          <w:szCs w:val="22"/>
        </w:rPr>
        <w:t>May,</w:t>
      </w:r>
      <w:proofErr w:type="gramEnd"/>
      <w:r w:rsidRPr="004F1C41">
        <w:rPr>
          <w:rFonts w:ascii="Arial" w:hAnsi="Arial" w:cs="Arial"/>
          <w:sz w:val="22"/>
          <w:szCs w:val="22"/>
        </w:rPr>
        <w:t xml:space="preserve"> 1997. </w:t>
      </w:r>
    </w:p>
    <w:p w14:paraId="4720ACD3" w14:textId="313A472D"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8.</w:t>
      </w:r>
      <w:r w:rsidRPr="004F1C41">
        <w:rPr>
          <w:rFonts w:ascii="Arial" w:hAnsi="Arial" w:cs="Arial"/>
          <w:b/>
          <w:sz w:val="22"/>
          <w:szCs w:val="22"/>
        </w:rPr>
        <w:t xml:space="preserve"> </w:t>
      </w:r>
      <w:r w:rsidR="00096C9D"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Measuring pharmacist value:  how </w:t>
      </w:r>
      <w:proofErr w:type="spellStart"/>
      <w:r w:rsidRPr="004F1C41">
        <w:rPr>
          <w:rFonts w:ascii="Arial" w:hAnsi="Arial" w:cs="Arial"/>
          <w:sz w:val="22"/>
          <w:szCs w:val="22"/>
        </w:rPr>
        <w:t>to’s</w:t>
      </w:r>
      <w:proofErr w:type="spellEnd"/>
      <w:r w:rsidRPr="004F1C41">
        <w:rPr>
          <w:rFonts w:ascii="Arial" w:hAnsi="Arial" w:cs="Arial"/>
          <w:sz w:val="22"/>
          <w:szCs w:val="22"/>
        </w:rPr>
        <w:t xml:space="preserve"> of setting up and measuring outcomes.  Eli Lilly Management Seminar.  October 17-19, 1996. </w:t>
      </w:r>
    </w:p>
    <w:p w14:paraId="4B92FDB5" w14:textId="23C96609"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7.</w:t>
      </w:r>
      <w:r w:rsidRPr="004F1C41">
        <w:rPr>
          <w:rFonts w:ascii="Arial" w:hAnsi="Arial" w:cs="Arial"/>
          <w:b/>
          <w:sz w:val="22"/>
          <w:szCs w:val="22"/>
        </w:rPr>
        <w:t xml:space="preserve"> </w:t>
      </w:r>
      <w:r w:rsidR="00096C9D"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Essential changes in practice behavior.  </w:t>
      </w:r>
      <w:proofErr w:type="spellStart"/>
      <w:r w:rsidRPr="004F1C41">
        <w:rPr>
          <w:rFonts w:ascii="Arial" w:hAnsi="Arial" w:cs="Arial"/>
          <w:sz w:val="22"/>
          <w:szCs w:val="22"/>
        </w:rPr>
        <w:t>CPhA</w:t>
      </w:r>
      <w:proofErr w:type="spellEnd"/>
      <w:r w:rsidRPr="004F1C41">
        <w:rPr>
          <w:rFonts w:ascii="Arial" w:hAnsi="Arial" w:cs="Arial"/>
          <w:sz w:val="22"/>
          <w:szCs w:val="22"/>
        </w:rPr>
        <w:t xml:space="preserve"> Community Pharmacy Forum.  Moncton, NB.  </w:t>
      </w:r>
      <w:proofErr w:type="gramStart"/>
      <w:r w:rsidRPr="004F1C41">
        <w:rPr>
          <w:rFonts w:ascii="Arial" w:hAnsi="Arial" w:cs="Arial"/>
          <w:sz w:val="22"/>
          <w:szCs w:val="22"/>
        </w:rPr>
        <w:t>March,</w:t>
      </w:r>
      <w:proofErr w:type="gramEnd"/>
      <w:r w:rsidRPr="004F1C41">
        <w:rPr>
          <w:rFonts w:ascii="Arial" w:hAnsi="Arial" w:cs="Arial"/>
          <w:sz w:val="22"/>
          <w:szCs w:val="22"/>
        </w:rPr>
        <w:t xml:space="preserve"> 1996. </w:t>
      </w:r>
    </w:p>
    <w:p w14:paraId="611BE789" w14:textId="005C3533"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6.</w:t>
      </w:r>
      <w:r w:rsidRPr="004F1C41">
        <w:rPr>
          <w:rFonts w:ascii="Arial" w:hAnsi="Arial" w:cs="Arial"/>
          <w:b/>
          <w:sz w:val="22"/>
          <w:szCs w:val="22"/>
        </w:rPr>
        <w:t xml:space="preserve"> </w:t>
      </w:r>
      <w:r w:rsidR="00096C9D"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Pharmaceutical care workshop.  Chinook Chapter CSHP.  Lethbridge, AB.  </w:t>
      </w:r>
      <w:proofErr w:type="gramStart"/>
      <w:r w:rsidRPr="004F1C41">
        <w:rPr>
          <w:rFonts w:ascii="Arial" w:hAnsi="Arial" w:cs="Arial"/>
          <w:sz w:val="22"/>
          <w:szCs w:val="22"/>
        </w:rPr>
        <w:t>October,</w:t>
      </w:r>
      <w:proofErr w:type="gramEnd"/>
      <w:r w:rsidRPr="004F1C41">
        <w:rPr>
          <w:rFonts w:ascii="Arial" w:hAnsi="Arial" w:cs="Arial"/>
          <w:sz w:val="22"/>
          <w:szCs w:val="22"/>
        </w:rPr>
        <w:t xml:space="preserve"> 1995. </w:t>
      </w:r>
    </w:p>
    <w:p w14:paraId="068E6A5C" w14:textId="54A0F25A"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5.</w:t>
      </w:r>
      <w:r w:rsidRPr="004F1C41">
        <w:rPr>
          <w:rFonts w:ascii="Arial" w:hAnsi="Arial" w:cs="Arial"/>
          <w:b/>
          <w:sz w:val="22"/>
          <w:szCs w:val="22"/>
        </w:rPr>
        <w:t xml:space="preserve"> </w:t>
      </w:r>
      <w:r w:rsidR="00096C9D"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Pharmacoeconomics:  pharmacists and health outcomes.  Edmonton Society of Pharmacists.  Edmonton, AB.  </w:t>
      </w:r>
      <w:proofErr w:type="gramStart"/>
      <w:r w:rsidRPr="004F1C41">
        <w:rPr>
          <w:rFonts w:ascii="Arial" w:hAnsi="Arial" w:cs="Arial"/>
          <w:sz w:val="22"/>
          <w:szCs w:val="22"/>
        </w:rPr>
        <w:t>October,</w:t>
      </w:r>
      <w:proofErr w:type="gramEnd"/>
      <w:r w:rsidRPr="004F1C41">
        <w:rPr>
          <w:rFonts w:ascii="Arial" w:hAnsi="Arial" w:cs="Arial"/>
          <w:sz w:val="22"/>
          <w:szCs w:val="22"/>
        </w:rPr>
        <w:t xml:space="preserve"> 1995.  </w:t>
      </w:r>
    </w:p>
    <w:p w14:paraId="2092FB01" w14:textId="3D7E48C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4.</w:t>
      </w:r>
      <w:r w:rsidR="00096C9D"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Pharmacist panelist in the plenary session “The future of primary care.”  1995 Section of Teachers of Family Medicine - 17th Annual Workshop.  Edmonton, AB.  </w:t>
      </w:r>
      <w:proofErr w:type="gramStart"/>
      <w:r w:rsidRPr="004F1C41">
        <w:rPr>
          <w:rFonts w:ascii="Arial" w:hAnsi="Arial" w:cs="Arial"/>
          <w:sz w:val="22"/>
          <w:szCs w:val="22"/>
        </w:rPr>
        <w:t>October,</w:t>
      </w:r>
      <w:proofErr w:type="gramEnd"/>
      <w:r w:rsidRPr="004F1C41">
        <w:rPr>
          <w:rFonts w:ascii="Arial" w:hAnsi="Arial" w:cs="Arial"/>
          <w:sz w:val="22"/>
          <w:szCs w:val="22"/>
        </w:rPr>
        <w:t xml:space="preserve"> 1995. </w:t>
      </w:r>
    </w:p>
    <w:p w14:paraId="41B415F4" w14:textId="30BACB3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3.</w:t>
      </w:r>
      <w:r w:rsidRPr="004F1C41">
        <w:rPr>
          <w:rFonts w:ascii="Arial" w:hAnsi="Arial" w:cs="Arial"/>
          <w:b/>
          <w:sz w:val="22"/>
          <w:szCs w:val="22"/>
        </w:rPr>
        <w:t xml:space="preserve"> </w:t>
      </w:r>
      <w:r w:rsidR="00096C9D" w:rsidRPr="004F1C41">
        <w:rPr>
          <w:rFonts w:ascii="Arial" w:hAnsi="Arial" w:cs="Arial"/>
          <w:b/>
          <w:sz w:val="22"/>
          <w:szCs w:val="22"/>
        </w:rPr>
        <w:tab/>
      </w:r>
      <w:r w:rsidRPr="004F1C41">
        <w:rPr>
          <w:rFonts w:ascii="Arial" w:hAnsi="Arial" w:cs="Arial"/>
          <w:b/>
          <w:sz w:val="22"/>
          <w:szCs w:val="22"/>
        </w:rPr>
        <w:t>Karen B. Farris</w:t>
      </w:r>
      <w:r w:rsidRPr="004F1C41">
        <w:rPr>
          <w:rFonts w:ascii="Arial" w:hAnsi="Arial" w:cs="Arial"/>
          <w:sz w:val="22"/>
          <w:szCs w:val="22"/>
        </w:rPr>
        <w:t xml:space="preserve">. Perceptions of pharmaceutical care in Alberta, Canada.  Alberta Pharmaceutical Association 84th annual meeting &amp; convention.  Jasper, AB.  </w:t>
      </w:r>
      <w:proofErr w:type="gramStart"/>
      <w:r w:rsidRPr="004F1C41">
        <w:rPr>
          <w:rFonts w:ascii="Arial" w:hAnsi="Arial" w:cs="Arial"/>
          <w:sz w:val="22"/>
          <w:szCs w:val="22"/>
        </w:rPr>
        <w:t>June,</w:t>
      </w:r>
      <w:proofErr w:type="gramEnd"/>
      <w:r w:rsidRPr="004F1C41">
        <w:rPr>
          <w:rFonts w:ascii="Arial" w:hAnsi="Arial" w:cs="Arial"/>
          <w:sz w:val="22"/>
          <w:szCs w:val="22"/>
        </w:rPr>
        <w:t xml:space="preserve"> 1995.  </w:t>
      </w:r>
    </w:p>
    <w:p w14:paraId="34BAFB25" w14:textId="0912DD6B"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 xml:space="preserve">2. </w:t>
      </w:r>
      <w:r w:rsidR="00096C9D"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Caring: An integral component of the pharmacist-patient relationship.  CSHP Alberta Branch Annual Meeting. Red Deer AB.  </w:t>
      </w:r>
      <w:proofErr w:type="gramStart"/>
      <w:r w:rsidRPr="004F1C41">
        <w:rPr>
          <w:rFonts w:ascii="Arial" w:hAnsi="Arial" w:cs="Arial"/>
          <w:sz w:val="22"/>
          <w:szCs w:val="22"/>
        </w:rPr>
        <w:t>April,</w:t>
      </w:r>
      <w:proofErr w:type="gramEnd"/>
      <w:r w:rsidRPr="004F1C41">
        <w:rPr>
          <w:rFonts w:ascii="Arial" w:hAnsi="Arial" w:cs="Arial"/>
          <w:sz w:val="22"/>
          <w:szCs w:val="22"/>
        </w:rPr>
        <w:t xml:space="preserve"> 1995.  </w:t>
      </w:r>
    </w:p>
    <w:p w14:paraId="04419B8D" w14:textId="33C4FC95"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lastRenderedPageBreak/>
        <w:t xml:space="preserve">1. </w:t>
      </w:r>
      <w:r w:rsidR="00096C9D" w:rsidRPr="004F1C41">
        <w:rPr>
          <w:rFonts w:ascii="Arial" w:hAnsi="Arial" w:cs="Arial"/>
          <w:sz w:val="22"/>
          <w:szCs w:val="22"/>
        </w:rPr>
        <w:tab/>
      </w:r>
      <w:r w:rsidRPr="004F1C41">
        <w:rPr>
          <w:rFonts w:ascii="Arial" w:hAnsi="Arial" w:cs="Arial"/>
          <w:b/>
          <w:sz w:val="22"/>
          <w:szCs w:val="22"/>
        </w:rPr>
        <w:t>Karen B. Farris</w:t>
      </w:r>
      <w:r w:rsidRPr="004F1C41">
        <w:rPr>
          <w:rFonts w:ascii="Arial" w:hAnsi="Arial" w:cs="Arial"/>
          <w:sz w:val="22"/>
          <w:szCs w:val="22"/>
        </w:rPr>
        <w:t xml:space="preserve">. Implementing pharmaceutical care.  Medicine Bottle pharmacists.  Edmonton, AB.  </w:t>
      </w:r>
      <w:proofErr w:type="gramStart"/>
      <w:r w:rsidRPr="004F1C41">
        <w:rPr>
          <w:rFonts w:ascii="Arial" w:hAnsi="Arial" w:cs="Arial"/>
          <w:sz w:val="22"/>
          <w:szCs w:val="22"/>
        </w:rPr>
        <w:t>February,</w:t>
      </w:r>
      <w:proofErr w:type="gramEnd"/>
      <w:r w:rsidRPr="004F1C41">
        <w:rPr>
          <w:rFonts w:ascii="Arial" w:hAnsi="Arial" w:cs="Arial"/>
          <w:sz w:val="22"/>
          <w:szCs w:val="22"/>
        </w:rPr>
        <w:t xml:space="preserve"> 1995.  </w:t>
      </w:r>
    </w:p>
    <w:p w14:paraId="2A65A829" w14:textId="77777777" w:rsidR="00D2588A" w:rsidRDefault="00D2588A" w:rsidP="002978F5">
      <w:pPr>
        <w:spacing w:after="120"/>
        <w:ind w:left="360" w:hanging="368"/>
        <w:rPr>
          <w:rFonts w:ascii="Arial" w:hAnsi="Arial" w:cs="Arial"/>
          <w:sz w:val="22"/>
          <w:szCs w:val="22"/>
        </w:rPr>
      </w:pPr>
    </w:p>
    <w:p w14:paraId="6D12E037" w14:textId="77777777" w:rsidR="00D2588A" w:rsidRDefault="00D2588A" w:rsidP="002978F5">
      <w:pPr>
        <w:spacing w:after="120"/>
        <w:ind w:left="360" w:hanging="368"/>
        <w:rPr>
          <w:rFonts w:ascii="Arial" w:hAnsi="Arial" w:cs="Arial"/>
          <w:sz w:val="22"/>
          <w:szCs w:val="22"/>
        </w:rPr>
      </w:pPr>
    </w:p>
    <w:p w14:paraId="63F93348" w14:textId="18F0E877" w:rsidR="00301B41" w:rsidRPr="004F1C41" w:rsidRDefault="00000000" w:rsidP="002978F5">
      <w:pPr>
        <w:spacing w:after="120"/>
        <w:ind w:left="360" w:hanging="368"/>
        <w:rPr>
          <w:rFonts w:ascii="Arial" w:hAnsi="Arial" w:cs="Arial"/>
          <w:sz w:val="22"/>
          <w:szCs w:val="22"/>
        </w:rPr>
      </w:pPr>
      <w:r w:rsidRPr="004F1C41">
        <w:rPr>
          <w:rFonts w:ascii="Arial" w:hAnsi="Arial" w:cs="Arial"/>
          <w:sz w:val="22"/>
          <w:szCs w:val="22"/>
        </w:rPr>
        <w:t>[Remainder of page is intentionally blank.]</w:t>
      </w:r>
    </w:p>
    <w:p w14:paraId="6A3140CC" w14:textId="77777777" w:rsidR="00301B41" w:rsidRPr="004F1C41" w:rsidRDefault="00301B41" w:rsidP="002978F5">
      <w:pPr>
        <w:spacing w:after="120"/>
        <w:ind w:left="360" w:hanging="368"/>
        <w:rPr>
          <w:rFonts w:ascii="Arial" w:hAnsi="Arial" w:cs="Arial"/>
          <w:sz w:val="22"/>
          <w:szCs w:val="22"/>
        </w:rPr>
        <w:sectPr w:rsidR="00301B41" w:rsidRPr="004F1C41" w:rsidSect="00291554">
          <w:footerReference w:type="even" r:id="rId13"/>
          <w:footerReference w:type="default" r:id="rId14"/>
          <w:footerReference w:type="first" r:id="rId15"/>
          <w:pgSz w:w="12240" w:h="15840"/>
          <w:pgMar w:top="1440" w:right="1152" w:bottom="1440" w:left="1152" w:header="720" w:footer="706" w:gutter="0"/>
          <w:cols w:space="720"/>
        </w:sectPr>
      </w:pPr>
    </w:p>
    <w:p w14:paraId="7E8FC4AC" w14:textId="77777777" w:rsidR="00301B41" w:rsidRPr="004F1C41" w:rsidRDefault="00000000">
      <w:pPr>
        <w:ind w:left="2" w:right="470"/>
        <w:rPr>
          <w:rFonts w:ascii="Arial" w:hAnsi="Arial" w:cs="Arial"/>
          <w:sz w:val="22"/>
          <w:szCs w:val="22"/>
        </w:rPr>
      </w:pPr>
      <w:r w:rsidRPr="004F1C41">
        <w:rPr>
          <w:rFonts w:ascii="Arial" w:hAnsi="Arial" w:cs="Arial"/>
          <w:b/>
          <w:sz w:val="22"/>
          <w:szCs w:val="22"/>
        </w:rPr>
        <w:lastRenderedPageBreak/>
        <w:t>Grants Received</w:t>
      </w:r>
      <w:r w:rsidRPr="004F1C41">
        <w:rPr>
          <w:rFonts w:ascii="Arial" w:hAnsi="Arial" w:cs="Arial"/>
          <w:sz w:val="22"/>
          <w:szCs w:val="22"/>
        </w:rPr>
        <w:t xml:space="preserve"> [Amounts listed are total grant dollars. Note that salaries of academic faculty are not included in grants in Canada, and no overhead costs were included in grants obtained in Canada except where noted.] </w:t>
      </w:r>
    </w:p>
    <w:p w14:paraId="6C78F045" w14:textId="77777777" w:rsidR="00301B41" w:rsidRPr="004F1C41" w:rsidRDefault="00000000">
      <w:pPr>
        <w:spacing w:line="259" w:lineRule="auto"/>
        <w:rPr>
          <w:rFonts w:ascii="Arial" w:hAnsi="Arial" w:cs="Arial"/>
          <w:sz w:val="22"/>
          <w:szCs w:val="22"/>
        </w:rPr>
      </w:pPr>
      <w:r w:rsidRPr="004F1C41">
        <w:rPr>
          <w:rFonts w:ascii="Arial" w:hAnsi="Arial" w:cs="Arial"/>
          <w:b/>
          <w:i/>
          <w:sz w:val="22"/>
          <w:szCs w:val="22"/>
        </w:rPr>
        <w:t xml:space="preserve"> </w:t>
      </w:r>
    </w:p>
    <w:p w14:paraId="76A67595" w14:textId="77777777" w:rsidR="00301B41" w:rsidRPr="004F1C41" w:rsidRDefault="00000000">
      <w:pPr>
        <w:pStyle w:val="Heading2"/>
        <w:ind w:left="-5"/>
        <w:rPr>
          <w:szCs w:val="22"/>
        </w:rPr>
      </w:pPr>
      <w:r w:rsidRPr="004F1C41">
        <w:rPr>
          <w:szCs w:val="22"/>
        </w:rPr>
        <w:t>Principal Investigator or Co-Principal Investigator Grants</w:t>
      </w:r>
      <w:r w:rsidRPr="004F1C41">
        <w:rPr>
          <w:szCs w:val="22"/>
          <w:u w:val="none"/>
        </w:rPr>
        <w:t xml:space="preserve"> </w:t>
      </w:r>
    </w:p>
    <w:p w14:paraId="6AF9D25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17F80C3D" w14:textId="21725DF8" w:rsidR="00947516" w:rsidRDefault="00947516" w:rsidP="00947516">
      <w:pPr>
        <w:tabs>
          <w:tab w:val="center" w:pos="4914"/>
        </w:tabs>
        <w:snapToGrid w:val="0"/>
        <w:spacing w:after="120"/>
        <w:ind w:left="1080" w:hanging="1094"/>
        <w:rPr>
          <w:rFonts w:ascii="Arial" w:hAnsi="Arial" w:cs="Arial"/>
          <w:sz w:val="22"/>
          <w:szCs w:val="22"/>
        </w:rPr>
      </w:pPr>
      <w:r>
        <w:rPr>
          <w:rFonts w:ascii="Arial" w:hAnsi="Arial" w:cs="Arial"/>
          <w:sz w:val="22"/>
          <w:szCs w:val="22"/>
        </w:rPr>
        <w:t>20</w:t>
      </w:r>
      <w:r>
        <w:rPr>
          <w:rFonts w:ascii="Arial" w:hAnsi="Arial" w:cs="Arial"/>
          <w:sz w:val="22"/>
          <w:szCs w:val="22"/>
        </w:rPr>
        <w:t>24</w:t>
      </w:r>
      <w:r>
        <w:rPr>
          <w:rFonts w:ascii="Arial" w:hAnsi="Arial" w:cs="Arial"/>
          <w:sz w:val="22"/>
          <w:szCs w:val="22"/>
        </w:rPr>
        <w:t>-202</w:t>
      </w:r>
      <w:r>
        <w:rPr>
          <w:rFonts w:ascii="Arial" w:hAnsi="Arial" w:cs="Arial"/>
          <w:sz w:val="22"/>
          <w:szCs w:val="22"/>
        </w:rPr>
        <w:t>8</w:t>
      </w:r>
      <w:r w:rsidRPr="005001BE">
        <w:rPr>
          <w:rFonts w:ascii="Arial" w:hAnsi="Arial" w:cs="Arial"/>
          <w:sz w:val="22"/>
          <w:szCs w:val="22"/>
        </w:rPr>
        <w:t xml:space="preserve"> </w:t>
      </w:r>
      <w:r w:rsidRPr="004F1C41">
        <w:rPr>
          <w:rFonts w:ascii="Arial" w:hAnsi="Arial" w:cs="Arial"/>
          <w:sz w:val="22"/>
          <w:szCs w:val="22"/>
        </w:rPr>
        <w:t>Principal Investigator</w:t>
      </w:r>
      <w:r>
        <w:rPr>
          <w:rFonts w:ascii="Arial" w:hAnsi="Arial" w:cs="Arial"/>
          <w:sz w:val="22"/>
          <w:szCs w:val="22"/>
        </w:rPr>
        <w:t xml:space="preserve">. Rho Chi Society Grant for the National Office. </w:t>
      </w:r>
      <w:r>
        <w:rPr>
          <w:rFonts w:ascii="Arial" w:hAnsi="Arial" w:cs="Arial"/>
          <w:sz w:val="22"/>
          <w:szCs w:val="22"/>
        </w:rPr>
        <w:t>$679,628, 3% effort</w:t>
      </w:r>
      <w:r w:rsidR="00BF3188">
        <w:rPr>
          <w:rFonts w:ascii="Arial" w:hAnsi="Arial" w:cs="Arial"/>
          <w:sz w:val="22"/>
          <w:szCs w:val="22"/>
        </w:rPr>
        <w:t xml:space="preserve">, 10% </w:t>
      </w:r>
      <w:proofErr w:type="spellStart"/>
      <w:r w:rsidR="00BF3188">
        <w:rPr>
          <w:rFonts w:ascii="Arial" w:hAnsi="Arial" w:cs="Arial"/>
          <w:sz w:val="22"/>
          <w:szCs w:val="22"/>
        </w:rPr>
        <w:t>indirects</w:t>
      </w:r>
      <w:proofErr w:type="spellEnd"/>
      <w:r>
        <w:rPr>
          <w:rFonts w:ascii="Arial" w:hAnsi="Arial" w:cs="Arial"/>
          <w:sz w:val="22"/>
          <w:szCs w:val="22"/>
        </w:rPr>
        <w:t xml:space="preserve">. </w:t>
      </w:r>
    </w:p>
    <w:p w14:paraId="718E21F4" w14:textId="7105B2E4" w:rsidR="005001BE" w:rsidRDefault="005001BE" w:rsidP="005001BE">
      <w:pPr>
        <w:tabs>
          <w:tab w:val="center" w:pos="4914"/>
        </w:tabs>
        <w:snapToGrid w:val="0"/>
        <w:spacing w:after="120"/>
        <w:ind w:left="1080" w:hanging="1094"/>
        <w:rPr>
          <w:rFonts w:ascii="Arial" w:hAnsi="Arial" w:cs="Arial"/>
          <w:sz w:val="22"/>
          <w:szCs w:val="22"/>
        </w:rPr>
      </w:pPr>
      <w:r>
        <w:rPr>
          <w:rFonts w:ascii="Arial" w:hAnsi="Arial" w:cs="Arial"/>
          <w:sz w:val="22"/>
          <w:szCs w:val="22"/>
        </w:rPr>
        <w:t>2019-2024</w:t>
      </w:r>
      <w:r w:rsidRPr="005001BE">
        <w:rPr>
          <w:rFonts w:ascii="Arial" w:hAnsi="Arial" w:cs="Arial"/>
          <w:sz w:val="22"/>
          <w:szCs w:val="22"/>
        </w:rPr>
        <w:t xml:space="preserve"> </w:t>
      </w:r>
      <w:r w:rsidRPr="004F1C41">
        <w:rPr>
          <w:rFonts w:ascii="Arial" w:hAnsi="Arial" w:cs="Arial"/>
          <w:sz w:val="22"/>
          <w:szCs w:val="22"/>
        </w:rPr>
        <w:t>Principal Investigator</w:t>
      </w:r>
      <w:r>
        <w:rPr>
          <w:rFonts w:ascii="Arial" w:hAnsi="Arial" w:cs="Arial"/>
          <w:sz w:val="22"/>
          <w:szCs w:val="22"/>
        </w:rPr>
        <w:t xml:space="preserve">. </w:t>
      </w:r>
      <w:r w:rsidR="00947516">
        <w:rPr>
          <w:rFonts w:ascii="Arial" w:hAnsi="Arial" w:cs="Arial"/>
          <w:sz w:val="22"/>
          <w:szCs w:val="22"/>
        </w:rPr>
        <w:t>Rho Chi Society Grant for the National Office. $</w:t>
      </w:r>
      <w:r w:rsidR="00BF3188">
        <w:rPr>
          <w:rFonts w:ascii="Arial" w:hAnsi="Arial" w:cs="Arial"/>
          <w:sz w:val="22"/>
          <w:szCs w:val="22"/>
        </w:rPr>
        <w:t xml:space="preserve">657,164, 5% effort, no </w:t>
      </w:r>
      <w:proofErr w:type="spellStart"/>
      <w:r w:rsidR="00BF3188">
        <w:rPr>
          <w:rFonts w:ascii="Arial" w:hAnsi="Arial" w:cs="Arial"/>
          <w:sz w:val="22"/>
          <w:szCs w:val="22"/>
        </w:rPr>
        <w:t>indirects</w:t>
      </w:r>
      <w:proofErr w:type="spellEnd"/>
      <w:r w:rsidR="00BF3188">
        <w:rPr>
          <w:rFonts w:ascii="Arial" w:hAnsi="Arial" w:cs="Arial"/>
          <w:sz w:val="22"/>
          <w:szCs w:val="22"/>
        </w:rPr>
        <w:t xml:space="preserve">. </w:t>
      </w:r>
    </w:p>
    <w:p w14:paraId="14B11611" w14:textId="2FD09FC5" w:rsidR="00C91B63" w:rsidRDefault="00C91B63" w:rsidP="005001BE">
      <w:pPr>
        <w:tabs>
          <w:tab w:val="center" w:pos="4914"/>
        </w:tabs>
        <w:snapToGrid w:val="0"/>
        <w:spacing w:after="120"/>
        <w:ind w:left="1080" w:hanging="1094"/>
        <w:rPr>
          <w:rFonts w:ascii="Arial" w:hAnsi="Arial" w:cs="Arial"/>
          <w:sz w:val="22"/>
          <w:szCs w:val="22"/>
        </w:rPr>
      </w:pPr>
      <w:r>
        <w:rPr>
          <w:rFonts w:ascii="Arial" w:hAnsi="Arial" w:cs="Arial"/>
          <w:sz w:val="22"/>
          <w:szCs w:val="22"/>
        </w:rPr>
        <w:t xml:space="preserve">2024 </w:t>
      </w:r>
      <w:r>
        <w:rPr>
          <w:rFonts w:ascii="Arial" w:hAnsi="Arial" w:cs="Arial"/>
          <w:sz w:val="22"/>
          <w:szCs w:val="22"/>
        </w:rPr>
        <w:tab/>
      </w:r>
      <w:r w:rsidRPr="004F1C41">
        <w:rPr>
          <w:rFonts w:ascii="Arial" w:hAnsi="Arial" w:cs="Arial"/>
          <w:sz w:val="22"/>
          <w:szCs w:val="22"/>
        </w:rPr>
        <w:t xml:space="preserve">Co-Principal investigator – KB Farris and </w:t>
      </w:r>
      <w:r>
        <w:rPr>
          <w:rFonts w:ascii="Arial" w:hAnsi="Arial" w:cs="Arial"/>
          <w:sz w:val="22"/>
          <w:szCs w:val="22"/>
        </w:rPr>
        <w:t xml:space="preserve">OS Anderson. Intentional Measurement of Healthcare </w:t>
      </w:r>
      <w:proofErr w:type="spellStart"/>
      <w:r>
        <w:rPr>
          <w:rFonts w:ascii="Arial" w:hAnsi="Arial" w:cs="Arial"/>
          <w:sz w:val="22"/>
          <w:szCs w:val="22"/>
        </w:rPr>
        <w:t xml:space="preserve">Teams. </w:t>
      </w:r>
      <w:proofErr w:type="spellEnd"/>
      <w:r>
        <w:rPr>
          <w:rFonts w:ascii="Arial" w:hAnsi="Arial" w:cs="Arial"/>
          <w:sz w:val="22"/>
          <w:szCs w:val="22"/>
        </w:rPr>
        <w:t xml:space="preserve">Center for IPE, University of Michigan. 5% effort </w:t>
      </w:r>
      <w:r w:rsidR="005001BE">
        <w:rPr>
          <w:rFonts w:ascii="Arial" w:hAnsi="Arial" w:cs="Arial"/>
          <w:sz w:val="22"/>
          <w:szCs w:val="22"/>
        </w:rPr>
        <w:t>6 months</w:t>
      </w:r>
      <w:r>
        <w:rPr>
          <w:rFonts w:ascii="Arial" w:hAnsi="Arial" w:cs="Arial"/>
          <w:sz w:val="22"/>
          <w:szCs w:val="22"/>
        </w:rPr>
        <w:t xml:space="preserve">. </w:t>
      </w:r>
    </w:p>
    <w:p w14:paraId="0D06F4CD" w14:textId="4C0E2781" w:rsidR="00301B41" w:rsidRPr="004F1C41" w:rsidRDefault="00000000" w:rsidP="009543F7">
      <w:pPr>
        <w:tabs>
          <w:tab w:val="center" w:pos="4914"/>
        </w:tabs>
        <w:snapToGrid w:val="0"/>
        <w:ind w:left="-8"/>
        <w:rPr>
          <w:rFonts w:ascii="Arial" w:hAnsi="Arial" w:cs="Arial"/>
          <w:sz w:val="22"/>
          <w:szCs w:val="22"/>
        </w:rPr>
      </w:pPr>
      <w:r w:rsidRPr="004F1C41">
        <w:rPr>
          <w:rFonts w:ascii="Arial" w:hAnsi="Arial" w:cs="Arial"/>
          <w:sz w:val="22"/>
          <w:szCs w:val="22"/>
        </w:rPr>
        <w:t xml:space="preserve">2020-23 </w:t>
      </w:r>
      <w:r w:rsidRPr="004F1C41">
        <w:rPr>
          <w:rFonts w:ascii="Arial" w:hAnsi="Arial" w:cs="Arial"/>
          <w:sz w:val="22"/>
          <w:szCs w:val="22"/>
        </w:rPr>
        <w:tab/>
        <w:t xml:space="preserve">Co-Principal investigator – KB Farris and HM Choe. $94,019 with 26% indirect. </w:t>
      </w:r>
    </w:p>
    <w:p w14:paraId="5EEA21EE" w14:textId="77777777" w:rsidR="00301B41" w:rsidRPr="004F1C41" w:rsidRDefault="00000000" w:rsidP="009543F7">
      <w:pPr>
        <w:snapToGrid w:val="0"/>
        <w:spacing w:after="120"/>
        <w:ind w:left="1094" w:right="230"/>
        <w:rPr>
          <w:rFonts w:ascii="Arial" w:hAnsi="Arial" w:cs="Arial"/>
          <w:sz w:val="22"/>
          <w:szCs w:val="22"/>
        </w:rPr>
      </w:pPr>
      <w:r w:rsidRPr="004F1C41">
        <w:rPr>
          <w:rFonts w:ascii="Arial" w:hAnsi="Arial" w:cs="Arial"/>
          <w:sz w:val="22"/>
          <w:szCs w:val="22"/>
        </w:rPr>
        <w:t xml:space="preserve">Improving control of HTN and HBC among individuals in rural Michigan. Michigan Department of Health &amp; &amp; Human Services. From 2% in year 1 to 4.5% effort in years 2-3.  </w:t>
      </w:r>
    </w:p>
    <w:p w14:paraId="30B1BF6D" w14:textId="77777777" w:rsidR="00301B41" w:rsidRPr="004F1C41" w:rsidRDefault="00000000" w:rsidP="009543F7">
      <w:pPr>
        <w:tabs>
          <w:tab w:val="center" w:pos="4841"/>
        </w:tabs>
        <w:snapToGrid w:val="0"/>
        <w:ind w:left="-8"/>
        <w:rPr>
          <w:rFonts w:ascii="Arial" w:hAnsi="Arial" w:cs="Arial"/>
          <w:sz w:val="22"/>
          <w:szCs w:val="22"/>
        </w:rPr>
      </w:pPr>
      <w:r w:rsidRPr="004F1C41">
        <w:rPr>
          <w:rFonts w:ascii="Arial" w:hAnsi="Arial" w:cs="Arial"/>
          <w:sz w:val="22"/>
          <w:szCs w:val="22"/>
        </w:rPr>
        <w:t xml:space="preserve">2019-22 </w:t>
      </w:r>
      <w:r w:rsidRPr="004F1C41">
        <w:rPr>
          <w:rFonts w:ascii="Arial" w:hAnsi="Arial" w:cs="Arial"/>
          <w:sz w:val="22"/>
          <w:szCs w:val="22"/>
        </w:rPr>
        <w:tab/>
        <w:t xml:space="preserve">Principal Investigator (site PI). $175,142 with 30% indirect. Oral Adherence in </w:t>
      </w:r>
    </w:p>
    <w:p w14:paraId="2E099403" w14:textId="313B6B5A" w:rsidR="00301B41" w:rsidRPr="004F1C41" w:rsidRDefault="00000000" w:rsidP="009543F7">
      <w:pPr>
        <w:snapToGrid w:val="0"/>
        <w:spacing w:after="120"/>
        <w:ind w:left="1094"/>
        <w:rPr>
          <w:rFonts w:ascii="Arial" w:hAnsi="Arial" w:cs="Arial"/>
          <w:sz w:val="22"/>
          <w:szCs w:val="22"/>
        </w:rPr>
      </w:pPr>
      <w:r w:rsidRPr="004F1C41">
        <w:rPr>
          <w:rFonts w:ascii="Arial" w:hAnsi="Arial" w:cs="Arial"/>
          <w:sz w:val="22"/>
          <w:szCs w:val="22"/>
        </w:rPr>
        <w:t xml:space="preserve">Hematological Oncology Agents and Impact on Comorbid Therapy Adherence. Astra Zeneca (subaward from Univ of Tennessee). </w:t>
      </w:r>
      <w:proofErr w:type="gramStart"/>
      <w:r w:rsidRPr="004F1C41">
        <w:rPr>
          <w:rFonts w:ascii="Arial" w:hAnsi="Arial" w:cs="Arial"/>
          <w:sz w:val="22"/>
          <w:szCs w:val="22"/>
        </w:rPr>
        <w:t>7.5% effort,</w:t>
      </w:r>
      <w:proofErr w:type="gramEnd"/>
      <w:r w:rsidRPr="004F1C41">
        <w:rPr>
          <w:rFonts w:ascii="Arial" w:hAnsi="Arial" w:cs="Arial"/>
          <w:sz w:val="22"/>
          <w:szCs w:val="22"/>
        </w:rPr>
        <w:t xml:space="preserve"> will have no-cost extension through 2022 for COVID-related recruitment delays. No-cost Extension to </w:t>
      </w:r>
      <w:r w:rsidR="009543F7">
        <w:rPr>
          <w:rFonts w:ascii="Arial" w:hAnsi="Arial" w:cs="Arial"/>
          <w:sz w:val="22"/>
          <w:szCs w:val="22"/>
        </w:rPr>
        <w:t>June</w:t>
      </w:r>
      <w:r w:rsidRPr="004F1C41">
        <w:rPr>
          <w:rFonts w:ascii="Arial" w:hAnsi="Arial" w:cs="Arial"/>
          <w:sz w:val="22"/>
          <w:szCs w:val="22"/>
        </w:rPr>
        <w:t xml:space="preserve"> 202</w:t>
      </w:r>
      <w:r w:rsidR="009543F7">
        <w:rPr>
          <w:rFonts w:ascii="Arial" w:hAnsi="Arial" w:cs="Arial"/>
          <w:sz w:val="22"/>
          <w:szCs w:val="22"/>
        </w:rPr>
        <w:t>3</w:t>
      </w:r>
      <w:r w:rsidRPr="004F1C41">
        <w:rPr>
          <w:rFonts w:ascii="Arial" w:hAnsi="Arial" w:cs="Arial"/>
          <w:sz w:val="22"/>
          <w:szCs w:val="22"/>
        </w:rPr>
        <w:t xml:space="preserve">. </w:t>
      </w:r>
    </w:p>
    <w:p w14:paraId="09CBE685"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2019-23 </w:t>
      </w:r>
      <w:r w:rsidRPr="004F1C41">
        <w:rPr>
          <w:rFonts w:ascii="Arial" w:hAnsi="Arial" w:cs="Arial"/>
          <w:sz w:val="22"/>
          <w:szCs w:val="22"/>
        </w:rPr>
        <w:tab/>
        <w:t xml:space="preserve">Executive Vice President (EVP). The Rho Chi Society. 5% effort (service contract with funded effort). </w:t>
      </w:r>
    </w:p>
    <w:p w14:paraId="214196E3" w14:textId="77777777" w:rsidR="00301B41" w:rsidRPr="004F1C41" w:rsidRDefault="00000000" w:rsidP="009543F7">
      <w:pPr>
        <w:tabs>
          <w:tab w:val="center" w:pos="5256"/>
        </w:tabs>
        <w:snapToGrid w:val="0"/>
        <w:ind w:left="-8"/>
        <w:rPr>
          <w:rFonts w:ascii="Arial" w:hAnsi="Arial" w:cs="Arial"/>
          <w:sz w:val="22"/>
          <w:szCs w:val="22"/>
        </w:rPr>
      </w:pPr>
      <w:r w:rsidRPr="004F1C41">
        <w:rPr>
          <w:rFonts w:ascii="Arial" w:hAnsi="Arial" w:cs="Arial"/>
          <w:sz w:val="22"/>
          <w:szCs w:val="22"/>
        </w:rPr>
        <w:t xml:space="preserve">2014-20 </w:t>
      </w:r>
      <w:r w:rsidRPr="004F1C41">
        <w:rPr>
          <w:rFonts w:ascii="Arial" w:hAnsi="Arial" w:cs="Arial"/>
          <w:sz w:val="22"/>
          <w:szCs w:val="22"/>
        </w:rPr>
        <w:tab/>
        <w:t>Principal Investigator - D4 Project. $522,515 with 55.5% indirect. M-MIND (</w:t>
      </w:r>
      <w:r w:rsidRPr="004F1C41">
        <w:rPr>
          <w:rFonts w:ascii="Arial" w:hAnsi="Arial" w:cs="Arial"/>
          <w:sz w:val="22"/>
          <w:szCs w:val="22"/>
          <w:u w:val="single" w:color="000000"/>
        </w:rPr>
        <w:t>M</w:t>
      </w:r>
      <w:r w:rsidRPr="004F1C41">
        <w:rPr>
          <w:rFonts w:ascii="Arial" w:hAnsi="Arial" w:cs="Arial"/>
          <w:sz w:val="22"/>
          <w:szCs w:val="22"/>
        </w:rPr>
        <w:t xml:space="preserve">edication </w:t>
      </w:r>
    </w:p>
    <w:p w14:paraId="6C4643BA" w14:textId="77777777" w:rsidR="00301B41" w:rsidRPr="004F1C41" w:rsidRDefault="00000000" w:rsidP="009543F7">
      <w:pPr>
        <w:snapToGrid w:val="0"/>
        <w:ind w:left="1090"/>
        <w:rPr>
          <w:rFonts w:ascii="Arial" w:hAnsi="Arial" w:cs="Arial"/>
          <w:sz w:val="22"/>
          <w:szCs w:val="22"/>
        </w:rPr>
      </w:pPr>
      <w:r w:rsidRPr="004F1C41">
        <w:rPr>
          <w:rFonts w:ascii="Arial" w:hAnsi="Arial" w:cs="Arial"/>
          <w:sz w:val="22"/>
          <w:szCs w:val="22"/>
          <w:u w:val="single" w:color="000000"/>
        </w:rPr>
        <w:t>M</w:t>
      </w:r>
      <w:r w:rsidRPr="004F1C41">
        <w:rPr>
          <w:rFonts w:ascii="Arial" w:hAnsi="Arial" w:cs="Arial"/>
          <w:sz w:val="22"/>
          <w:szCs w:val="22"/>
        </w:rPr>
        <w:t xml:space="preserve">anagement among </w:t>
      </w:r>
      <w:r w:rsidRPr="004F1C41">
        <w:rPr>
          <w:rFonts w:ascii="Arial" w:hAnsi="Arial" w:cs="Arial"/>
          <w:sz w:val="22"/>
          <w:szCs w:val="22"/>
          <w:u w:val="single" w:color="000000"/>
        </w:rPr>
        <w:t>I</w:t>
      </w:r>
      <w:r w:rsidRPr="004F1C41">
        <w:rPr>
          <w:rFonts w:ascii="Arial" w:hAnsi="Arial" w:cs="Arial"/>
          <w:sz w:val="22"/>
          <w:szCs w:val="22"/>
        </w:rPr>
        <w:t xml:space="preserve">ndividuals with </w:t>
      </w:r>
      <w:r w:rsidRPr="004F1C41">
        <w:rPr>
          <w:rFonts w:ascii="Arial" w:hAnsi="Arial" w:cs="Arial"/>
          <w:sz w:val="22"/>
          <w:szCs w:val="22"/>
          <w:u w:val="single" w:color="000000"/>
        </w:rPr>
        <w:t>N</w:t>
      </w:r>
      <w:r w:rsidRPr="004F1C41">
        <w:rPr>
          <w:rFonts w:ascii="Arial" w:hAnsi="Arial" w:cs="Arial"/>
          <w:sz w:val="22"/>
          <w:szCs w:val="22"/>
        </w:rPr>
        <w:t xml:space="preserve">eurodevelopmental </w:t>
      </w:r>
      <w:r w:rsidRPr="004F1C41">
        <w:rPr>
          <w:rFonts w:ascii="Arial" w:hAnsi="Arial" w:cs="Arial"/>
          <w:sz w:val="22"/>
          <w:szCs w:val="22"/>
          <w:u w:val="single" w:color="000000"/>
        </w:rPr>
        <w:t>D</w:t>
      </w:r>
      <w:r w:rsidRPr="004F1C41">
        <w:rPr>
          <w:rFonts w:ascii="Arial" w:hAnsi="Arial" w:cs="Arial"/>
          <w:sz w:val="22"/>
          <w:szCs w:val="22"/>
        </w:rPr>
        <w:t xml:space="preserve">isabilities). Center on </w:t>
      </w:r>
    </w:p>
    <w:p w14:paraId="5EA1186D" w14:textId="77777777" w:rsidR="00301B41" w:rsidRPr="004F1C41" w:rsidRDefault="00000000" w:rsidP="009543F7">
      <w:pPr>
        <w:snapToGrid w:val="0"/>
        <w:spacing w:after="120"/>
        <w:ind w:left="1094"/>
        <w:rPr>
          <w:rFonts w:ascii="Arial" w:hAnsi="Arial" w:cs="Arial"/>
          <w:sz w:val="22"/>
          <w:szCs w:val="22"/>
        </w:rPr>
      </w:pPr>
      <w:r w:rsidRPr="004F1C41">
        <w:rPr>
          <w:rFonts w:ascii="Arial" w:hAnsi="Arial" w:cs="Arial"/>
          <w:sz w:val="22"/>
          <w:szCs w:val="22"/>
        </w:rPr>
        <w:t xml:space="preserve">Technology Increase Knowledge: Technology to Optimize Choice, Rehabilitation Engineering Research Center (RERC) from the National Institutes of Disability and Rehabilitation Research (NIDRR). 5% effort.  </w:t>
      </w:r>
    </w:p>
    <w:p w14:paraId="6E32F65B"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2014-17 </w:t>
      </w:r>
      <w:r w:rsidRPr="004F1C41">
        <w:rPr>
          <w:rFonts w:ascii="Arial" w:hAnsi="Arial" w:cs="Arial"/>
          <w:sz w:val="22"/>
          <w:szCs w:val="22"/>
        </w:rPr>
        <w:tab/>
        <w:t xml:space="preserve">Principal Investigator. $299,883 with 54% indirect. Agency for Healthcare Research and Quality. Improving Adherence and Outcomes by Artificial Intelligence-Adapted Text Messages (1 R21 HS022336-01A1). 10% effort, one-year no-cost extension. </w:t>
      </w:r>
    </w:p>
    <w:p w14:paraId="14DF9863"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2013-14 </w:t>
      </w:r>
      <w:r w:rsidRPr="004F1C41">
        <w:rPr>
          <w:rFonts w:ascii="Arial" w:hAnsi="Arial" w:cs="Arial"/>
          <w:sz w:val="22"/>
          <w:szCs w:val="22"/>
        </w:rPr>
        <w:tab/>
        <w:t xml:space="preserve">Principal Investigator. $49,884 with 0% indirect. University of Michigan Clinical &amp; Health Research (MICHR) Pilot Grant Program. Improving adherence and outcomes by artificial intelligence-adapted text messages. </w:t>
      </w:r>
    </w:p>
    <w:p w14:paraId="6A2F32BA"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2011-12 </w:t>
      </w:r>
      <w:r w:rsidRPr="004F1C41">
        <w:rPr>
          <w:rFonts w:ascii="Arial" w:hAnsi="Arial" w:cs="Arial"/>
          <w:sz w:val="22"/>
          <w:szCs w:val="22"/>
        </w:rPr>
        <w:tab/>
        <w:t xml:space="preserve">Principal Investigator. $16,900 with 0% indirect. Community Pharmacy Foundation Funding: Creating a Roadmap for Pharmacy Investigators. 2% effort. </w:t>
      </w:r>
    </w:p>
    <w:p w14:paraId="0E43EC0C" w14:textId="17C7BCF2" w:rsidR="00301B41" w:rsidRPr="004F1C41" w:rsidRDefault="00000000" w:rsidP="009543F7">
      <w:pPr>
        <w:snapToGrid w:val="0"/>
        <w:spacing w:after="120"/>
        <w:ind w:left="1072" w:right="598" w:hanging="1080"/>
        <w:rPr>
          <w:rFonts w:ascii="Arial" w:hAnsi="Arial" w:cs="Arial"/>
          <w:sz w:val="22"/>
          <w:szCs w:val="22"/>
        </w:rPr>
      </w:pPr>
      <w:r w:rsidRPr="004F1C41">
        <w:rPr>
          <w:rFonts w:ascii="Arial" w:hAnsi="Arial" w:cs="Arial"/>
          <w:sz w:val="22"/>
          <w:szCs w:val="22"/>
        </w:rPr>
        <w:t xml:space="preserve">2008-12 </w:t>
      </w:r>
      <w:r w:rsidRPr="004F1C41">
        <w:rPr>
          <w:rFonts w:ascii="Arial" w:hAnsi="Arial" w:cs="Arial"/>
          <w:sz w:val="22"/>
          <w:szCs w:val="22"/>
        </w:rPr>
        <w:tab/>
        <w:t xml:space="preserve">Principal Investigator. $1,359,007 with 10% indirect. Improving women’s contraceptive knowledge, </w:t>
      </w:r>
      <w:proofErr w:type="gramStart"/>
      <w:r w:rsidRPr="004F1C41">
        <w:rPr>
          <w:rFonts w:ascii="Arial" w:hAnsi="Arial" w:cs="Arial"/>
          <w:sz w:val="22"/>
          <w:szCs w:val="22"/>
        </w:rPr>
        <w:t>attitudes</w:t>
      </w:r>
      <w:proofErr w:type="gramEnd"/>
      <w:r w:rsidRPr="004F1C41">
        <w:rPr>
          <w:rFonts w:ascii="Arial" w:hAnsi="Arial" w:cs="Arial"/>
          <w:sz w:val="22"/>
          <w:szCs w:val="22"/>
        </w:rPr>
        <w:t xml:space="preserve"> and behavior via the community pharmacy. 20/15/7.5/12.5/20% effort. Subcontract from The Iowa Initiative to Reduce Unintended Pregnancies:  Intervention Proposals, </w:t>
      </w:r>
      <w:proofErr w:type="spellStart"/>
      <w:r w:rsidRPr="004F1C41">
        <w:rPr>
          <w:rFonts w:ascii="Arial" w:hAnsi="Arial" w:cs="Arial"/>
          <w:sz w:val="22"/>
          <w:szCs w:val="22"/>
        </w:rPr>
        <w:t>Losch</w:t>
      </w:r>
      <w:proofErr w:type="spellEnd"/>
      <w:r w:rsidRPr="004F1C41">
        <w:rPr>
          <w:rFonts w:ascii="Arial" w:hAnsi="Arial" w:cs="Arial"/>
          <w:sz w:val="22"/>
          <w:szCs w:val="22"/>
        </w:rPr>
        <w:t xml:space="preserve"> M (PI) $11,531,014.  </w:t>
      </w:r>
    </w:p>
    <w:p w14:paraId="5EC33551" w14:textId="28DA596A" w:rsidR="00301B41" w:rsidRPr="004F1C41" w:rsidRDefault="00000000" w:rsidP="00936556">
      <w:pPr>
        <w:snapToGrid w:val="0"/>
        <w:spacing w:after="120"/>
        <w:ind w:left="1072" w:right="634" w:hanging="1080"/>
        <w:rPr>
          <w:rFonts w:ascii="Arial" w:hAnsi="Arial" w:cs="Arial"/>
          <w:sz w:val="22"/>
          <w:szCs w:val="22"/>
        </w:rPr>
      </w:pPr>
      <w:r w:rsidRPr="004F1C41">
        <w:rPr>
          <w:rFonts w:ascii="Arial" w:hAnsi="Arial" w:cs="Arial"/>
          <w:sz w:val="22"/>
          <w:szCs w:val="22"/>
        </w:rPr>
        <w:t xml:space="preserve">2007-13  </w:t>
      </w:r>
      <w:r w:rsidR="009A25D9" w:rsidRPr="004F1C41">
        <w:rPr>
          <w:rFonts w:ascii="Arial" w:hAnsi="Arial" w:cs="Arial"/>
          <w:sz w:val="22"/>
          <w:szCs w:val="22"/>
        </w:rPr>
        <w:tab/>
      </w:r>
      <w:r w:rsidRPr="004F1C41">
        <w:rPr>
          <w:rFonts w:ascii="Arial" w:hAnsi="Arial" w:cs="Arial"/>
          <w:sz w:val="22"/>
          <w:szCs w:val="22"/>
        </w:rPr>
        <w:t xml:space="preserve">[One year no-cost extension] Co-Principal Investigator. $3,576,244, with 47.5% </w:t>
      </w:r>
      <w:proofErr w:type="spellStart"/>
      <w:r w:rsidRPr="004F1C41">
        <w:rPr>
          <w:rFonts w:ascii="Arial" w:hAnsi="Arial" w:cs="Arial"/>
          <w:sz w:val="22"/>
          <w:szCs w:val="22"/>
        </w:rPr>
        <w:t>indirects</w:t>
      </w:r>
      <w:proofErr w:type="spellEnd"/>
      <w:r w:rsidRPr="004F1C41">
        <w:rPr>
          <w:rFonts w:ascii="Arial" w:hAnsi="Arial" w:cs="Arial"/>
          <w:sz w:val="22"/>
          <w:szCs w:val="22"/>
        </w:rPr>
        <w:t xml:space="preserve">. Carter B (PI). Enhanced continuity of pharmacy care for cardiovascular or pulmonary diseases. (RO1), National Institute of Heart, </w:t>
      </w:r>
      <w:proofErr w:type="gramStart"/>
      <w:r w:rsidRPr="004F1C41">
        <w:rPr>
          <w:rFonts w:ascii="Arial" w:hAnsi="Arial" w:cs="Arial"/>
          <w:sz w:val="22"/>
          <w:szCs w:val="22"/>
        </w:rPr>
        <w:t>Lung</w:t>
      </w:r>
      <w:proofErr w:type="gramEnd"/>
      <w:r w:rsidRPr="004F1C41">
        <w:rPr>
          <w:rFonts w:ascii="Arial" w:hAnsi="Arial" w:cs="Arial"/>
          <w:sz w:val="22"/>
          <w:szCs w:val="22"/>
        </w:rPr>
        <w:t xml:space="preserve"> and Blood Institute. 20% effort.  </w:t>
      </w:r>
    </w:p>
    <w:p w14:paraId="01E13DAB"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lastRenderedPageBreak/>
        <w:t xml:space="preserve">2006-09 </w:t>
      </w:r>
      <w:r w:rsidRPr="004F1C41">
        <w:rPr>
          <w:rFonts w:ascii="Arial" w:hAnsi="Arial" w:cs="Arial"/>
          <w:sz w:val="22"/>
          <w:szCs w:val="22"/>
        </w:rPr>
        <w:tab/>
        <w:t xml:space="preserve">Principal Investigator. $278,059, with 47.5% indirect. MD.2 Medication Dispenser:  Improving Health Outcomes. Interactive Medical Developments via STTR subcontract from Interactive Medical Developments (4 R42 AG 021844-02, NIA). 20% effort.  </w:t>
      </w:r>
    </w:p>
    <w:p w14:paraId="39078969" w14:textId="77777777" w:rsidR="00301B41" w:rsidRPr="004F1C41" w:rsidRDefault="00000000" w:rsidP="00936556">
      <w:pPr>
        <w:snapToGrid w:val="0"/>
        <w:spacing w:after="120"/>
        <w:ind w:left="1072" w:right="512" w:hanging="1080"/>
        <w:rPr>
          <w:rFonts w:ascii="Arial" w:hAnsi="Arial" w:cs="Arial"/>
          <w:sz w:val="22"/>
          <w:szCs w:val="22"/>
        </w:rPr>
      </w:pPr>
      <w:r w:rsidRPr="004F1C41">
        <w:rPr>
          <w:rFonts w:ascii="Arial" w:hAnsi="Arial" w:cs="Arial"/>
          <w:sz w:val="22"/>
          <w:szCs w:val="22"/>
        </w:rPr>
        <w:t xml:space="preserve">2006-08 </w:t>
      </w:r>
      <w:r w:rsidRPr="004F1C41">
        <w:rPr>
          <w:rFonts w:ascii="Arial" w:hAnsi="Arial" w:cs="Arial"/>
          <w:sz w:val="22"/>
          <w:szCs w:val="22"/>
        </w:rPr>
        <w:tab/>
        <w:t xml:space="preserve">Principal Investigator. $38,256. Decision aid development:  Clinically significant medication safety problems among community-dwelling older adults. University of Iowa Older Adult CERT. 10% effort year 1 and 4% year 2.  </w:t>
      </w:r>
    </w:p>
    <w:p w14:paraId="712F5524"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2006-07 </w:t>
      </w:r>
      <w:r w:rsidRPr="004F1C41">
        <w:rPr>
          <w:rFonts w:ascii="Arial" w:hAnsi="Arial" w:cs="Arial"/>
          <w:sz w:val="22"/>
          <w:szCs w:val="22"/>
        </w:rPr>
        <w:tab/>
        <w:t xml:space="preserve">Principal Investigator. Up to $5000 (consulting contract). Medication adherence literature review. PhRMA. 1% effort.  </w:t>
      </w:r>
    </w:p>
    <w:p w14:paraId="3FE2284F"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2006-07 </w:t>
      </w:r>
      <w:r w:rsidRPr="004F1C41">
        <w:rPr>
          <w:rFonts w:ascii="Arial" w:hAnsi="Arial" w:cs="Arial"/>
          <w:sz w:val="22"/>
          <w:szCs w:val="22"/>
        </w:rPr>
        <w:tab/>
        <w:t xml:space="preserve">Principal Investigator. $14,750, with 47.5% indirect. Iowa Prescription Drug Repository. Iowa Prescription Drug Corporation via Iowa Department of Public Health contract. 2% effort.  </w:t>
      </w:r>
    </w:p>
    <w:p w14:paraId="62313DA2"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2003-06 </w:t>
      </w:r>
      <w:r w:rsidRPr="004F1C41">
        <w:rPr>
          <w:rFonts w:ascii="Arial" w:hAnsi="Arial" w:cs="Arial"/>
          <w:sz w:val="22"/>
          <w:szCs w:val="22"/>
        </w:rPr>
        <w:tab/>
        <w:t xml:space="preserve">Principal Investigator. $57,186, with 47.5% indirect. MD.2 Medication Dispenser:  Improving Health Outcomes. Interactive Medical Developments via STTR subcontract from Interactive Medical Developments (1 R42 AG 21844-01, NIA). 20% effort, 5% in-kind.  </w:t>
      </w:r>
    </w:p>
    <w:p w14:paraId="16164F03"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2003-05 </w:t>
      </w:r>
      <w:r w:rsidRPr="004F1C41">
        <w:rPr>
          <w:rFonts w:ascii="Arial" w:hAnsi="Arial" w:cs="Arial"/>
          <w:sz w:val="22"/>
          <w:szCs w:val="22"/>
        </w:rPr>
        <w:tab/>
        <w:t xml:space="preserve">Principal Investigator. $10,000.00. Evaluation of Medication Management Capacity in the Elderly. CAP Internal Funding. No salary provided, 5% effort.  </w:t>
      </w:r>
    </w:p>
    <w:p w14:paraId="70E1F3CA"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2003-04 </w:t>
      </w:r>
      <w:r w:rsidRPr="004F1C41">
        <w:rPr>
          <w:rFonts w:ascii="Arial" w:hAnsi="Arial" w:cs="Arial"/>
          <w:sz w:val="22"/>
          <w:szCs w:val="22"/>
        </w:rPr>
        <w:tab/>
        <w:t xml:space="preserve">Principal Investigator. $17,169, with 10% indirect. Satisfaction with Iowa Priority Prescription Savings Program. Iowa Prescription Drug Corporation. 5% effort.  </w:t>
      </w:r>
    </w:p>
    <w:p w14:paraId="27527416" w14:textId="77777777" w:rsidR="00301B41" w:rsidRPr="004F1C41" w:rsidRDefault="00000000" w:rsidP="00936556">
      <w:pPr>
        <w:snapToGrid w:val="0"/>
        <w:spacing w:after="120"/>
        <w:ind w:left="1072" w:right="668" w:hanging="1080"/>
        <w:rPr>
          <w:rFonts w:ascii="Arial" w:hAnsi="Arial" w:cs="Arial"/>
          <w:sz w:val="22"/>
          <w:szCs w:val="22"/>
        </w:rPr>
      </w:pPr>
      <w:r w:rsidRPr="004F1C41">
        <w:rPr>
          <w:rFonts w:ascii="Arial" w:hAnsi="Arial" w:cs="Arial"/>
          <w:sz w:val="22"/>
          <w:szCs w:val="22"/>
        </w:rPr>
        <w:t xml:space="preserve">2002-03 </w:t>
      </w:r>
      <w:r w:rsidRPr="004F1C41">
        <w:rPr>
          <w:rFonts w:ascii="Arial" w:hAnsi="Arial" w:cs="Arial"/>
          <w:sz w:val="22"/>
          <w:szCs w:val="22"/>
        </w:rPr>
        <w:tab/>
        <w:t xml:space="preserve">Principal Investigator. $99,653, total with 10% indirect. Impact of the Iowa Priority Brown Bag Medication Review on the Safety, Effectiveness and Efficiency of Seniors’ Medication Use. Iowa Department of Public Health. 15% effort.  </w:t>
      </w:r>
    </w:p>
    <w:p w14:paraId="213C3275" w14:textId="77777777" w:rsidR="00301B41" w:rsidRPr="004F1C41" w:rsidRDefault="00000000" w:rsidP="00936556">
      <w:pPr>
        <w:snapToGrid w:val="0"/>
        <w:spacing w:after="120"/>
        <w:ind w:left="1072" w:right="461" w:hanging="1080"/>
        <w:rPr>
          <w:rFonts w:ascii="Arial" w:hAnsi="Arial" w:cs="Arial"/>
          <w:sz w:val="22"/>
          <w:szCs w:val="22"/>
        </w:rPr>
      </w:pPr>
      <w:r w:rsidRPr="004F1C41">
        <w:rPr>
          <w:rFonts w:ascii="Arial" w:hAnsi="Arial" w:cs="Arial"/>
          <w:sz w:val="22"/>
          <w:szCs w:val="22"/>
        </w:rPr>
        <w:t xml:space="preserve">1999-01 </w:t>
      </w:r>
      <w:r w:rsidRPr="004F1C41">
        <w:rPr>
          <w:rFonts w:ascii="Arial" w:hAnsi="Arial" w:cs="Arial"/>
          <w:sz w:val="22"/>
          <w:szCs w:val="22"/>
        </w:rPr>
        <w:tab/>
        <w:t xml:space="preserve">Principal Investigator. $449,676 CDN. Primary health care collectives:  improving the quality of medication use in the community. Health Transition Fund, Health </w:t>
      </w:r>
      <w:proofErr w:type="gramStart"/>
      <w:r w:rsidRPr="004F1C41">
        <w:rPr>
          <w:rFonts w:ascii="Arial" w:hAnsi="Arial" w:cs="Arial"/>
          <w:sz w:val="22"/>
          <w:szCs w:val="22"/>
        </w:rPr>
        <w:t>Canada</w:t>
      </w:r>
      <w:proofErr w:type="gramEnd"/>
      <w:r w:rsidRPr="004F1C41">
        <w:rPr>
          <w:rFonts w:ascii="Arial" w:hAnsi="Arial" w:cs="Arial"/>
          <w:sz w:val="22"/>
          <w:szCs w:val="22"/>
        </w:rPr>
        <w:t xml:space="preserve"> and the support of Alberta Health &amp; Wellness. 25% effort.  </w:t>
      </w:r>
    </w:p>
    <w:p w14:paraId="1D686A67" w14:textId="77777777" w:rsidR="00301B41" w:rsidRPr="004F1C41" w:rsidRDefault="00000000" w:rsidP="00936556">
      <w:pPr>
        <w:snapToGrid w:val="0"/>
        <w:spacing w:after="120"/>
        <w:ind w:left="1072" w:right="253" w:hanging="1080"/>
        <w:rPr>
          <w:rFonts w:ascii="Arial" w:hAnsi="Arial" w:cs="Arial"/>
          <w:sz w:val="22"/>
          <w:szCs w:val="22"/>
        </w:rPr>
      </w:pPr>
      <w:r w:rsidRPr="004F1C41">
        <w:rPr>
          <w:rFonts w:ascii="Arial" w:hAnsi="Arial" w:cs="Arial"/>
          <w:sz w:val="22"/>
          <w:szCs w:val="22"/>
        </w:rPr>
        <w:t xml:space="preserve">1998-01 </w:t>
      </w:r>
      <w:r w:rsidRPr="004F1C41">
        <w:rPr>
          <w:rFonts w:ascii="Arial" w:hAnsi="Arial" w:cs="Arial"/>
          <w:sz w:val="22"/>
          <w:szCs w:val="22"/>
        </w:rPr>
        <w:tab/>
        <w:t xml:space="preserve">Principal Investigator. $70,000 CDN. Developing a medication review program via Listen-Dialogue-Action with seniors and healthcare providers. Health Research Fund/Senior Health Research Initiative via AHFMR. (End date extended for dissemination until July 2001.) 20% effort.  </w:t>
      </w:r>
    </w:p>
    <w:p w14:paraId="49C6B83A" w14:textId="5BA4FE9D" w:rsidR="00301B41" w:rsidRPr="004F1C41" w:rsidRDefault="00000000" w:rsidP="00936556">
      <w:pPr>
        <w:snapToGrid w:val="0"/>
        <w:spacing w:after="120"/>
        <w:ind w:left="1072" w:right="637" w:hanging="1080"/>
        <w:rPr>
          <w:rFonts w:ascii="Arial" w:hAnsi="Arial" w:cs="Arial"/>
          <w:sz w:val="22"/>
          <w:szCs w:val="22"/>
        </w:rPr>
      </w:pPr>
      <w:r w:rsidRPr="004F1C41">
        <w:rPr>
          <w:rFonts w:ascii="Arial" w:hAnsi="Arial" w:cs="Arial"/>
          <w:sz w:val="22"/>
          <w:szCs w:val="22"/>
        </w:rPr>
        <w:t xml:space="preserve">1998 </w:t>
      </w:r>
      <w:r w:rsidR="009A25D9" w:rsidRPr="004F1C41">
        <w:rPr>
          <w:rFonts w:ascii="Arial" w:hAnsi="Arial" w:cs="Arial"/>
          <w:sz w:val="22"/>
          <w:szCs w:val="22"/>
        </w:rPr>
        <w:tab/>
      </w:r>
      <w:r w:rsidRPr="004F1C41">
        <w:rPr>
          <w:rFonts w:ascii="Arial" w:hAnsi="Arial" w:cs="Arial"/>
          <w:sz w:val="22"/>
          <w:szCs w:val="22"/>
        </w:rPr>
        <w:t xml:space="preserve">Co-Principal Investigator. $8,855 CDN.  Methods of educating pharmacists and the public on prescribing, </w:t>
      </w:r>
      <w:proofErr w:type="gramStart"/>
      <w:r w:rsidRPr="004F1C41">
        <w:rPr>
          <w:rFonts w:ascii="Arial" w:hAnsi="Arial" w:cs="Arial"/>
          <w:sz w:val="22"/>
          <w:szCs w:val="22"/>
        </w:rPr>
        <w:t>monitoring</w:t>
      </w:r>
      <w:proofErr w:type="gramEnd"/>
      <w:r w:rsidRPr="004F1C41">
        <w:rPr>
          <w:rFonts w:ascii="Arial" w:hAnsi="Arial" w:cs="Arial"/>
          <w:sz w:val="22"/>
          <w:szCs w:val="22"/>
        </w:rPr>
        <w:t xml:space="preserve"> and use of drugs (literature review).  Institute of Pharmaco-Economics, (report submitted). 10% effort.  </w:t>
      </w:r>
    </w:p>
    <w:p w14:paraId="6796557F" w14:textId="77777777" w:rsidR="00301B41" w:rsidRPr="004F1C41" w:rsidRDefault="00000000" w:rsidP="00936556">
      <w:pPr>
        <w:snapToGrid w:val="0"/>
        <w:spacing w:after="120"/>
        <w:ind w:left="1072" w:right="460" w:hanging="1080"/>
        <w:rPr>
          <w:rFonts w:ascii="Arial" w:hAnsi="Arial" w:cs="Arial"/>
          <w:sz w:val="22"/>
          <w:szCs w:val="22"/>
        </w:rPr>
      </w:pPr>
      <w:r w:rsidRPr="004F1C41">
        <w:rPr>
          <w:rFonts w:ascii="Arial" w:hAnsi="Arial" w:cs="Arial"/>
          <w:sz w:val="22"/>
          <w:szCs w:val="22"/>
        </w:rPr>
        <w:t xml:space="preserve">1997-98 </w:t>
      </w:r>
      <w:r w:rsidRPr="004F1C41">
        <w:rPr>
          <w:rFonts w:ascii="Arial" w:hAnsi="Arial" w:cs="Arial"/>
          <w:sz w:val="22"/>
          <w:szCs w:val="22"/>
        </w:rPr>
        <w:tab/>
        <w:t xml:space="preserve">Analyst/consultant.  $9,000 CDN.  Frequency and type of poisoning affecting children in Alberta.  Alberta Health – Health Surveillance Branch. 10% effort.  </w:t>
      </w:r>
    </w:p>
    <w:p w14:paraId="0D5ACD78" w14:textId="77777777" w:rsidR="00301B41" w:rsidRPr="004F1C41" w:rsidRDefault="00000000" w:rsidP="00936556">
      <w:pPr>
        <w:snapToGrid w:val="0"/>
        <w:spacing w:after="120"/>
        <w:ind w:left="1072" w:right="313" w:hanging="1080"/>
        <w:rPr>
          <w:rFonts w:ascii="Arial" w:hAnsi="Arial" w:cs="Arial"/>
          <w:sz w:val="22"/>
          <w:szCs w:val="22"/>
        </w:rPr>
      </w:pPr>
      <w:r w:rsidRPr="004F1C41">
        <w:rPr>
          <w:rFonts w:ascii="Arial" w:hAnsi="Arial" w:cs="Arial"/>
          <w:sz w:val="22"/>
          <w:szCs w:val="22"/>
        </w:rPr>
        <w:t xml:space="preserve">1997-98 </w:t>
      </w:r>
      <w:r w:rsidRPr="004F1C41">
        <w:rPr>
          <w:rFonts w:ascii="Arial" w:hAnsi="Arial" w:cs="Arial"/>
          <w:sz w:val="22"/>
          <w:szCs w:val="22"/>
        </w:rPr>
        <w:tab/>
        <w:t xml:space="preserve">Analyst/consultant.  $22,625 CDN.  Estimate of the prevalence of chronic disease among seniors in Alberta.  Alberta Health – Health Surveillance Branch. 10% effort.  </w:t>
      </w:r>
    </w:p>
    <w:p w14:paraId="6F893062" w14:textId="55C8C7A5" w:rsidR="00301B41" w:rsidRPr="004F1C41" w:rsidRDefault="00000000" w:rsidP="00936556">
      <w:pPr>
        <w:snapToGrid w:val="0"/>
        <w:spacing w:after="120"/>
        <w:ind w:left="1080" w:hanging="1088"/>
        <w:rPr>
          <w:rFonts w:ascii="Arial" w:hAnsi="Arial" w:cs="Arial"/>
          <w:sz w:val="22"/>
          <w:szCs w:val="22"/>
        </w:rPr>
      </w:pPr>
      <w:r w:rsidRPr="004F1C41">
        <w:rPr>
          <w:rFonts w:ascii="Arial" w:hAnsi="Arial" w:cs="Arial"/>
          <w:sz w:val="22"/>
          <w:szCs w:val="22"/>
        </w:rPr>
        <w:t xml:space="preserve">1997 </w:t>
      </w:r>
      <w:r w:rsidR="009A25D9" w:rsidRPr="004F1C41">
        <w:rPr>
          <w:rFonts w:ascii="Arial" w:hAnsi="Arial" w:cs="Arial"/>
          <w:sz w:val="22"/>
          <w:szCs w:val="22"/>
        </w:rPr>
        <w:tab/>
      </w:r>
      <w:r w:rsidRPr="004F1C41">
        <w:rPr>
          <w:rFonts w:ascii="Arial" w:hAnsi="Arial" w:cs="Arial"/>
          <w:sz w:val="22"/>
          <w:szCs w:val="22"/>
        </w:rPr>
        <w:t xml:space="preserve">Alberta Heritage Foundation for Medical Research Travel Grant.  $2,500 CDN.  </w:t>
      </w:r>
    </w:p>
    <w:p w14:paraId="7D121DDA" w14:textId="77777777" w:rsidR="00301B41" w:rsidRPr="004F1C41" w:rsidRDefault="00000000" w:rsidP="00936556">
      <w:pPr>
        <w:snapToGrid w:val="0"/>
        <w:spacing w:after="120"/>
        <w:ind w:left="1072" w:right="326" w:hanging="1080"/>
        <w:rPr>
          <w:rFonts w:ascii="Arial" w:hAnsi="Arial" w:cs="Arial"/>
          <w:sz w:val="22"/>
          <w:szCs w:val="22"/>
        </w:rPr>
      </w:pPr>
      <w:r w:rsidRPr="004F1C41">
        <w:rPr>
          <w:rFonts w:ascii="Arial" w:hAnsi="Arial" w:cs="Arial"/>
          <w:sz w:val="22"/>
          <w:szCs w:val="22"/>
        </w:rPr>
        <w:t xml:space="preserve">1995-98 </w:t>
      </w:r>
      <w:r w:rsidRPr="004F1C41">
        <w:rPr>
          <w:rFonts w:ascii="Arial" w:hAnsi="Arial" w:cs="Arial"/>
          <w:sz w:val="22"/>
          <w:szCs w:val="22"/>
        </w:rPr>
        <w:tab/>
        <w:t xml:space="preserve">Principal Investigator. $439,000 CDN.  Healthcare outcomes of senior Albertans after the provision of pharmaceutical care.  Sponsored by Alberta Minister of Health ($150,000), Alberta Pharmaceutical Association ($150,000), University of Alberta </w:t>
      </w:r>
    </w:p>
    <w:p w14:paraId="3B1036F2" w14:textId="77777777" w:rsidR="00301B41" w:rsidRPr="004F1C41" w:rsidRDefault="00000000" w:rsidP="00936556">
      <w:pPr>
        <w:snapToGrid w:val="0"/>
        <w:spacing w:after="120"/>
        <w:ind w:left="1090"/>
        <w:rPr>
          <w:rFonts w:ascii="Arial" w:hAnsi="Arial" w:cs="Arial"/>
          <w:sz w:val="22"/>
          <w:szCs w:val="22"/>
        </w:rPr>
      </w:pPr>
      <w:r w:rsidRPr="004F1C41">
        <w:rPr>
          <w:rFonts w:ascii="Arial" w:hAnsi="Arial" w:cs="Arial"/>
          <w:sz w:val="22"/>
          <w:szCs w:val="22"/>
        </w:rPr>
        <w:t xml:space="preserve">Central Research Fund ($14,000), Merck </w:t>
      </w:r>
      <w:proofErr w:type="spellStart"/>
      <w:r w:rsidRPr="004F1C41">
        <w:rPr>
          <w:rFonts w:ascii="Arial" w:hAnsi="Arial" w:cs="Arial"/>
          <w:sz w:val="22"/>
          <w:szCs w:val="22"/>
        </w:rPr>
        <w:t>Frosst</w:t>
      </w:r>
      <w:proofErr w:type="spellEnd"/>
      <w:r w:rsidRPr="004F1C41">
        <w:rPr>
          <w:rFonts w:ascii="Arial" w:hAnsi="Arial" w:cs="Arial"/>
          <w:sz w:val="22"/>
          <w:szCs w:val="22"/>
        </w:rPr>
        <w:t xml:space="preserve"> Canada ($50,000), Hoechst Marion Roussel ($50,000), Alberta Health - Health Services Research and Innovation Fund ($25,000). 20% effort.  </w:t>
      </w:r>
    </w:p>
    <w:p w14:paraId="7818BA67" w14:textId="77777777" w:rsidR="00301B41" w:rsidRPr="004F1C41" w:rsidRDefault="00000000" w:rsidP="00936556">
      <w:pPr>
        <w:tabs>
          <w:tab w:val="center" w:pos="5122"/>
        </w:tabs>
        <w:snapToGrid w:val="0"/>
        <w:spacing w:after="120"/>
        <w:ind w:left="-8"/>
        <w:rPr>
          <w:rFonts w:ascii="Arial" w:hAnsi="Arial" w:cs="Arial"/>
          <w:sz w:val="22"/>
          <w:szCs w:val="22"/>
        </w:rPr>
      </w:pPr>
      <w:r w:rsidRPr="004F1C41">
        <w:rPr>
          <w:rFonts w:ascii="Arial" w:hAnsi="Arial" w:cs="Arial"/>
          <w:sz w:val="22"/>
          <w:szCs w:val="22"/>
        </w:rPr>
        <w:lastRenderedPageBreak/>
        <w:t xml:space="preserve">1994-96 </w:t>
      </w:r>
      <w:r w:rsidRPr="004F1C41">
        <w:rPr>
          <w:rFonts w:ascii="Arial" w:hAnsi="Arial" w:cs="Arial"/>
          <w:sz w:val="22"/>
          <w:szCs w:val="22"/>
        </w:rPr>
        <w:tab/>
        <w:t xml:space="preserve">Principal Investigator. $7,175 CDN total, including 10% indirect.  Codeine exposure </w:t>
      </w:r>
    </w:p>
    <w:p w14:paraId="67B3EF1C" w14:textId="77777777" w:rsidR="00301B41" w:rsidRPr="004F1C41" w:rsidRDefault="00000000" w:rsidP="00936556">
      <w:pPr>
        <w:snapToGrid w:val="0"/>
        <w:spacing w:after="120"/>
        <w:ind w:left="1090" w:right="108"/>
        <w:rPr>
          <w:rFonts w:ascii="Arial" w:hAnsi="Arial" w:cs="Arial"/>
          <w:sz w:val="22"/>
          <w:szCs w:val="22"/>
        </w:rPr>
      </w:pPr>
      <w:r w:rsidRPr="004F1C41">
        <w:rPr>
          <w:rFonts w:ascii="Arial" w:hAnsi="Arial" w:cs="Arial"/>
          <w:sz w:val="22"/>
          <w:szCs w:val="22"/>
        </w:rPr>
        <w:t xml:space="preserve">and associated outcomes in ambulatory Alberta seniors.  American Association of Colleges of Pharmacy Geriatric Ambulatory Care Grant Program for Investigators, sponsored by the Parke-Davis Company. 10% effort.     </w:t>
      </w:r>
    </w:p>
    <w:p w14:paraId="7CE90260" w14:textId="77777777" w:rsidR="00301B41" w:rsidRPr="004F1C41" w:rsidRDefault="00000000" w:rsidP="00936556">
      <w:pPr>
        <w:snapToGrid w:val="0"/>
        <w:spacing w:after="120"/>
        <w:ind w:left="1072" w:hanging="1080"/>
        <w:rPr>
          <w:rFonts w:ascii="Arial" w:hAnsi="Arial" w:cs="Arial"/>
          <w:sz w:val="22"/>
          <w:szCs w:val="22"/>
        </w:rPr>
      </w:pPr>
      <w:r w:rsidRPr="004F1C41">
        <w:rPr>
          <w:rFonts w:ascii="Arial" w:hAnsi="Arial" w:cs="Arial"/>
          <w:sz w:val="22"/>
          <w:szCs w:val="22"/>
        </w:rPr>
        <w:t xml:space="preserve">1994-95 </w:t>
      </w:r>
      <w:r w:rsidRPr="004F1C41">
        <w:rPr>
          <w:rFonts w:ascii="Arial" w:hAnsi="Arial" w:cs="Arial"/>
          <w:sz w:val="22"/>
          <w:szCs w:val="22"/>
        </w:rPr>
        <w:tab/>
        <w:t xml:space="preserve">Principal Investigator. $84,755 CDN.  </w:t>
      </w:r>
      <w:proofErr w:type="spellStart"/>
      <w:r w:rsidRPr="004F1C41">
        <w:rPr>
          <w:rFonts w:ascii="Arial" w:hAnsi="Arial" w:cs="Arial"/>
          <w:sz w:val="22"/>
          <w:szCs w:val="22"/>
        </w:rPr>
        <w:t>Arthrotec</w:t>
      </w:r>
      <w:proofErr w:type="spellEnd"/>
      <w:r w:rsidRPr="004F1C41">
        <w:rPr>
          <w:rFonts w:ascii="Arial" w:hAnsi="Arial" w:cs="Arial"/>
          <w:sz w:val="22"/>
          <w:szCs w:val="22"/>
        </w:rPr>
        <w:t xml:space="preserve"> utilization in Alberta after provincial government formulary listing.  Searle Canada Inc (report submitted). 20% effort.  </w:t>
      </w:r>
    </w:p>
    <w:p w14:paraId="120D0AB9" w14:textId="129FF51D" w:rsidR="00301B41" w:rsidRPr="004F1C41" w:rsidRDefault="00000000" w:rsidP="00936556">
      <w:pPr>
        <w:snapToGrid w:val="0"/>
        <w:spacing w:after="120"/>
        <w:ind w:left="1072" w:right="527" w:hanging="1080"/>
        <w:rPr>
          <w:rFonts w:ascii="Arial" w:hAnsi="Arial" w:cs="Arial"/>
          <w:sz w:val="22"/>
          <w:szCs w:val="22"/>
        </w:rPr>
      </w:pPr>
      <w:r w:rsidRPr="004F1C41">
        <w:rPr>
          <w:rFonts w:ascii="Arial" w:hAnsi="Arial" w:cs="Arial"/>
          <w:sz w:val="22"/>
          <w:szCs w:val="22"/>
        </w:rPr>
        <w:t xml:space="preserve">1994 </w:t>
      </w:r>
      <w:r w:rsidR="009A25D9" w:rsidRPr="004F1C41">
        <w:rPr>
          <w:rFonts w:ascii="Arial" w:hAnsi="Arial" w:cs="Arial"/>
          <w:sz w:val="22"/>
          <w:szCs w:val="22"/>
        </w:rPr>
        <w:tab/>
      </w:r>
      <w:r w:rsidRPr="004F1C41">
        <w:rPr>
          <w:rFonts w:ascii="Arial" w:hAnsi="Arial" w:cs="Arial"/>
          <w:sz w:val="22"/>
          <w:szCs w:val="22"/>
        </w:rPr>
        <w:t xml:space="preserve">Principal Investigator. $7,740 CDN.  A pilot study to improve antibiotic utilization in Alberta: an application of retrospective drug utilization review.  University of Alberta Central Research Fund. 20% effort.  </w:t>
      </w:r>
    </w:p>
    <w:p w14:paraId="196119C6" w14:textId="6F0631EE" w:rsidR="00301B41" w:rsidRPr="004F1C41" w:rsidRDefault="00000000" w:rsidP="00936556">
      <w:pPr>
        <w:snapToGrid w:val="0"/>
        <w:spacing w:after="120"/>
        <w:ind w:left="1080" w:hanging="1088"/>
        <w:rPr>
          <w:rFonts w:ascii="Arial" w:hAnsi="Arial" w:cs="Arial"/>
          <w:sz w:val="22"/>
          <w:szCs w:val="22"/>
        </w:rPr>
      </w:pPr>
      <w:r w:rsidRPr="004F1C41">
        <w:rPr>
          <w:rFonts w:ascii="Arial" w:hAnsi="Arial" w:cs="Arial"/>
          <w:sz w:val="22"/>
          <w:szCs w:val="22"/>
        </w:rPr>
        <w:t xml:space="preserve">1994 </w:t>
      </w:r>
      <w:r w:rsidR="009A25D9" w:rsidRPr="004F1C41">
        <w:rPr>
          <w:rFonts w:ascii="Arial" w:hAnsi="Arial" w:cs="Arial"/>
          <w:sz w:val="22"/>
          <w:szCs w:val="22"/>
        </w:rPr>
        <w:tab/>
      </w:r>
      <w:r w:rsidRPr="004F1C41">
        <w:rPr>
          <w:rFonts w:ascii="Arial" w:hAnsi="Arial" w:cs="Arial"/>
          <w:sz w:val="22"/>
          <w:szCs w:val="22"/>
        </w:rPr>
        <w:t xml:space="preserve">Alberta Heritage Foundation for Medical Research Travel Grant.  $1200 CDN.  </w:t>
      </w:r>
    </w:p>
    <w:p w14:paraId="3D268E1B" w14:textId="77EB8157" w:rsidR="00301B41" w:rsidRPr="004F1C41" w:rsidRDefault="00000000" w:rsidP="00936556">
      <w:pPr>
        <w:snapToGrid w:val="0"/>
        <w:spacing w:after="120"/>
        <w:ind w:left="1072" w:right="172" w:hanging="1080"/>
        <w:rPr>
          <w:rFonts w:ascii="Arial" w:hAnsi="Arial" w:cs="Arial"/>
          <w:sz w:val="22"/>
          <w:szCs w:val="22"/>
        </w:rPr>
      </w:pPr>
      <w:r w:rsidRPr="004F1C41">
        <w:rPr>
          <w:rFonts w:ascii="Arial" w:hAnsi="Arial" w:cs="Arial"/>
          <w:sz w:val="22"/>
          <w:szCs w:val="22"/>
        </w:rPr>
        <w:t xml:space="preserve">1993 </w:t>
      </w:r>
      <w:r w:rsidR="009A25D9" w:rsidRPr="004F1C41">
        <w:rPr>
          <w:rFonts w:ascii="Arial" w:hAnsi="Arial" w:cs="Arial"/>
          <w:sz w:val="22"/>
          <w:szCs w:val="22"/>
        </w:rPr>
        <w:tab/>
      </w:r>
      <w:r w:rsidRPr="004F1C41">
        <w:rPr>
          <w:rFonts w:ascii="Arial" w:hAnsi="Arial" w:cs="Arial"/>
          <w:sz w:val="22"/>
          <w:szCs w:val="22"/>
        </w:rPr>
        <w:t xml:space="preserve">Principal Investigator. $13,800 CDN.  The potential economic impact of </w:t>
      </w:r>
      <w:proofErr w:type="spellStart"/>
      <w:r w:rsidRPr="004F1C41">
        <w:rPr>
          <w:rFonts w:ascii="Arial" w:hAnsi="Arial" w:cs="Arial"/>
          <w:sz w:val="22"/>
          <w:szCs w:val="22"/>
        </w:rPr>
        <w:t>Arthrotec</w:t>
      </w:r>
      <w:proofErr w:type="spellEnd"/>
      <w:r w:rsidRPr="004F1C41">
        <w:rPr>
          <w:rFonts w:ascii="Arial" w:hAnsi="Arial" w:cs="Arial"/>
          <w:sz w:val="22"/>
          <w:szCs w:val="22"/>
        </w:rPr>
        <w:t xml:space="preserve"> drug product costs in Alberta.  Searle Canada Inc (report submitted). 20% effort.  </w:t>
      </w:r>
    </w:p>
    <w:p w14:paraId="0B267F19" w14:textId="20CDDEA5" w:rsidR="00301B41" w:rsidRPr="004F1C41" w:rsidRDefault="00000000" w:rsidP="00936556">
      <w:pPr>
        <w:snapToGrid w:val="0"/>
        <w:spacing w:after="120"/>
        <w:ind w:left="1072" w:right="370" w:hanging="1080"/>
        <w:rPr>
          <w:rFonts w:ascii="Arial" w:hAnsi="Arial" w:cs="Arial"/>
          <w:sz w:val="22"/>
          <w:szCs w:val="22"/>
        </w:rPr>
      </w:pPr>
      <w:r w:rsidRPr="004F1C41">
        <w:rPr>
          <w:rFonts w:ascii="Arial" w:hAnsi="Arial" w:cs="Arial"/>
          <w:sz w:val="22"/>
          <w:szCs w:val="22"/>
        </w:rPr>
        <w:t>1993</w:t>
      </w:r>
      <w:r w:rsidR="009A25D9" w:rsidRPr="004F1C41">
        <w:rPr>
          <w:rFonts w:ascii="Arial" w:hAnsi="Arial" w:cs="Arial"/>
          <w:sz w:val="22"/>
          <w:szCs w:val="22"/>
        </w:rPr>
        <w:tab/>
      </w:r>
      <w:r w:rsidRPr="004F1C41">
        <w:rPr>
          <w:rFonts w:ascii="Arial" w:hAnsi="Arial" w:cs="Arial"/>
          <w:sz w:val="22"/>
          <w:szCs w:val="22"/>
        </w:rPr>
        <w:t xml:space="preserve">Principal Investigator.  Grant No. SF-57230.  $1768.  Trying to prevent and correct </w:t>
      </w:r>
      <w:proofErr w:type="spellStart"/>
      <w:r w:rsidRPr="004F1C41">
        <w:rPr>
          <w:rFonts w:ascii="Arial" w:hAnsi="Arial" w:cs="Arial"/>
          <w:sz w:val="22"/>
          <w:szCs w:val="22"/>
        </w:rPr>
        <w:t>drugtherapy</w:t>
      </w:r>
      <w:proofErr w:type="spellEnd"/>
      <w:r w:rsidRPr="004F1C41">
        <w:rPr>
          <w:rFonts w:ascii="Arial" w:hAnsi="Arial" w:cs="Arial"/>
          <w:sz w:val="22"/>
          <w:szCs w:val="22"/>
        </w:rPr>
        <w:t xml:space="preserve"> problems:  a survey of Michigan community pharmacists.  University of Michigan Rackham Dissertation Grant.  100% effort.  </w:t>
      </w:r>
    </w:p>
    <w:p w14:paraId="5EE69B07" w14:textId="14E3131F" w:rsidR="00301B41" w:rsidRPr="004F1C41" w:rsidRDefault="00000000" w:rsidP="00936556">
      <w:pPr>
        <w:snapToGrid w:val="0"/>
        <w:spacing w:after="120"/>
        <w:ind w:left="1072" w:right="454" w:hanging="1080"/>
        <w:rPr>
          <w:rFonts w:ascii="Arial" w:hAnsi="Arial" w:cs="Arial"/>
          <w:sz w:val="22"/>
          <w:szCs w:val="22"/>
        </w:rPr>
      </w:pPr>
      <w:r w:rsidRPr="004F1C41">
        <w:rPr>
          <w:rFonts w:ascii="Arial" w:hAnsi="Arial" w:cs="Arial"/>
          <w:sz w:val="22"/>
          <w:szCs w:val="22"/>
        </w:rPr>
        <w:t xml:space="preserve">1992 </w:t>
      </w:r>
      <w:r w:rsidR="009A25D9" w:rsidRPr="004F1C41">
        <w:rPr>
          <w:rFonts w:ascii="Arial" w:hAnsi="Arial" w:cs="Arial"/>
          <w:sz w:val="22"/>
          <w:szCs w:val="22"/>
        </w:rPr>
        <w:tab/>
      </w:r>
      <w:r w:rsidRPr="004F1C41">
        <w:rPr>
          <w:rFonts w:ascii="Arial" w:hAnsi="Arial" w:cs="Arial"/>
          <w:sz w:val="22"/>
          <w:szCs w:val="22"/>
        </w:rPr>
        <w:t xml:space="preserve">Principal Investigator. Grant No. 083-SAP/92-09.  $3000.  Trying to prevent and correct drug-therapy problems:  a survey of Michigan community pharmacists.  Student Awards Grant from the Michigan Health Care Education and Research Foundation. 100% effort. </w:t>
      </w:r>
    </w:p>
    <w:p w14:paraId="4FD6372E"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680FBF2B" w14:textId="77777777" w:rsidR="00301B41" w:rsidRPr="004F1C41" w:rsidRDefault="00000000">
      <w:pPr>
        <w:pStyle w:val="Heading2"/>
        <w:ind w:left="-5"/>
        <w:rPr>
          <w:szCs w:val="22"/>
        </w:rPr>
      </w:pPr>
      <w:r w:rsidRPr="004F1C41">
        <w:rPr>
          <w:szCs w:val="22"/>
        </w:rPr>
        <w:t>Co-Investigator Grants</w:t>
      </w:r>
      <w:r w:rsidRPr="004F1C41">
        <w:rPr>
          <w:szCs w:val="22"/>
          <w:u w:val="none"/>
        </w:rPr>
        <w:t xml:space="preserve"> </w:t>
      </w:r>
    </w:p>
    <w:p w14:paraId="3F25BE3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485F02B6" w14:textId="62549EF8" w:rsidR="005001BE" w:rsidRDefault="005001BE" w:rsidP="005001BE">
      <w:pPr>
        <w:spacing w:after="120"/>
        <w:ind w:left="1162" w:right="350" w:hanging="1170"/>
        <w:rPr>
          <w:rFonts w:ascii="Arial" w:hAnsi="Arial" w:cs="Arial"/>
          <w:sz w:val="22"/>
          <w:szCs w:val="22"/>
        </w:rPr>
      </w:pPr>
      <w:r>
        <w:rPr>
          <w:rFonts w:ascii="Arial" w:hAnsi="Arial" w:cs="Arial"/>
          <w:sz w:val="22"/>
          <w:szCs w:val="22"/>
        </w:rPr>
        <w:t>2021-2016</w:t>
      </w:r>
      <w:r>
        <w:rPr>
          <w:rFonts w:ascii="Arial" w:hAnsi="Arial" w:cs="Arial"/>
          <w:sz w:val="22"/>
          <w:szCs w:val="22"/>
        </w:rPr>
        <w:tab/>
        <w:t xml:space="preserve">Co-investigator. Patient engagement in reporting medication events during transitions of care AHRQ. 1% effort. </w:t>
      </w:r>
    </w:p>
    <w:p w14:paraId="6E7F327D" w14:textId="77777777" w:rsidR="005001BE" w:rsidRPr="004F1C41" w:rsidRDefault="005001BE" w:rsidP="005001BE">
      <w:pPr>
        <w:spacing w:after="120"/>
        <w:ind w:left="1162" w:hanging="1170"/>
        <w:rPr>
          <w:rFonts w:ascii="Arial" w:hAnsi="Arial" w:cs="Arial"/>
          <w:sz w:val="22"/>
          <w:szCs w:val="22"/>
        </w:rPr>
      </w:pPr>
      <w:r w:rsidRPr="004F1C41">
        <w:rPr>
          <w:rFonts w:ascii="Arial" w:hAnsi="Arial" w:cs="Arial"/>
          <w:sz w:val="22"/>
          <w:szCs w:val="22"/>
        </w:rPr>
        <w:t>2021-</w:t>
      </w:r>
      <w:proofErr w:type="gramStart"/>
      <w:r>
        <w:rPr>
          <w:rFonts w:ascii="Arial" w:hAnsi="Arial" w:cs="Arial"/>
          <w:sz w:val="22"/>
          <w:szCs w:val="22"/>
        </w:rPr>
        <w:t>present</w:t>
      </w:r>
      <w:r w:rsidRPr="004F1C41">
        <w:rPr>
          <w:rFonts w:ascii="Arial" w:hAnsi="Arial" w:cs="Arial"/>
          <w:sz w:val="22"/>
          <w:szCs w:val="22"/>
        </w:rPr>
        <w:t xml:space="preserve">  </w:t>
      </w:r>
      <w:r w:rsidRPr="004F1C41">
        <w:rPr>
          <w:rFonts w:ascii="Arial" w:hAnsi="Arial" w:cs="Arial"/>
          <w:sz w:val="22"/>
          <w:szCs w:val="22"/>
        </w:rPr>
        <w:tab/>
      </w:r>
      <w:proofErr w:type="gramEnd"/>
      <w:r w:rsidRPr="004F1C41">
        <w:rPr>
          <w:rFonts w:ascii="Arial" w:hAnsi="Arial" w:cs="Arial"/>
          <w:sz w:val="22"/>
          <w:szCs w:val="22"/>
        </w:rPr>
        <w:t xml:space="preserve">Investigator/evaluator. Emily </w:t>
      </w:r>
      <w:proofErr w:type="spellStart"/>
      <w:r w:rsidRPr="004F1C41">
        <w:rPr>
          <w:rFonts w:ascii="Arial" w:hAnsi="Arial" w:cs="Arial"/>
          <w:sz w:val="22"/>
          <w:szCs w:val="22"/>
        </w:rPr>
        <w:t>Mackler</w:t>
      </w:r>
      <w:proofErr w:type="spellEnd"/>
      <w:r w:rsidRPr="004F1C41">
        <w:rPr>
          <w:rFonts w:ascii="Arial" w:hAnsi="Arial" w:cs="Arial"/>
          <w:sz w:val="22"/>
          <w:szCs w:val="22"/>
        </w:rPr>
        <w:t xml:space="preserve">, PI. Pharmacists Optimizing Oncology Care Excellence in Michigan (POEM) of Michigan Care Management Transformation (MICMT). Blue Cross Blue Shield of Michigan, 5% effort.   </w:t>
      </w:r>
    </w:p>
    <w:p w14:paraId="2A048290" w14:textId="783FC35B" w:rsidR="00301B41" w:rsidRPr="004F1C41" w:rsidRDefault="00000000" w:rsidP="005001BE">
      <w:pPr>
        <w:spacing w:after="120"/>
        <w:ind w:left="1162" w:right="350" w:hanging="1170"/>
        <w:rPr>
          <w:rFonts w:ascii="Arial" w:hAnsi="Arial" w:cs="Arial"/>
          <w:sz w:val="22"/>
          <w:szCs w:val="22"/>
        </w:rPr>
      </w:pPr>
      <w:r w:rsidRPr="004F1C41">
        <w:rPr>
          <w:rFonts w:ascii="Arial" w:hAnsi="Arial" w:cs="Arial"/>
          <w:sz w:val="22"/>
          <w:szCs w:val="22"/>
        </w:rPr>
        <w:t>2018-</w:t>
      </w:r>
      <w:r w:rsidR="00C91B63">
        <w:rPr>
          <w:rFonts w:ascii="Arial" w:hAnsi="Arial" w:cs="Arial"/>
          <w:sz w:val="22"/>
          <w:szCs w:val="22"/>
        </w:rPr>
        <w:t>present</w:t>
      </w:r>
      <w:r w:rsidRPr="004F1C41">
        <w:rPr>
          <w:rFonts w:ascii="Arial" w:hAnsi="Arial" w:cs="Arial"/>
          <w:sz w:val="22"/>
          <w:szCs w:val="22"/>
        </w:rPr>
        <w:t xml:space="preserve"> </w:t>
      </w:r>
      <w:r w:rsidR="00FA5DEF" w:rsidRPr="004F1C41">
        <w:rPr>
          <w:rFonts w:ascii="Arial" w:hAnsi="Arial" w:cs="Arial"/>
          <w:sz w:val="22"/>
          <w:szCs w:val="22"/>
        </w:rPr>
        <w:tab/>
      </w:r>
      <w:r w:rsidRPr="004F1C41">
        <w:rPr>
          <w:rFonts w:ascii="Arial" w:hAnsi="Arial" w:cs="Arial"/>
          <w:sz w:val="22"/>
          <w:szCs w:val="22"/>
        </w:rPr>
        <w:t xml:space="preserve">Investigator/evaluator. </w:t>
      </w:r>
      <w:proofErr w:type="spellStart"/>
      <w:r w:rsidRPr="004F1C41">
        <w:rPr>
          <w:rFonts w:ascii="Arial" w:hAnsi="Arial" w:cs="Arial"/>
          <w:sz w:val="22"/>
          <w:szCs w:val="22"/>
        </w:rPr>
        <w:t>Hae</w:t>
      </w:r>
      <w:proofErr w:type="spellEnd"/>
      <w:r w:rsidRPr="004F1C41">
        <w:rPr>
          <w:rFonts w:ascii="Arial" w:hAnsi="Arial" w:cs="Arial"/>
          <w:sz w:val="22"/>
          <w:szCs w:val="22"/>
        </w:rPr>
        <w:t xml:space="preserve"> Mi Choe, PI. Michigan Care Management Transformation (MICMT). Blue Cross Blue Shield of Michigan, 15% effort.  </w:t>
      </w:r>
    </w:p>
    <w:p w14:paraId="16949235" w14:textId="0CB1522B" w:rsidR="00301B41" w:rsidRPr="004F1C41" w:rsidRDefault="00000000" w:rsidP="005001BE">
      <w:pPr>
        <w:spacing w:after="120"/>
        <w:ind w:left="1162" w:hanging="1170"/>
        <w:rPr>
          <w:rFonts w:ascii="Arial" w:hAnsi="Arial" w:cs="Arial"/>
          <w:sz w:val="22"/>
          <w:szCs w:val="22"/>
        </w:rPr>
      </w:pPr>
      <w:r w:rsidRPr="004F1C41">
        <w:rPr>
          <w:rFonts w:ascii="Arial" w:hAnsi="Arial" w:cs="Arial"/>
          <w:sz w:val="22"/>
          <w:szCs w:val="22"/>
        </w:rPr>
        <w:t xml:space="preserve">2015-22 </w:t>
      </w:r>
      <w:r w:rsidRPr="004F1C41">
        <w:rPr>
          <w:rFonts w:ascii="Arial" w:hAnsi="Arial" w:cs="Arial"/>
          <w:sz w:val="22"/>
          <w:szCs w:val="22"/>
        </w:rPr>
        <w:tab/>
        <w:t xml:space="preserve">Investigator/evaluator. Jennifer Griggs, PI. Michigan Oncology Quality Consortium (MOQC), Blue Cross Blue Shield of Michigan 4% effort.   </w:t>
      </w:r>
    </w:p>
    <w:p w14:paraId="5D2E6E0C" w14:textId="09A9E5BC" w:rsidR="00301B41" w:rsidRPr="004F1C41" w:rsidRDefault="00000000" w:rsidP="005001BE">
      <w:pPr>
        <w:spacing w:after="120"/>
        <w:ind w:left="1162" w:hanging="1170"/>
        <w:rPr>
          <w:rFonts w:ascii="Arial" w:hAnsi="Arial" w:cs="Arial"/>
          <w:sz w:val="22"/>
          <w:szCs w:val="22"/>
        </w:rPr>
      </w:pPr>
      <w:r w:rsidRPr="004F1C41">
        <w:rPr>
          <w:rFonts w:ascii="Arial" w:hAnsi="Arial" w:cs="Arial"/>
          <w:sz w:val="22"/>
          <w:szCs w:val="22"/>
        </w:rPr>
        <w:t xml:space="preserve">2016-22   </w:t>
      </w:r>
      <w:r w:rsidR="009A25D9" w:rsidRPr="004F1C41">
        <w:rPr>
          <w:rFonts w:ascii="Arial" w:hAnsi="Arial" w:cs="Arial"/>
          <w:sz w:val="22"/>
          <w:szCs w:val="22"/>
        </w:rPr>
        <w:tab/>
      </w:r>
      <w:r w:rsidRPr="004F1C41">
        <w:rPr>
          <w:rFonts w:ascii="Arial" w:hAnsi="Arial" w:cs="Arial"/>
          <w:sz w:val="22"/>
          <w:szCs w:val="22"/>
        </w:rPr>
        <w:t xml:space="preserve">Co-investigator. Chris Friese, PI. Multi-Modal Interprofessional Training to Improve Chemotherapy Safety, 1.5% effort.  </w:t>
      </w:r>
    </w:p>
    <w:p w14:paraId="232D2EBB" w14:textId="6A0C082B" w:rsidR="00301B41" w:rsidRPr="004F1C41" w:rsidRDefault="00000000" w:rsidP="005001BE">
      <w:pPr>
        <w:spacing w:after="120"/>
        <w:ind w:left="1162" w:right="448" w:hanging="1170"/>
        <w:rPr>
          <w:rFonts w:ascii="Arial" w:hAnsi="Arial" w:cs="Arial"/>
          <w:sz w:val="22"/>
          <w:szCs w:val="22"/>
        </w:rPr>
      </w:pPr>
      <w:r w:rsidRPr="004F1C41">
        <w:rPr>
          <w:rFonts w:ascii="Arial" w:hAnsi="Arial" w:cs="Arial"/>
          <w:sz w:val="22"/>
          <w:szCs w:val="22"/>
        </w:rPr>
        <w:t xml:space="preserve">2016-21 </w:t>
      </w:r>
      <w:r w:rsidRPr="004F1C41">
        <w:rPr>
          <w:rFonts w:ascii="Arial" w:hAnsi="Arial" w:cs="Arial"/>
          <w:sz w:val="22"/>
          <w:szCs w:val="22"/>
        </w:rPr>
        <w:tab/>
        <w:t xml:space="preserve">Co-investigator. Amy </w:t>
      </w:r>
      <w:proofErr w:type="spellStart"/>
      <w:r w:rsidRPr="004F1C41">
        <w:rPr>
          <w:rFonts w:ascii="Arial" w:hAnsi="Arial" w:cs="Arial"/>
          <w:sz w:val="22"/>
          <w:szCs w:val="22"/>
        </w:rPr>
        <w:t>Bohnert</w:t>
      </w:r>
      <w:proofErr w:type="spellEnd"/>
      <w:r w:rsidRPr="004F1C41">
        <w:rPr>
          <w:rFonts w:ascii="Arial" w:hAnsi="Arial" w:cs="Arial"/>
          <w:sz w:val="22"/>
          <w:szCs w:val="22"/>
        </w:rPr>
        <w:t xml:space="preserve">, PI. Reducing Non-Medical Opioid Use: An automatically adaptive mHealth Intervention, NIH, R01DA039159, 5% effort.  </w:t>
      </w:r>
    </w:p>
    <w:p w14:paraId="5125D14C" w14:textId="6E5A67FB" w:rsidR="00301B41" w:rsidRPr="004F1C41" w:rsidRDefault="00000000" w:rsidP="005001BE">
      <w:pPr>
        <w:spacing w:after="120"/>
        <w:ind w:left="1162" w:right="374" w:hanging="1170"/>
        <w:rPr>
          <w:rFonts w:ascii="Arial" w:hAnsi="Arial" w:cs="Arial"/>
          <w:sz w:val="22"/>
          <w:szCs w:val="22"/>
        </w:rPr>
      </w:pPr>
      <w:r w:rsidRPr="004F1C41">
        <w:rPr>
          <w:rFonts w:ascii="Arial" w:hAnsi="Arial" w:cs="Arial"/>
          <w:sz w:val="22"/>
          <w:szCs w:val="22"/>
        </w:rPr>
        <w:t xml:space="preserve">2015-18 </w:t>
      </w:r>
      <w:r w:rsidRPr="004F1C41">
        <w:rPr>
          <w:rFonts w:ascii="Arial" w:hAnsi="Arial" w:cs="Arial"/>
          <w:sz w:val="22"/>
          <w:szCs w:val="22"/>
        </w:rPr>
        <w:tab/>
        <w:t xml:space="preserve">Co-investigator. </w:t>
      </w:r>
      <w:proofErr w:type="spellStart"/>
      <w:r w:rsidRPr="004F1C41">
        <w:rPr>
          <w:rFonts w:ascii="Arial" w:hAnsi="Arial" w:cs="Arial"/>
          <w:sz w:val="22"/>
          <w:szCs w:val="22"/>
        </w:rPr>
        <w:t>Hae</w:t>
      </w:r>
      <w:proofErr w:type="spellEnd"/>
      <w:r w:rsidRPr="004F1C41">
        <w:rPr>
          <w:rFonts w:ascii="Arial" w:hAnsi="Arial" w:cs="Arial"/>
          <w:sz w:val="22"/>
          <w:szCs w:val="22"/>
        </w:rPr>
        <w:t xml:space="preserve"> Mi Choe, PI. MTM Management Pharmacy Innovations. University of Michigan Drug Benefit Program, 5% effort.  </w:t>
      </w:r>
    </w:p>
    <w:p w14:paraId="1D8808FC" w14:textId="3A8ADE75" w:rsidR="00301B41" w:rsidRPr="004F1C41" w:rsidRDefault="00000000" w:rsidP="005001BE">
      <w:pPr>
        <w:spacing w:after="120"/>
        <w:ind w:left="1162" w:right="447" w:hanging="1170"/>
        <w:rPr>
          <w:rFonts w:ascii="Arial" w:hAnsi="Arial" w:cs="Arial"/>
          <w:sz w:val="22"/>
          <w:szCs w:val="22"/>
        </w:rPr>
      </w:pPr>
      <w:proofErr w:type="gramStart"/>
      <w:r w:rsidRPr="004F1C41">
        <w:rPr>
          <w:rFonts w:ascii="Arial" w:hAnsi="Arial" w:cs="Arial"/>
          <w:sz w:val="22"/>
          <w:szCs w:val="22"/>
        </w:rPr>
        <w:t xml:space="preserve">2018  </w:t>
      </w:r>
      <w:r w:rsidRPr="004F1C41">
        <w:rPr>
          <w:rFonts w:ascii="Arial" w:hAnsi="Arial" w:cs="Arial"/>
          <w:sz w:val="22"/>
          <w:szCs w:val="22"/>
        </w:rPr>
        <w:tab/>
      </w:r>
      <w:proofErr w:type="gramEnd"/>
      <w:r w:rsidRPr="004F1C41">
        <w:rPr>
          <w:rFonts w:ascii="Arial" w:hAnsi="Arial" w:cs="Arial"/>
          <w:sz w:val="22"/>
          <w:szCs w:val="22"/>
        </w:rPr>
        <w:t xml:space="preserve">Investigator/evaluator. </w:t>
      </w:r>
      <w:proofErr w:type="spellStart"/>
      <w:r w:rsidRPr="004F1C41">
        <w:rPr>
          <w:rFonts w:ascii="Arial" w:hAnsi="Arial" w:cs="Arial"/>
          <w:sz w:val="22"/>
          <w:szCs w:val="22"/>
        </w:rPr>
        <w:t>Hae</w:t>
      </w:r>
      <w:proofErr w:type="spellEnd"/>
      <w:r w:rsidRPr="004F1C41">
        <w:rPr>
          <w:rFonts w:ascii="Arial" w:hAnsi="Arial" w:cs="Arial"/>
          <w:sz w:val="22"/>
          <w:szCs w:val="22"/>
        </w:rPr>
        <w:t xml:space="preserve"> Mi Choe, PI. Michigan Pharmacists Transforming Care and Quality. Blue Cross Blue Shield of Michigan, 10% effort.  </w:t>
      </w:r>
    </w:p>
    <w:p w14:paraId="06CD76B4" w14:textId="77777777" w:rsidR="00301B41" w:rsidRPr="004F1C41" w:rsidRDefault="00000000" w:rsidP="005001BE">
      <w:pPr>
        <w:spacing w:after="120"/>
        <w:ind w:left="1162" w:right="495" w:hanging="1170"/>
        <w:rPr>
          <w:rFonts w:ascii="Arial" w:hAnsi="Arial" w:cs="Arial"/>
          <w:sz w:val="22"/>
          <w:szCs w:val="22"/>
        </w:rPr>
      </w:pPr>
      <w:r w:rsidRPr="004F1C41">
        <w:rPr>
          <w:rFonts w:ascii="Arial" w:hAnsi="Arial" w:cs="Arial"/>
          <w:sz w:val="22"/>
          <w:szCs w:val="22"/>
        </w:rPr>
        <w:lastRenderedPageBreak/>
        <w:t xml:space="preserve">2016-18 </w:t>
      </w:r>
      <w:r w:rsidRPr="004F1C41">
        <w:rPr>
          <w:rFonts w:ascii="Arial" w:hAnsi="Arial" w:cs="Arial"/>
          <w:sz w:val="22"/>
          <w:szCs w:val="22"/>
        </w:rPr>
        <w:tab/>
        <w:t xml:space="preserve">Co-investigator. Michael </w:t>
      </w:r>
      <w:proofErr w:type="spellStart"/>
      <w:r w:rsidRPr="004F1C41">
        <w:rPr>
          <w:rFonts w:ascii="Arial" w:hAnsi="Arial" w:cs="Arial"/>
          <w:sz w:val="22"/>
          <w:szCs w:val="22"/>
        </w:rPr>
        <w:t>Dorsch</w:t>
      </w:r>
      <w:proofErr w:type="spellEnd"/>
      <w:r w:rsidRPr="004F1C41">
        <w:rPr>
          <w:rFonts w:ascii="Arial" w:hAnsi="Arial" w:cs="Arial"/>
          <w:sz w:val="22"/>
          <w:szCs w:val="22"/>
        </w:rPr>
        <w:t xml:space="preserve">, PI. A patient-centered mobile intervention to promote self-management and improve patient outcomes in chronic heart failure, AHRQ, 10% effort.  </w:t>
      </w:r>
    </w:p>
    <w:p w14:paraId="6EA04C08" w14:textId="3C302353" w:rsidR="00301B41" w:rsidRPr="004F1C41" w:rsidRDefault="00000000" w:rsidP="005001BE">
      <w:pPr>
        <w:spacing w:after="120"/>
        <w:ind w:left="1162" w:hanging="1170"/>
        <w:rPr>
          <w:rFonts w:ascii="Arial" w:hAnsi="Arial" w:cs="Arial"/>
          <w:sz w:val="22"/>
          <w:szCs w:val="22"/>
        </w:rPr>
      </w:pPr>
      <w:r w:rsidRPr="004F1C41">
        <w:rPr>
          <w:rFonts w:ascii="Arial" w:hAnsi="Arial" w:cs="Arial"/>
          <w:sz w:val="22"/>
          <w:szCs w:val="22"/>
        </w:rPr>
        <w:t xml:space="preserve">2015-18   </w:t>
      </w:r>
      <w:r w:rsidR="009A25D9" w:rsidRPr="004F1C41">
        <w:rPr>
          <w:rFonts w:ascii="Arial" w:hAnsi="Arial" w:cs="Arial"/>
          <w:sz w:val="22"/>
          <w:szCs w:val="22"/>
        </w:rPr>
        <w:tab/>
      </w:r>
      <w:r w:rsidRPr="004F1C41">
        <w:rPr>
          <w:rFonts w:ascii="Arial" w:hAnsi="Arial" w:cs="Arial"/>
          <w:sz w:val="22"/>
          <w:szCs w:val="22"/>
        </w:rPr>
        <w:t xml:space="preserve">Faculty lead. Pilot Grant Program. George </w:t>
      </w:r>
      <w:proofErr w:type="spellStart"/>
      <w:r w:rsidRPr="004F1C41">
        <w:rPr>
          <w:rFonts w:ascii="Arial" w:hAnsi="Arial" w:cs="Arial"/>
          <w:sz w:val="22"/>
          <w:szCs w:val="22"/>
        </w:rPr>
        <w:t>Mashour</w:t>
      </w:r>
      <w:proofErr w:type="spellEnd"/>
      <w:r w:rsidRPr="004F1C41">
        <w:rPr>
          <w:rFonts w:ascii="Arial" w:hAnsi="Arial" w:cs="Arial"/>
          <w:sz w:val="22"/>
          <w:szCs w:val="22"/>
        </w:rPr>
        <w:t xml:space="preserve">, PI, MICHR. National Institute of Health. UL1TR000433, 10% effort.   </w:t>
      </w:r>
    </w:p>
    <w:p w14:paraId="1691C6CB" w14:textId="77777777" w:rsidR="00301B41" w:rsidRPr="004F1C41" w:rsidRDefault="00000000" w:rsidP="005001BE">
      <w:pPr>
        <w:spacing w:after="120"/>
        <w:rPr>
          <w:rFonts w:ascii="Arial" w:hAnsi="Arial" w:cs="Arial"/>
          <w:sz w:val="22"/>
          <w:szCs w:val="22"/>
        </w:rPr>
      </w:pPr>
      <w:r w:rsidRPr="004F1C41">
        <w:rPr>
          <w:rFonts w:ascii="Arial" w:hAnsi="Arial" w:cs="Arial"/>
          <w:sz w:val="22"/>
          <w:szCs w:val="22"/>
        </w:rPr>
        <w:t xml:space="preserve"> </w:t>
      </w:r>
    </w:p>
    <w:p w14:paraId="71842532" w14:textId="77777777" w:rsidR="00301B41" w:rsidRPr="004F1C41" w:rsidRDefault="00000000" w:rsidP="005001BE">
      <w:pPr>
        <w:tabs>
          <w:tab w:val="center" w:pos="5186"/>
        </w:tabs>
        <w:spacing w:after="120"/>
        <w:ind w:left="-8"/>
        <w:rPr>
          <w:rFonts w:ascii="Arial" w:hAnsi="Arial" w:cs="Arial"/>
          <w:sz w:val="22"/>
          <w:szCs w:val="22"/>
        </w:rPr>
      </w:pPr>
      <w:r w:rsidRPr="004F1C41">
        <w:rPr>
          <w:rFonts w:ascii="Arial" w:hAnsi="Arial" w:cs="Arial"/>
          <w:sz w:val="22"/>
          <w:szCs w:val="22"/>
        </w:rPr>
        <w:t xml:space="preserve">2015-17 </w:t>
      </w:r>
      <w:r w:rsidRPr="004F1C41">
        <w:rPr>
          <w:rFonts w:ascii="Arial" w:hAnsi="Arial" w:cs="Arial"/>
          <w:sz w:val="22"/>
          <w:szCs w:val="22"/>
        </w:rPr>
        <w:tab/>
        <w:t xml:space="preserve">Investigator. Intergovernmental Personnel Act, Veteran’s Administration, 1% effort.  </w:t>
      </w:r>
    </w:p>
    <w:p w14:paraId="7593EBF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46D160CA" w14:textId="77777777" w:rsidR="00301B41" w:rsidRPr="004F1C41" w:rsidRDefault="00000000" w:rsidP="00936556">
      <w:pPr>
        <w:spacing w:after="120"/>
        <w:ind w:left="1152" w:hanging="1166"/>
        <w:rPr>
          <w:rFonts w:ascii="Arial" w:hAnsi="Arial" w:cs="Arial"/>
          <w:sz w:val="22"/>
          <w:szCs w:val="22"/>
        </w:rPr>
      </w:pPr>
      <w:r w:rsidRPr="004F1C41">
        <w:rPr>
          <w:rFonts w:ascii="Arial" w:hAnsi="Arial" w:cs="Arial"/>
          <w:sz w:val="22"/>
          <w:szCs w:val="22"/>
        </w:rPr>
        <w:t xml:space="preserve">2014-18 </w:t>
      </w:r>
      <w:r w:rsidRPr="004F1C41">
        <w:rPr>
          <w:rFonts w:ascii="Arial" w:hAnsi="Arial" w:cs="Arial"/>
          <w:sz w:val="22"/>
          <w:szCs w:val="22"/>
        </w:rPr>
        <w:tab/>
        <w:t xml:space="preserve">Co-investigator. Gang Fang, Principal Investigator (University of North Carolina). National Health Literacy Mapping to Inform Healthcare Policy 1 R01 AG046267-01A1, 5% effort.  </w:t>
      </w:r>
    </w:p>
    <w:p w14:paraId="2FB1F2F7" w14:textId="77777777" w:rsidR="00301B41" w:rsidRPr="004F1C41" w:rsidRDefault="00000000" w:rsidP="00936556">
      <w:pPr>
        <w:snapToGrid w:val="0"/>
        <w:spacing w:after="120"/>
        <w:ind w:left="1152" w:hanging="1166"/>
        <w:rPr>
          <w:rFonts w:ascii="Arial" w:hAnsi="Arial" w:cs="Arial"/>
          <w:sz w:val="22"/>
          <w:szCs w:val="22"/>
        </w:rPr>
      </w:pPr>
      <w:r w:rsidRPr="004F1C41">
        <w:rPr>
          <w:rFonts w:ascii="Arial" w:hAnsi="Arial" w:cs="Arial"/>
          <w:sz w:val="22"/>
          <w:szCs w:val="22"/>
        </w:rPr>
        <w:t xml:space="preserve">2013  </w:t>
      </w:r>
      <w:r w:rsidRPr="004F1C41">
        <w:rPr>
          <w:rFonts w:ascii="Arial" w:hAnsi="Arial" w:cs="Arial"/>
          <w:sz w:val="22"/>
          <w:szCs w:val="22"/>
        </w:rPr>
        <w:tab/>
        <w:t xml:space="preserve">Co-investigator. $60,000 with 0% indirect. Satinder Singh, Principal Investigator. University of Michigan M-cubed. Improving adherence and outcomes by artificial intelligence-adapted text messages. </w:t>
      </w:r>
    </w:p>
    <w:p w14:paraId="4191D32E" w14:textId="77777777" w:rsidR="00301B41" w:rsidRPr="004F1C41" w:rsidRDefault="00000000" w:rsidP="00936556">
      <w:pPr>
        <w:spacing w:after="120"/>
        <w:ind w:left="1162" w:right="483" w:hanging="1170"/>
        <w:rPr>
          <w:rFonts w:ascii="Arial" w:hAnsi="Arial" w:cs="Arial"/>
          <w:sz w:val="22"/>
          <w:szCs w:val="22"/>
        </w:rPr>
      </w:pPr>
      <w:r w:rsidRPr="004F1C41">
        <w:rPr>
          <w:rFonts w:ascii="Arial" w:hAnsi="Arial" w:cs="Arial"/>
          <w:sz w:val="22"/>
          <w:szCs w:val="22"/>
        </w:rPr>
        <w:t xml:space="preserve">2010-12 </w:t>
      </w:r>
      <w:r w:rsidRPr="004F1C41">
        <w:rPr>
          <w:rFonts w:ascii="Arial" w:hAnsi="Arial" w:cs="Arial"/>
          <w:sz w:val="22"/>
          <w:szCs w:val="22"/>
        </w:rPr>
        <w:tab/>
        <w:t xml:space="preserve">Co-investigator. $412,500. Nia </w:t>
      </w:r>
      <w:proofErr w:type="spellStart"/>
      <w:r w:rsidRPr="004F1C41">
        <w:rPr>
          <w:rFonts w:ascii="Arial" w:hAnsi="Arial" w:cs="Arial"/>
          <w:sz w:val="22"/>
          <w:szCs w:val="22"/>
        </w:rPr>
        <w:t>Aitaota</w:t>
      </w:r>
      <w:proofErr w:type="spellEnd"/>
      <w:r w:rsidRPr="004F1C41">
        <w:rPr>
          <w:rFonts w:ascii="Arial" w:hAnsi="Arial" w:cs="Arial"/>
          <w:sz w:val="22"/>
          <w:szCs w:val="22"/>
        </w:rPr>
        <w:t xml:space="preserve">, Principal Investigator. Faith in Action Research Alliance: Reducing diabetes among Pacific Islanders. NIH, 5% effort. </w:t>
      </w:r>
    </w:p>
    <w:p w14:paraId="6FBF2FCA" w14:textId="77777777" w:rsidR="00301B41" w:rsidRPr="004F1C41" w:rsidRDefault="00000000" w:rsidP="00936556">
      <w:pPr>
        <w:spacing w:after="120"/>
        <w:ind w:left="1162" w:right="692" w:hanging="1170"/>
        <w:rPr>
          <w:rFonts w:ascii="Arial" w:hAnsi="Arial" w:cs="Arial"/>
          <w:sz w:val="22"/>
          <w:szCs w:val="22"/>
        </w:rPr>
      </w:pPr>
      <w:r w:rsidRPr="004F1C41">
        <w:rPr>
          <w:rFonts w:ascii="Arial" w:hAnsi="Arial" w:cs="Arial"/>
          <w:sz w:val="22"/>
          <w:szCs w:val="22"/>
        </w:rPr>
        <w:t xml:space="preserve">2009-13 </w:t>
      </w:r>
      <w:r w:rsidRPr="004F1C41">
        <w:rPr>
          <w:rFonts w:ascii="Arial" w:hAnsi="Arial" w:cs="Arial"/>
          <w:sz w:val="22"/>
          <w:szCs w:val="22"/>
        </w:rPr>
        <w:tab/>
        <w:t xml:space="preserve">Co-investigator. $1,851,108. William Doucette, Principal Investigator. Demonstration of Quality Improvement of Medication Therapy Management Services. National Institutes of Health, 5/5/10/10 percent effort. </w:t>
      </w:r>
    </w:p>
    <w:p w14:paraId="592A8CC6" w14:textId="77777777" w:rsidR="00301B41" w:rsidRPr="004F1C41" w:rsidRDefault="00000000" w:rsidP="00936556">
      <w:pPr>
        <w:spacing w:after="120"/>
        <w:ind w:left="1162" w:hanging="1170"/>
        <w:rPr>
          <w:rFonts w:ascii="Arial" w:hAnsi="Arial" w:cs="Arial"/>
          <w:sz w:val="22"/>
          <w:szCs w:val="22"/>
        </w:rPr>
      </w:pPr>
      <w:r w:rsidRPr="004F1C41">
        <w:rPr>
          <w:rFonts w:ascii="Arial" w:hAnsi="Arial" w:cs="Arial"/>
          <w:sz w:val="22"/>
          <w:szCs w:val="22"/>
        </w:rPr>
        <w:t xml:space="preserve">2007-10 </w:t>
      </w:r>
      <w:r w:rsidRPr="004F1C41">
        <w:rPr>
          <w:rFonts w:ascii="Arial" w:hAnsi="Arial" w:cs="Arial"/>
          <w:sz w:val="22"/>
          <w:szCs w:val="22"/>
        </w:rPr>
        <w:tab/>
        <w:t xml:space="preserve">Co-Investigator. $1,199,999 E.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Principal investigator. Personal health records and elder medication use quality. Agency for Healthcare Research and &amp; Quality. 15%, 10%, 10% in years 1, 2 and 3, respectively.    </w:t>
      </w:r>
    </w:p>
    <w:p w14:paraId="50676BBC" w14:textId="77777777" w:rsidR="00301B41" w:rsidRPr="004F1C41" w:rsidRDefault="00000000" w:rsidP="00936556">
      <w:pPr>
        <w:snapToGrid w:val="0"/>
        <w:spacing w:after="120"/>
        <w:ind w:left="1162" w:right="631" w:hanging="1170"/>
        <w:rPr>
          <w:rFonts w:ascii="Arial" w:hAnsi="Arial" w:cs="Arial"/>
          <w:sz w:val="22"/>
          <w:szCs w:val="22"/>
        </w:rPr>
      </w:pPr>
      <w:r w:rsidRPr="004F1C41">
        <w:rPr>
          <w:rFonts w:ascii="Arial" w:hAnsi="Arial" w:cs="Arial"/>
          <w:sz w:val="22"/>
          <w:szCs w:val="22"/>
        </w:rPr>
        <w:t xml:space="preserve">2009  </w:t>
      </w:r>
      <w:r w:rsidRPr="004F1C41">
        <w:rPr>
          <w:rFonts w:ascii="Arial" w:hAnsi="Arial" w:cs="Arial"/>
          <w:sz w:val="22"/>
          <w:szCs w:val="22"/>
        </w:rPr>
        <w:tab/>
        <w:t xml:space="preserve">Co-Investigator. $49,999. Yang </w:t>
      </w:r>
      <w:proofErr w:type="spellStart"/>
      <w:r w:rsidRPr="004F1C41">
        <w:rPr>
          <w:rFonts w:ascii="Arial" w:hAnsi="Arial" w:cs="Arial"/>
          <w:sz w:val="22"/>
          <w:szCs w:val="22"/>
        </w:rPr>
        <w:t>Xie</w:t>
      </w:r>
      <w:proofErr w:type="spellEnd"/>
      <w:r w:rsidRPr="004F1C41">
        <w:rPr>
          <w:rFonts w:ascii="Arial" w:hAnsi="Arial" w:cs="Arial"/>
          <w:sz w:val="22"/>
          <w:szCs w:val="22"/>
        </w:rPr>
        <w:t xml:space="preserve">, Principal Investigator. Adherence to HAART and Quality of Life among HIV-infected Patients. Merck. 1.25% effort.  </w:t>
      </w:r>
    </w:p>
    <w:p w14:paraId="2A9CE30A" w14:textId="77777777" w:rsidR="00301B41" w:rsidRPr="004F1C41" w:rsidRDefault="00000000" w:rsidP="00936556">
      <w:pPr>
        <w:snapToGrid w:val="0"/>
        <w:spacing w:after="120"/>
        <w:ind w:left="1162" w:hanging="1170"/>
        <w:rPr>
          <w:rFonts w:ascii="Arial" w:hAnsi="Arial" w:cs="Arial"/>
          <w:sz w:val="22"/>
          <w:szCs w:val="22"/>
        </w:rPr>
      </w:pPr>
      <w:r w:rsidRPr="004F1C41">
        <w:rPr>
          <w:rFonts w:ascii="Arial" w:hAnsi="Arial" w:cs="Arial"/>
          <w:sz w:val="22"/>
          <w:szCs w:val="22"/>
        </w:rPr>
        <w:t xml:space="preserve">2007-09 </w:t>
      </w:r>
      <w:r w:rsidRPr="004F1C41">
        <w:rPr>
          <w:rFonts w:ascii="Arial" w:hAnsi="Arial" w:cs="Arial"/>
          <w:sz w:val="22"/>
          <w:szCs w:val="22"/>
        </w:rPr>
        <w:tab/>
        <w:t xml:space="preserve">Co-investigator. $79,919. W. Doucette, Principal investigator. Tool in practice. University of Iowa Older Adult CERT. 3.3% effort. </w:t>
      </w:r>
    </w:p>
    <w:p w14:paraId="5FBEC502" w14:textId="77777777" w:rsidR="00301B41" w:rsidRPr="004F1C41" w:rsidRDefault="00000000" w:rsidP="00936556">
      <w:pPr>
        <w:snapToGrid w:val="0"/>
        <w:spacing w:after="120"/>
        <w:ind w:left="1162" w:hanging="1170"/>
        <w:rPr>
          <w:rFonts w:ascii="Arial" w:hAnsi="Arial" w:cs="Arial"/>
          <w:sz w:val="22"/>
          <w:szCs w:val="22"/>
        </w:rPr>
      </w:pPr>
      <w:r w:rsidRPr="004F1C41">
        <w:rPr>
          <w:rFonts w:ascii="Arial" w:hAnsi="Arial" w:cs="Arial"/>
          <w:sz w:val="22"/>
          <w:szCs w:val="22"/>
        </w:rPr>
        <w:t xml:space="preserve">2006-09 </w:t>
      </w:r>
      <w:r w:rsidRPr="004F1C41">
        <w:rPr>
          <w:rFonts w:ascii="Arial" w:hAnsi="Arial" w:cs="Arial"/>
          <w:sz w:val="22"/>
          <w:szCs w:val="22"/>
        </w:rPr>
        <w:tab/>
        <w:t xml:space="preserve">Co-Investigator. $974,997. E.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Principal investigator. Pharmaceutical Case Management &amp; Living Well with a Disability. Centers for Disease Control. 7%, 5%, 10% effort in respective 3 years of project.  </w:t>
      </w:r>
    </w:p>
    <w:p w14:paraId="3498B76B" w14:textId="77777777" w:rsidR="00301B41" w:rsidRPr="004F1C41" w:rsidRDefault="00000000" w:rsidP="00936556">
      <w:pPr>
        <w:snapToGrid w:val="0"/>
        <w:spacing w:after="120"/>
        <w:ind w:left="1162" w:hanging="1170"/>
        <w:rPr>
          <w:rFonts w:ascii="Arial" w:hAnsi="Arial" w:cs="Arial"/>
          <w:sz w:val="22"/>
          <w:szCs w:val="22"/>
        </w:rPr>
      </w:pPr>
      <w:r w:rsidRPr="004F1C41">
        <w:rPr>
          <w:rFonts w:ascii="Arial" w:hAnsi="Arial" w:cs="Arial"/>
          <w:sz w:val="22"/>
          <w:szCs w:val="22"/>
        </w:rPr>
        <w:t xml:space="preserve">2007-09 </w:t>
      </w:r>
      <w:r w:rsidRPr="004F1C41">
        <w:rPr>
          <w:rFonts w:ascii="Arial" w:hAnsi="Arial" w:cs="Arial"/>
          <w:sz w:val="22"/>
          <w:szCs w:val="22"/>
        </w:rPr>
        <w:tab/>
        <w:t xml:space="preserve">Co-investigator. $31,141. J </w:t>
      </w:r>
      <w:proofErr w:type="spellStart"/>
      <w:r w:rsidRPr="004F1C41">
        <w:rPr>
          <w:rFonts w:ascii="Arial" w:hAnsi="Arial" w:cs="Arial"/>
          <w:sz w:val="22"/>
          <w:szCs w:val="22"/>
        </w:rPr>
        <w:t>Urmie</w:t>
      </w:r>
      <w:proofErr w:type="spellEnd"/>
      <w:r w:rsidRPr="004F1C41">
        <w:rPr>
          <w:rFonts w:ascii="Arial" w:hAnsi="Arial" w:cs="Arial"/>
          <w:sz w:val="22"/>
          <w:szCs w:val="22"/>
        </w:rPr>
        <w:t xml:space="preserve">, Principal investigator. The effect of the Medicare prescription drug, improvement, and modernization act of 2003 on patient medication safety and access. University of Iowa Older Adult CERT. 3.3% effort. </w:t>
      </w:r>
    </w:p>
    <w:p w14:paraId="61C1479B" w14:textId="77777777" w:rsidR="00301B41" w:rsidRPr="004F1C41" w:rsidRDefault="00000000" w:rsidP="00936556">
      <w:pPr>
        <w:snapToGrid w:val="0"/>
        <w:spacing w:after="120"/>
        <w:ind w:left="1162" w:right="569" w:hanging="1170"/>
        <w:rPr>
          <w:rFonts w:ascii="Arial" w:hAnsi="Arial" w:cs="Arial"/>
          <w:sz w:val="22"/>
          <w:szCs w:val="22"/>
        </w:rPr>
      </w:pPr>
      <w:r w:rsidRPr="004F1C41">
        <w:rPr>
          <w:rFonts w:ascii="Arial" w:hAnsi="Arial" w:cs="Arial"/>
          <w:sz w:val="22"/>
          <w:szCs w:val="22"/>
        </w:rPr>
        <w:t xml:space="preserve">2006-07 </w:t>
      </w:r>
      <w:r w:rsidRPr="004F1C41">
        <w:rPr>
          <w:rFonts w:ascii="Arial" w:hAnsi="Arial" w:cs="Arial"/>
          <w:sz w:val="22"/>
          <w:szCs w:val="22"/>
        </w:rPr>
        <w:tab/>
        <w:t xml:space="preserve">Co-investigator. $43,385. E. </w:t>
      </w:r>
      <w:proofErr w:type="spellStart"/>
      <w:r w:rsidRPr="004F1C41">
        <w:rPr>
          <w:rFonts w:ascii="Arial" w:hAnsi="Arial" w:cs="Arial"/>
          <w:sz w:val="22"/>
          <w:szCs w:val="22"/>
        </w:rPr>
        <w:t>Chrischilles</w:t>
      </w:r>
      <w:proofErr w:type="spellEnd"/>
      <w:r w:rsidRPr="004F1C41">
        <w:rPr>
          <w:rFonts w:ascii="Arial" w:hAnsi="Arial" w:cs="Arial"/>
          <w:sz w:val="22"/>
          <w:szCs w:val="22"/>
        </w:rPr>
        <w:t xml:space="preserve">, Principal investigator. Model of homebased Pharmaceutical Case Management for people with disabilities. Iowa Department of Public Health. 10% effort.  </w:t>
      </w:r>
    </w:p>
    <w:p w14:paraId="4EE4E6F1" w14:textId="77777777" w:rsidR="00301B41" w:rsidRPr="004F1C41" w:rsidRDefault="00000000" w:rsidP="00936556">
      <w:pPr>
        <w:snapToGrid w:val="0"/>
        <w:spacing w:after="120"/>
        <w:ind w:left="1162" w:hanging="1170"/>
        <w:rPr>
          <w:rFonts w:ascii="Arial" w:hAnsi="Arial" w:cs="Arial"/>
          <w:sz w:val="22"/>
          <w:szCs w:val="22"/>
        </w:rPr>
      </w:pPr>
      <w:r w:rsidRPr="004F1C41">
        <w:rPr>
          <w:rFonts w:ascii="Arial" w:hAnsi="Arial" w:cs="Arial"/>
          <w:sz w:val="22"/>
          <w:szCs w:val="22"/>
        </w:rPr>
        <w:t xml:space="preserve">2007  </w:t>
      </w:r>
      <w:r w:rsidRPr="004F1C41">
        <w:rPr>
          <w:rFonts w:ascii="Arial" w:hAnsi="Arial" w:cs="Arial"/>
          <w:sz w:val="22"/>
          <w:szCs w:val="22"/>
        </w:rPr>
        <w:tab/>
        <w:t xml:space="preserve">Co-investigator. $93,741. W. Doucette, Principal investigator. An initial evaluation of medication therapy in the upper Midwest. Community Pharmacy Foundation. 6% effort and 1.7% effort in-kind. </w:t>
      </w:r>
    </w:p>
    <w:p w14:paraId="3E7C7907" w14:textId="77777777" w:rsidR="00301B41" w:rsidRPr="004F1C41" w:rsidRDefault="00000000" w:rsidP="00936556">
      <w:pPr>
        <w:snapToGrid w:val="0"/>
        <w:spacing w:after="120"/>
        <w:ind w:left="1162" w:hanging="1170"/>
        <w:rPr>
          <w:rFonts w:ascii="Arial" w:hAnsi="Arial" w:cs="Arial"/>
          <w:sz w:val="22"/>
          <w:szCs w:val="22"/>
        </w:rPr>
      </w:pPr>
      <w:r w:rsidRPr="004F1C41">
        <w:rPr>
          <w:rFonts w:ascii="Arial" w:hAnsi="Arial" w:cs="Arial"/>
          <w:sz w:val="22"/>
          <w:szCs w:val="22"/>
        </w:rPr>
        <w:t xml:space="preserve">2006-07 </w:t>
      </w:r>
      <w:r w:rsidRPr="004F1C41">
        <w:rPr>
          <w:rFonts w:ascii="Arial" w:hAnsi="Arial" w:cs="Arial"/>
          <w:sz w:val="22"/>
          <w:szCs w:val="22"/>
        </w:rPr>
        <w:tab/>
        <w:t>Co</w:t>
      </w:r>
      <w:r w:rsidRPr="004F1C41">
        <w:rPr>
          <w:rFonts w:ascii="Arial" w:hAnsi="Arial" w:cs="Arial"/>
          <w:i/>
          <w:sz w:val="22"/>
          <w:szCs w:val="22"/>
        </w:rPr>
        <w:t>-</w:t>
      </w:r>
      <w:r w:rsidRPr="004F1C41">
        <w:rPr>
          <w:rFonts w:ascii="Arial" w:hAnsi="Arial" w:cs="Arial"/>
          <w:sz w:val="22"/>
          <w:szCs w:val="22"/>
        </w:rPr>
        <w:t xml:space="preserve">Investigator. $59,838. W. Doucette, Principal investigator. Evaluation of Pharmaceutical Case Management in a Private Sector Health Plan. Iowa Pharmacists Association with pass-through from Community Pharmacy Foundation. 9% effort. </w:t>
      </w:r>
    </w:p>
    <w:p w14:paraId="483BD457" w14:textId="77777777" w:rsidR="00301B41" w:rsidRPr="004F1C41" w:rsidRDefault="00000000" w:rsidP="00936556">
      <w:pPr>
        <w:snapToGrid w:val="0"/>
        <w:spacing w:after="120"/>
        <w:ind w:left="1162" w:hanging="1170"/>
        <w:rPr>
          <w:rFonts w:ascii="Arial" w:hAnsi="Arial" w:cs="Arial"/>
          <w:sz w:val="22"/>
          <w:szCs w:val="22"/>
        </w:rPr>
      </w:pPr>
      <w:r w:rsidRPr="004F1C41">
        <w:rPr>
          <w:rFonts w:ascii="Arial" w:hAnsi="Arial" w:cs="Arial"/>
          <w:sz w:val="22"/>
          <w:szCs w:val="22"/>
        </w:rPr>
        <w:lastRenderedPageBreak/>
        <w:t xml:space="preserve">2003-06 </w:t>
      </w:r>
      <w:r w:rsidRPr="004F1C41">
        <w:rPr>
          <w:rFonts w:ascii="Arial" w:hAnsi="Arial" w:cs="Arial"/>
          <w:sz w:val="22"/>
          <w:szCs w:val="22"/>
        </w:rPr>
        <w:tab/>
        <w:t>Co</w:t>
      </w:r>
      <w:r w:rsidRPr="004F1C41">
        <w:rPr>
          <w:rFonts w:ascii="Arial" w:hAnsi="Arial" w:cs="Arial"/>
          <w:i/>
          <w:sz w:val="22"/>
          <w:szCs w:val="22"/>
        </w:rPr>
        <w:t>-</w:t>
      </w:r>
      <w:r w:rsidRPr="004F1C41">
        <w:rPr>
          <w:rFonts w:ascii="Arial" w:hAnsi="Arial" w:cs="Arial"/>
          <w:sz w:val="22"/>
          <w:szCs w:val="22"/>
        </w:rPr>
        <w:t>Investigator.</w:t>
      </w:r>
      <w:r w:rsidRPr="004F1C41">
        <w:rPr>
          <w:rFonts w:ascii="Arial" w:hAnsi="Arial" w:cs="Arial"/>
          <w:i/>
          <w:sz w:val="22"/>
          <w:szCs w:val="22"/>
        </w:rPr>
        <w:t xml:space="preserve"> </w:t>
      </w:r>
      <w:r w:rsidRPr="004F1C41">
        <w:rPr>
          <w:rFonts w:ascii="Arial" w:hAnsi="Arial" w:cs="Arial"/>
          <w:sz w:val="22"/>
          <w:szCs w:val="22"/>
        </w:rPr>
        <w:t xml:space="preserve">$1,948,095. B. Carter, Principal investigator, Collaborative Management of Hypertension (1 RO1 HL69801-01A1), National Institute of Heart, </w:t>
      </w:r>
      <w:proofErr w:type="gramStart"/>
      <w:r w:rsidRPr="004F1C41">
        <w:rPr>
          <w:rFonts w:ascii="Arial" w:hAnsi="Arial" w:cs="Arial"/>
          <w:sz w:val="22"/>
          <w:szCs w:val="22"/>
        </w:rPr>
        <w:t>Lung</w:t>
      </w:r>
      <w:proofErr w:type="gramEnd"/>
      <w:r w:rsidRPr="004F1C41">
        <w:rPr>
          <w:rFonts w:ascii="Arial" w:hAnsi="Arial" w:cs="Arial"/>
          <w:sz w:val="22"/>
          <w:szCs w:val="22"/>
        </w:rPr>
        <w:t xml:space="preserve"> and Blood Institute. 15% effort.  </w:t>
      </w:r>
    </w:p>
    <w:p w14:paraId="3A4DDC6E" w14:textId="70779B6B" w:rsidR="00301B41" w:rsidRPr="004F1C41" w:rsidRDefault="00000000" w:rsidP="00936556">
      <w:pPr>
        <w:snapToGrid w:val="0"/>
        <w:spacing w:after="120"/>
        <w:ind w:left="1162" w:hanging="1170"/>
        <w:rPr>
          <w:rFonts w:ascii="Arial" w:hAnsi="Arial" w:cs="Arial"/>
          <w:sz w:val="22"/>
          <w:szCs w:val="22"/>
        </w:rPr>
      </w:pPr>
      <w:r w:rsidRPr="004F1C41">
        <w:rPr>
          <w:rFonts w:ascii="Arial" w:hAnsi="Arial" w:cs="Arial"/>
          <w:sz w:val="22"/>
          <w:szCs w:val="22"/>
        </w:rPr>
        <w:t xml:space="preserve">2003  </w:t>
      </w:r>
      <w:r w:rsidRPr="004F1C41">
        <w:rPr>
          <w:rFonts w:ascii="Arial" w:hAnsi="Arial" w:cs="Arial"/>
          <w:sz w:val="22"/>
          <w:szCs w:val="22"/>
        </w:rPr>
        <w:tab/>
        <w:t>Co-Investigator.</w:t>
      </w:r>
      <w:r w:rsidRPr="004F1C41">
        <w:rPr>
          <w:rFonts w:ascii="Arial" w:hAnsi="Arial" w:cs="Arial"/>
          <w:i/>
          <w:sz w:val="22"/>
          <w:szCs w:val="22"/>
        </w:rPr>
        <w:t xml:space="preserve"> </w:t>
      </w:r>
      <w:r w:rsidRPr="004F1C41">
        <w:rPr>
          <w:rFonts w:ascii="Arial" w:hAnsi="Arial" w:cs="Arial"/>
          <w:sz w:val="22"/>
          <w:szCs w:val="22"/>
        </w:rPr>
        <w:t xml:space="preserve">Direct Costs $49,596. J. Lowe, Principal investigator. Proposal for evaluating the effective of Pfizer’s “Easy Read” patient education materials in selected community health clinics. Pfizer Pharmaceuticals. 5% effort.  </w:t>
      </w:r>
    </w:p>
    <w:p w14:paraId="580E4518" w14:textId="77777777" w:rsidR="00301B41" w:rsidRPr="004F1C41" w:rsidRDefault="00000000" w:rsidP="00936556">
      <w:pPr>
        <w:snapToGrid w:val="0"/>
        <w:spacing w:after="120"/>
        <w:ind w:left="1162" w:right="351" w:hanging="1170"/>
        <w:rPr>
          <w:rFonts w:ascii="Arial" w:hAnsi="Arial" w:cs="Arial"/>
          <w:sz w:val="22"/>
          <w:szCs w:val="22"/>
        </w:rPr>
      </w:pPr>
      <w:r w:rsidRPr="004F1C41">
        <w:rPr>
          <w:rFonts w:ascii="Arial" w:hAnsi="Arial" w:cs="Arial"/>
          <w:sz w:val="22"/>
          <w:szCs w:val="22"/>
        </w:rPr>
        <w:t xml:space="preserve">2001-05 </w:t>
      </w:r>
      <w:r w:rsidRPr="004F1C41">
        <w:rPr>
          <w:rFonts w:ascii="Arial" w:hAnsi="Arial" w:cs="Arial"/>
          <w:sz w:val="22"/>
          <w:szCs w:val="22"/>
        </w:rPr>
        <w:tab/>
        <w:t xml:space="preserve">Iowa Geriatric Education Center Consortium Participant. Gary Rosenthal – Principal investigator , Faculty coordinator, Objective 1.6. Medication safety in older patients., 2% effort.  </w:t>
      </w:r>
    </w:p>
    <w:p w14:paraId="367DA174" w14:textId="77777777" w:rsidR="00301B41" w:rsidRPr="004F1C41" w:rsidRDefault="00000000" w:rsidP="00936556">
      <w:pPr>
        <w:snapToGrid w:val="0"/>
        <w:spacing w:after="120"/>
        <w:ind w:left="1162" w:right="324" w:hanging="1170"/>
        <w:rPr>
          <w:rFonts w:ascii="Arial" w:hAnsi="Arial" w:cs="Arial"/>
          <w:sz w:val="22"/>
          <w:szCs w:val="22"/>
        </w:rPr>
      </w:pPr>
      <w:r w:rsidRPr="004F1C41">
        <w:rPr>
          <w:rFonts w:ascii="Arial" w:hAnsi="Arial" w:cs="Arial"/>
          <w:sz w:val="22"/>
          <w:szCs w:val="22"/>
        </w:rPr>
        <w:t xml:space="preserve">2001-02 </w:t>
      </w:r>
      <w:r w:rsidRPr="004F1C41">
        <w:rPr>
          <w:rFonts w:ascii="Arial" w:hAnsi="Arial" w:cs="Arial"/>
          <w:sz w:val="22"/>
          <w:szCs w:val="22"/>
        </w:rPr>
        <w:tab/>
        <w:t xml:space="preserve">Co-investigator. $14,598. Sub-study. Pharmaceutical Case Management Follow-Up. 2% effort. </w:t>
      </w:r>
    </w:p>
    <w:p w14:paraId="0CA7C306" w14:textId="77777777" w:rsidR="00301B41" w:rsidRPr="004F1C41" w:rsidRDefault="00000000" w:rsidP="00936556">
      <w:pPr>
        <w:snapToGrid w:val="0"/>
        <w:spacing w:after="120"/>
        <w:ind w:left="1162" w:hanging="1170"/>
        <w:rPr>
          <w:rFonts w:ascii="Arial" w:hAnsi="Arial" w:cs="Arial"/>
          <w:sz w:val="22"/>
          <w:szCs w:val="22"/>
        </w:rPr>
      </w:pPr>
      <w:r w:rsidRPr="004F1C41">
        <w:rPr>
          <w:rFonts w:ascii="Arial" w:hAnsi="Arial" w:cs="Arial"/>
          <w:sz w:val="22"/>
          <w:szCs w:val="22"/>
        </w:rPr>
        <w:t xml:space="preserve">2001-02 </w:t>
      </w:r>
      <w:r w:rsidRPr="004F1C41">
        <w:rPr>
          <w:rFonts w:ascii="Arial" w:hAnsi="Arial" w:cs="Arial"/>
          <w:sz w:val="22"/>
          <w:szCs w:val="22"/>
        </w:rPr>
        <w:tab/>
        <w:t xml:space="preserve">Co-investigator. $5,000. Ann Marie McCarthy – Principal investigator, Medication administration in the school setting: perceptions of families. </w:t>
      </w:r>
      <w:proofErr w:type="spellStart"/>
      <w:r w:rsidRPr="004F1C41">
        <w:rPr>
          <w:rFonts w:ascii="Arial" w:hAnsi="Arial" w:cs="Arial"/>
          <w:sz w:val="22"/>
          <w:szCs w:val="22"/>
        </w:rPr>
        <w:t>Obermann</w:t>
      </w:r>
      <w:proofErr w:type="spellEnd"/>
      <w:r w:rsidRPr="004F1C41">
        <w:rPr>
          <w:rFonts w:ascii="Arial" w:hAnsi="Arial" w:cs="Arial"/>
          <w:sz w:val="22"/>
          <w:szCs w:val="22"/>
        </w:rPr>
        <w:t xml:space="preserve"> Center for Advanced Studies Spelman Rockefeller (CASSPR). 5% in-kind.  </w:t>
      </w:r>
    </w:p>
    <w:p w14:paraId="1AF17587" w14:textId="77777777" w:rsidR="00301B41" w:rsidRPr="004F1C41" w:rsidRDefault="00000000" w:rsidP="00936556">
      <w:pPr>
        <w:snapToGrid w:val="0"/>
        <w:spacing w:after="120"/>
        <w:ind w:left="1162" w:right="542" w:hanging="1170"/>
        <w:rPr>
          <w:rFonts w:ascii="Arial" w:hAnsi="Arial" w:cs="Arial"/>
          <w:sz w:val="22"/>
          <w:szCs w:val="22"/>
        </w:rPr>
      </w:pPr>
      <w:r w:rsidRPr="004F1C41">
        <w:rPr>
          <w:rFonts w:ascii="Arial" w:hAnsi="Arial" w:cs="Arial"/>
          <w:sz w:val="22"/>
          <w:szCs w:val="22"/>
        </w:rPr>
        <w:t xml:space="preserve">2000-02 </w:t>
      </w:r>
      <w:r w:rsidRPr="004F1C41">
        <w:rPr>
          <w:rFonts w:ascii="Arial" w:hAnsi="Arial" w:cs="Arial"/>
          <w:sz w:val="22"/>
          <w:szCs w:val="22"/>
        </w:rPr>
        <w:tab/>
        <w:t xml:space="preserve">Co-investigator. US $600,000. Dev Menon– Principal investigator . The Merck Company Foundation Program on Pharmaceutical Company Issues. Grant to Institute of Health Economics, Edmonton Alberta Canada.). 5% effort. </w:t>
      </w:r>
    </w:p>
    <w:p w14:paraId="3C36864C" w14:textId="77777777" w:rsidR="00301B41" w:rsidRPr="004F1C41" w:rsidRDefault="00000000" w:rsidP="00936556">
      <w:pPr>
        <w:snapToGrid w:val="0"/>
        <w:spacing w:after="120"/>
        <w:ind w:left="1162" w:right="323" w:hanging="1170"/>
        <w:rPr>
          <w:rFonts w:ascii="Arial" w:hAnsi="Arial" w:cs="Arial"/>
          <w:sz w:val="22"/>
          <w:szCs w:val="22"/>
        </w:rPr>
      </w:pPr>
      <w:r w:rsidRPr="004F1C41">
        <w:rPr>
          <w:rFonts w:ascii="Arial" w:hAnsi="Arial" w:cs="Arial"/>
          <w:sz w:val="22"/>
          <w:szCs w:val="22"/>
        </w:rPr>
        <w:t xml:space="preserve">1998-00 </w:t>
      </w:r>
      <w:r w:rsidRPr="004F1C41">
        <w:rPr>
          <w:rFonts w:ascii="Arial" w:hAnsi="Arial" w:cs="Arial"/>
          <w:sz w:val="22"/>
          <w:szCs w:val="22"/>
        </w:rPr>
        <w:tab/>
        <w:t xml:space="preserve">Co-investigator. $217,545 CDN. Ross T. </w:t>
      </w:r>
      <w:proofErr w:type="spellStart"/>
      <w:r w:rsidRPr="004F1C41">
        <w:rPr>
          <w:rFonts w:ascii="Arial" w:hAnsi="Arial" w:cs="Arial"/>
          <w:sz w:val="22"/>
          <w:szCs w:val="22"/>
        </w:rPr>
        <w:t>Tsyuki</w:t>
      </w:r>
      <w:proofErr w:type="spellEnd"/>
      <w:r w:rsidRPr="004F1C41">
        <w:rPr>
          <w:rFonts w:ascii="Arial" w:hAnsi="Arial" w:cs="Arial"/>
          <w:sz w:val="22"/>
          <w:szCs w:val="22"/>
        </w:rPr>
        <w:t xml:space="preserve">, Principal investigator. The Study of Cardiovascular Risk Intervention by Pharmacists (SCRIP). University of Alberta Hospital Foundation, Institute of Pharmaco-economics, Alberta Pharmaceutical Association, Merck </w:t>
      </w:r>
      <w:proofErr w:type="spellStart"/>
      <w:r w:rsidRPr="004F1C41">
        <w:rPr>
          <w:rFonts w:ascii="Arial" w:hAnsi="Arial" w:cs="Arial"/>
          <w:sz w:val="22"/>
          <w:szCs w:val="22"/>
        </w:rPr>
        <w:t>Frosst</w:t>
      </w:r>
      <w:proofErr w:type="spellEnd"/>
      <w:r w:rsidRPr="004F1C41">
        <w:rPr>
          <w:rFonts w:ascii="Arial" w:hAnsi="Arial" w:cs="Arial"/>
          <w:sz w:val="22"/>
          <w:szCs w:val="22"/>
        </w:rPr>
        <w:t xml:space="preserve"> Canada Inc. 2% effort.  </w:t>
      </w:r>
    </w:p>
    <w:p w14:paraId="12CAEBAD" w14:textId="77777777" w:rsidR="00301B41" w:rsidRPr="004F1C41" w:rsidRDefault="00000000" w:rsidP="00936556">
      <w:pPr>
        <w:snapToGrid w:val="0"/>
        <w:spacing w:after="120"/>
        <w:ind w:left="1162" w:right="263" w:hanging="1170"/>
        <w:rPr>
          <w:rFonts w:ascii="Arial" w:hAnsi="Arial" w:cs="Arial"/>
          <w:sz w:val="22"/>
          <w:szCs w:val="22"/>
        </w:rPr>
      </w:pPr>
      <w:r w:rsidRPr="004F1C41">
        <w:rPr>
          <w:rFonts w:ascii="Arial" w:hAnsi="Arial" w:cs="Arial"/>
          <w:sz w:val="22"/>
          <w:szCs w:val="22"/>
        </w:rPr>
        <w:t xml:space="preserve">1998-00 </w:t>
      </w:r>
      <w:r w:rsidRPr="004F1C41">
        <w:rPr>
          <w:rFonts w:ascii="Arial" w:hAnsi="Arial" w:cs="Arial"/>
          <w:sz w:val="22"/>
          <w:szCs w:val="22"/>
        </w:rPr>
        <w:tab/>
        <w:t xml:space="preserve">Co-investigator. $80,000 CDN. Janet C. Ross-Kerr – Principal investigator.  Active Living in Vulnerable Elders (ALIVE).  Health Research Fund/Senior Health </w:t>
      </w:r>
    </w:p>
    <w:p w14:paraId="0DC00C11" w14:textId="77777777" w:rsidR="00301B41" w:rsidRPr="004F1C41" w:rsidRDefault="00000000" w:rsidP="00936556">
      <w:pPr>
        <w:snapToGrid w:val="0"/>
        <w:spacing w:after="120"/>
        <w:ind w:left="1180"/>
        <w:rPr>
          <w:rFonts w:ascii="Arial" w:hAnsi="Arial" w:cs="Arial"/>
          <w:sz w:val="22"/>
          <w:szCs w:val="22"/>
        </w:rPr>
      </w:pPr>
      <w:r w:rsidRPr="004F1C41">
        <w:rPr>
          <w:rFonts w:ascii="Arial" w:hAnsi="Arial" w:cs="Arial"/>
          <w:sz w:val="22"/>
          <w:szCs w:val="22"/>
        </w:rPr>
        <w:t xml:space="preserve">Research Initiative via Alberta Heritage Foundation for Medical Research. 2% effort </w:t>
      </w:r>
    </w:p>
    <w:p w14:paraId="1B9B8ED7" w14:textId="77777777" w:rsidR="00301B41" w:rsidRPr="004F1C41" w:rsidRDefault="00000000" w:rsidP="00936556">
      <w:pPr>
        <w:snapToGrid w:val="0"/>
        <w:spacing w:after="120"/>
        <w:ind w:left="1162" w:right="154" w:hanging="1170"/>
        <w:rPr>
          <w:rFonts w:ascii="Arial" w:hAnsi="Arial" w:cs="Arial"/>
          <w:sz w:val="22"/>
          <w:szCs w:val="22"/>
        </w:rPr>
      </w:pPr>
      <w:r w:rsidRPr="004F1C41">
        <w:rPr>
          <w:rFonts w:ascii="Arial" w:hAnsi="Arial" w:cs="Arial"/>
          <w:sz w:val="22"/>
          <w:szCs w:val="22"/>
        </w:rPr>
        <w:t xml:space="preserve">1997  </w:t>
      </w:r>
      <w:r w:rsidRPr="004F1C41">
        <w:rPr>
          <w:rFonts w:ascii="Arial" w:hAnsi="Arial" w:cs="Arial"/>
          <w:sz w:val="22"/>
          <w:szCs w:val="22"/>
        </w:rPr>
        <w:tab/>
        <w:t xml:space="preserve">Co-investigator.  $7,300 CDN. Jeffrey Johnson, Principal investigator.  Patient satisfaction with pharmacy services.  </w:t>
      </w:r>
      <w:proofErr w:type="spellStart"/>
      <w:r w:rsidRPr="004F1C41">
        <w:rPr>
          <w:rFonts w:ascii="Arial" w:hAnsi="Arial" w:cs="Arial"/>
          <w:sz w:val="22"/>
          <w:szCs w:val="22"/>
        </w:rPr>
        <w:t>Apotex</w:t>
      </w:r>
      <w:proofErr w:type="spellEnd"/>
      <w:r w:rsidRPr="004F1C41">
        <w:rPr>
          <w:rFonts w:ascii="Arial" w:hAnsi="Arial" w:cs="Arial"/>
          <w:sz w:val="22"/>
          <w:szCs w:val="22"/>
        </w:rPr>
        <w:t xml:space="preserve">, Inc. (report submitted).  5% effort.  </w:t>
      </w:r>
    </w:p>
    <w:p w14:paraId="39C39D75"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207C52B2" w14:textId="77777777" w:rsidR="00301B41" w:rsidRPr="004F1C41" w:rsidRDefault="00000000">
      <w:pPr>
        <w:pStyle w:val="Heading1"/>
        <w:ind w:left="2" w:right="488"/>
        <w:rPr>
          <w:szCs w:val="22"/>
        </w:rPr>
      </w:pPr>
      <w:r w:rsidRPr="004F1C41">
        <w:rPr>
          <w:szCs w:val="22"/>
        </w:rPr>
        <w:t xml:space="preserve">PROFESSIONAL, GOVERNMENTAL, UNIVERSITY AND OTHER SERVICE </w:t>
      </w:r>
    </w:p>
    <w:p w14:paraId="5C7D2B30"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48EEB6F0" w14:textId="77777777" w:rsidR="00301B41" w:rsidRPr="004F1C41" w:rsidRDefault="00000000">
      <w:pPr>
        <w:spacing w:after="11"/>
        <w:ind w:left="2" w:right="488"/>
        <w:rPr>
          <w:rFonts w:ascii="Arial" w:hAnsi="Arial" w:cs="Arial"/>
          <w:sz w:val="22"/>
          <w:szCs w:val="22"/>
        </w:rPr>
      </w:pPr>
      <w:r w:rsidRPr="004F1C41">
        <w:rPr>
          <w:rFonts w:ascii="Arial" w:hAnsi="Arial" w:cs="Arial"/>
          <w:b/>
          <w:sz w:val="22"/>
          <w:szCs w:val="22"/>
        </w:rPr>
        <w:t xml:space="preserve">Professional and Governmental Organizations  </w:t>
      </w:r>
    </w:p>
    <w:p w14:paraId="08ED019D" w14:textId="77777777" w:rsidR="00301B41" w:rsidRPr="004F1C41" w:rsidRDefault="00000000">
      <w:pPr>
        <w:spacing w:line="259" w:lineRule="auto"/>
        <w:ind w:left="720"/>
        <w:rPr>
          <w:rFonts w:ascii="Arial" w:hAnsi="Arial" w:cs="Arial"/>
          <w:sz w:val="22"/>
          <w:szCs w:val="22"/>
        </w:rPr>
      </w:pPr>
      <w:r w:rsidRPr="004F1C41">
        <w:rPr>
          <w:rFonts w:ascii="Arial" w:hAnsi="Arial" w:cs="Arial"/>
          <w:b/>
          <w:i/>
          <w:sz w:val="22"/>
          <w:szCs w:val="22"/>
        </w:rPr>
        <w:t xml:space="preserve"> </w:t>
      </w:r>
    </w:p>
    <w:p w14:paraId="07639125" w14:textId="77777777" w:rsidR="00301B41" w:rsidRPr="004F1C41" w:rsidRDefault="00000000">
      <w:pPr>
        <w:pStyle w:val="Heading2"/>
        <w:ind w:left="-5"/>
        <w:rPr>
          <w:szCs w:val="22"/>
        </w:rPr>
      </w:pPr>
      <w:r w:rsidRPr="004F1C41">
        <w:rPr>
          <w:szCs w:val="22"/>
        </w:rPr>
        <w:t>Memberships</w:t>
      </w:r>
      <w:r w:rsidRPr="004F1C41">
        <w:rPr>
          <w:szCs w:val="22"/>
          <w:u w:val="none"/>
        </w:rPr>
        <w:t xml:space="preserve"> </w:t>
      </w:r>
    </w:p>
    <w:p w14:paraId="11C3F94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263E1106" w14:textId="1BD848A0" w:rsidR="00301B41" w:rsidRPr="004F1C41" w:rsidRDefault="00000000" w:rsidP="00936556">
      <w:pPr>
        <w:tabs>
          <w:tab w:val="left" w:pos="1800"/>
        </w:tabs>
        <w:spacing w:after="11"/>
        <w:rPr>
          <w:rFonts w:ascii="Arial" w:hAnsi="Arial" w:cs="Arial"/>
          <w:sz w:val="22"/>
          <w:szCs w:val="22"/>
        </w:rPr>
      </w:pPr>
      <w:r w:rsidRPr="004F1C41">
        <w:rPr>
          <w:rFonts w:ascii="Arial" w:hAnsi="Arial" w:cs="Arial"/>
          <w:sz w:val="22"/>
          <w:szCs w:val="22"/>
        </w:rPr>
        <w:t xml:space="preserve">2018-present </w:t>
      </w:r>
      <w:r w:rsidR="00FA5DEF" w:rsidRPr="004F1C41">
        <w:rPr>
          <w:rFonts w:ascii="Arial" w:hAnsi="Arial" w:cs="Arial"/>
          <w:sz w:val="22"/>
          <w:szCs w:val="22"/>
        </w:rPr>
        <w:tab/>
      </w:r>
      <w:r w:rsidRPr="004F1C41">
        <w:rPr>
          <w:rFonts w:ascii="Arial" w:hAnsi="Arial" w:cs="Arial"/>
          <w:sz w:val="22"/>
          <w:szCs w:val="22"/>
        </w:rPr>
        <w:t xml:space="preserve">Hematology/Oncology Pharmacy Association (HOPA) </w:t>
      </w:r>
    </w:p>
    <w:p w14:paraId="361FE7ED" w14:textId="5366DEE4" w:rsidR="00301B41" w:rsidRPr="004F1C41" w:rsidRDefault="00000000" w:rsidP="00936556">
      <w:pPr>
        <w:tabs>
          <w:tab w:val="left" w:pos="1800"/>
        </w:tabs>
        <w:spacing w:after="11"/>
        <w:rPr>
          <w:rFonts w:ascii="Arial" w:hAnsi="Arial" w:cs="Arial"/>
          <w:sz w:val="22"/>
          <w:szCs w:val="22"/>
        </w:rPr>
      </w:pPr>
      <w:r w:rsidRPr="004F1C41">
        <w:rPr>
          <w:rFonts w:ascii="Arial" w:hAnsi="Arial" w:cs="Arial"/>
          <w:sz w:val="22"/>
          <w:szCs w:val="22"/>
        </w:rPr>
        <w:t xml:space="preserve">2013-present </w:t>
      </w:r>
      <w:r w:rsidR="00FA5DEF" w:rsidRPr="004F1C41">
        <w:rPr>
          <w:rFonts w:ascii="Arial" w:hAnsi="Arial" w:cs="Arial"/>
          <w:sz w:val="22"/>
          <w:szCs w:val="22"/>
        </w:rPr>
        <w:tab/>
      </w:r>
      <w:r w:rsidRPr="004F1C41">
        <w:rPr>
          <w:rFonts w:ascii="Arial" w:hAnsi="Arial" w:cs="Arial"/>
          <w:sz w:val="22"/>
          <w:szCs w:val="22"/>
        </w:rPr>
        <w:t xml:space="preserve">American College of Clinical Pharmacy </w:t>
      </w:r>
    </w:p>
    <w:p w14:paraId="01113349" w14:textId="2C81B695" w:rsidR="00301B41" w:rsidRPr="004F1C41" w:rsidRDefault="00000000" w:rsidP="00936556">
      <w:pPr>
        <w:tabs>
          <w:tab w:val="left" w:pos="1800"/>
        </w:tabs>
        <w:spacing w:after="11"/>
        <w:rPr>
          <w:rFonts w:ascii="Arial" w:hAnsi="Arial" w:cs="Arial"/>
          <w:sz w:val="22"/>
          <w:szCs w:val="22"/>
        </w:rPr>
      </w:pPr>
      <w:r w:rsidRPr="004F1C41">
        <w:rPr>
          <w:rFonts w:ascii="Arial" w:hAnsi="Arial" w:cs="Arial"/>
          <w:sz w:val="22"/>
          <w:szCs w:val="22"/>
        </w:rPr>
        <w:t xml:space="preserve">1989-present </w:t>
      </w:r>
      <w:r w:rsidR="00FA5DEF" w:rsidRPr="004F1C41">
        <w:rPr>
          <w:rFonts w:ascii="Arial" w:hAnsi="Arial" w:cs="Arial"/>
          <w:sz w:val="22"/>
          <w:szCs w:val="22"/>
        </w:rPr>
        <w:tab/>
      </w:r>
      <w:r w:rsidRPr="004F1C41">
        <w:rPr>
          <w:rFonts w:ascii="Arial" w:hAnsi="Arial" w:cs="Arial"/>
          <w:sz w:val="22"/>
          <w:szCs w:val="22"/>
        </w:rPr>
        <w:t xml:space="preserve">American Association of Colleges of Pharmacy (AACP) </w:t>
      </w:r>
    </w:p>
    <w:p w14:paraId="0BE9363D" w14:textId="07463F3C" w:rsidR="00301B41" w:rsidRPr="004F1C41" w:rsidRDefault="00000000" w:rsidP="00936556">
      <w:pPr>
        <w:tabs>
          <w:tab w:val="left" w:pos="1800"/>
        </w:tabs>
        <w:spacing w:after="11"/>
        <w:rPr>
          <w:rFonts w:ascii="Arial" w:hAnsi="Arial" w:cs="Arial"/>
          <w:sz w:val="22"/>
          <w:szCs w:val="22"/>
        </w:rPr>
      </w:pPr>
      <w:r w:rsidRPr="004F1C41">
        <w:rPr>
          <w:rFonts w:ascii="Arial" w:hAnsi="Arial" w:cs="Arial"/>
          <w:sz w:val="22"/>
          <w:szCs w:val="22"/>
        </w:rPr>
        <w:t xml:space="preserve">1989-present </w:t>
      </w:r>
      <w:r w:rsidR="00FA5DEF" w:rsidRPr="004F1C41">
        <w:rPr>
          <w:rFonts w:ascii="Arial" w:hAnsi="Arial" w:cs="Arial"/>
          <w:sz w:val="22"/>
          <w:szCs w:val="22"/>
        </w:rPr>
        <w:tab/>
      </w:r>
      <w:r w:rsidRPr="004F1C41">
        <w:rPr>
          <w:rFonts w:ascii="Arial" w:hAnsi="Arial" w:cs="Arial"/>
          <w:sz w:val="22"/>
          <w:szCs w:val="22"/>
        </w:rPr>
        <w:t>American Pharmaceutical Association (</w:t>
      </w:r>
      <w:proofErr w:type="spellStart"/>
      <w:r w:rsidRPr="004F1C41">
        <w:rPr>
          <w:rFonts w:ascii="Arial" w:hAnsi="Arial" w:cs="Arial"/>
          <w:sz w:val="22"/>
          <w:szCs w:val="22"/>
        </w:rPr>
        <w:t>APhA</w:t>
      </w:r>
      <w:proofErr w:type="spellEnd"/>
      <w:r w:rsidRPr="004F1C41">
        <w:rPr>
          <w:rFonts w:ascii="Arial" w:hAnsi="Arial" w:cs="Arial"/>
          <w:sz w:val="22"/>
          <w:szCs w:val="22"/>
        </w:rPr>
        <w:t xml:space="preserve">) </w:t>
      </w:r>
    </w:p>
    <w:p w14:paraId="0CD276EA" w14:textId="77777777" w:rsidR="00301B41" w:rsidRPr="004F1C41" w:rsidRDefault="00000000" w:rsidP="00936556">
      <w:pPr>
        <w:tabs>
          <w:tab w:val="left" w:pos="1800"/>
          <w:tab w:val="center" w:pos="2791"/>
        </w:tabs>
        <w:spacing w:line="247" w:lineRule="auto"/>
        <w:rPr>
          <w:rFonts w:ascii="Arial" w:hAnsi="Arial" w:cs="Arial"/>
          <w:sz w:val="22"/>
          <w:szCs w:val="22"/>
        </w:rPr>
      </w:pPr>
      <w:r w:rsidRPr="004F1C41">
        <w:rPr>
          <w:rFonts w:ascii="Arial" w:hAnsi="Arial" w:cs="Arial"/>
          <w:sz w:val="22"/>
          <w:szCs w:val="22"/>
        </w:rPr>
        <w:t xml:space="preserve">2000-2010 </w:t>
      </w:r>
      <w:r w:rsidRPr="004F1C41">
        <w:rPr>
          <w:rFonts w:ascii="Arial" w:hAnsi="Arial" w:cs="Arial"/>
          <w:sz w:val="22"/>
          <w:szCs w:val="22"/>
        </w:rPr>
        <w:tab/>
        <w:t xml:space="preserve">Iowa Pharmacy Association </w:t>
      </w:r>
    </w:p>
    <w:p w14:paraId="0128A932" w14:textId="77777777" w:rsidR="00301B41" w:rsidRPr="004F1C41" w:rsidRDefault="00000000" w:rsidP="00936556">
      <w:pPr>
        <w:tabs>
          <w:tab w:val="left" w:pos="1800"/>
          <w:tab w:val="center" w:pos="3214"/>
        </w:tabs>
        <w:spacing w:after="11"/>
        <w:rPr>
          <w:rFonts w:ascii="Arial" w:hAnsi="Arial" w:cs="Arial"/>
          <w:sz w:val="22"/>
          <w:szCs w:val="22"/>
        </w:rPr>
      </w:pPr>
      <w:r w:rsidRPr="004F1C41">
        <w:rPr>
          <w:rFonts w:ascii="Arial" w:hAnsi="Arial" w:cs="Arial"/>
          <w:sz w:val="22"/>
          <w:szCs w:val="22"/>
        </w:rPr>
        <w:t xml:space="preserve">1989-2005 </w:t>
      </w:r>
      <w:r w:rsidRPr="004F1C41">
        <w:rPr>
          <w:rFonts w:ascii="Arial" w:hAnsi="Arial" w:cs="Arial"/>
          <w:sz w:val="22"/>
          <w:szCs w:val="22"/>
        </w:rPr>
        <w:tab/>
        <w:t xml:space="preserve">Tennessee Pharmacists Association </w:t>
      </w:r>
    </w:p>
    <w:p w14:paraId="0FEF8526" w14:textId="77777777" w:rsidR="00301B41" w:rsidRPr="004F1C41" w:rsidRDefault="00000000" w:rsidP="00936556">
      <w:pPr>
        <w:tabs>
          <w:tab w:val="left" w:pos="1800"/>
          <w:tab w:val="center" w:pos="3141"/>
        </w:tabs>
        <w:spacing w:after="11"/>
        <w:rPr>
          <w:rFonts w:ascii="Arial" w:hAnsi="Arial" w:cs="Arial"/>
          <w:sz w:val="22"/>
          <w:szCs w:val="22"/>
        </w:rPr>
      </w:pPr>
      <w:r w:rsidRPr="004F1C41">
        <w:rPr>
          <w:rFonts w:ascii="Arial" w:hAnsi="Arial" w:cs="Arial"/>
          <w:sz w:val="22"/>
          <w:szCs w:val="22"/>
        </w:rPr>
        <w:t xml:space="preserve">1994-2000 </w:t>
      </w:r>
      <w:r w:rsidRPr="004F1C41">
        <w:rPr>
          <w:rFonts w:ascii="Arial" w:hAnsi="Arial" w:cs="Arial"/>
          <w:sz w:val="22"/>
          <w:szCs w:val="22"/>
        </w:rPr>
        <w:tab/>
        <w:t xml:space="preserve">Canadian Pharmacists Association </w:t>
      </w:r>
    </w:p>
    <w:p w14:paraId="72D3B172" w14:textId="77777777" w:rsidR="00301B41" w:rsidRPr="004F1C41" w:rsidRDefault="00000000" w:rsidP="00936556">
      <w:pPr>
        <w:tabs>
          <w:tab w:val="left" w:pos="1800"/>
          <w:tab w:val="center" w:pos="5109"/>
        </w:tabs>
        <w:spacing w:after="11"/>
        <w:rPr>
          <w:rFonts w:ascii="Arial" w:hAnsi="Arial" w:cs="Arial"/>
          <w:sz w:val="22"/>
          <w:szCs w:val="22"/>
        </w:rPr>
      </w:pPr>
      <w:r w:rsidRPr="004F1C41">
        <w:rPr>
          <w:rFonts w:ascii="Arial" w:hAnsi="Arial" w:cs="Arial"/>
          <w:sz w:val="22"/>
          <w:szCs w:val="22"/>
        </w:rPr>
        <w:t xml:space="preserve">1993-2000 </w:t>
      </w:r>
      <w:r w:rsidRPr="004F1C41">
        <w:rPr>
          <w:rFonts w:ascii="Arial" w:hAnsi="Arial" w:cs="Arial"/>
          <w:sz w:val="22"/>
          <w:szCs w:val="22"/>
        </w:rPr>
        <w:tab/>
        <w:t xml:space="preserve">Association of Faculties of Pharmacy of Canada (AFPC), Alberta </w:t>
      </w:r>
      <w:proofErr w:type="spellStart"/>
      <w:r w:rsidRPr="004F1C41">
        <w:rPr>
          <w:rFonts w:ascii="Arial" w:hAnsi="Arial" w:cs="Arial"/>
          <w:sz w:val="22"/>
          <w:szCs w:val="22"/>
        </w:rPr>
        <w:t>Councillor</w:t>
      </w:r>
      <w:proofErr w:type="spellEnd"/>
      <w:r w:rsidRPr="004F1C41">
        <w:rPr>
          <w:rFonts w:ascii="Arial" w:hAnsi="Arial" w:cs="Arial"/>
          <w:sz w:val="22"/>
          <w:szCs w:val="22"/>
        </w:rPr>
        <w:t xml:space="preserve">  </w:t>
      </w:r>
    </w:p>
    <w:p w14:paraId="3E4B5DAC"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6C5561AE" w14:textId="77777777" w:rsidR="00301B41" w:rsidRPr="004F1C41" w:rsidRDefault="00000000">
      <w:pPr>
        <w:pStyle w:val="Heading2"/>
        <w:ind w:left="-5"/>
        <w:rPr>
          <w:szCs w:val="22"/>
        </w:rPr>
      </w:pPr>
      <w:r w:rsidRPr="004F1C41">
        <w:rPr>
          <w:szCs w:val="22"/>
        </w:rPr>
        <w:lastRenderedPageBreak/>
        <w:t>National Office</w:t>
      </w:r>
      <w:r w:rsidRPr="004F1C41">
        <w:rPr>
          <w:szCs w:val="22"/>
          <w:u w:val="none"/>
        </w:rPr>
        <w:t xml:space="preserve"> </w:t>
      </w:r>
    </w:p>
    <w:p w14:paraId="2291340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37855532" w14:textId="77777777" w:rsidR="00301B41" w:rsidRPr="004F1C41" w:rsidRDefault="00000000">
      <w:pPr>
        <w:ind w:left="712" w:right="544" w:hanging="720"/>
        <w:rPr>
          <w:rFonts w:ascii="Arial" w:hAnsi="Arial" w:cs="Arial"/>
          <w:sz w:val="22"/>
          <w:szCs w:val="22"/>
        </w:rPr>
      </w:pPr>
      <w:r w:rsidRPr="004F1C41">
        <w:rPr>
          <w:rFonts w:ascii="Arial" w:hAnsi="Arial" w:cs="Arial"/>
          <w:sz w:val="22"/>
          <w:szCs w:val="22"/>
        </w:rPr>
        <w:t xml:space="preserve">2009 Past Chair, Social &amp; Administrative Sciences Section, American Association of Colleges of Pharmacy  </w:t>
      </w:r>
    </w:p>
    <w:p w14:paraId="11222D8B" w14:textId="77777777" w:rsidR="00301B41" w:rsidRPr="004F1C41" w:rsidRDefault="00000000">
      <w:pPr>
        <w:ind w:left="712" w:hanging="720"/>
        <w:rPr>
          <w:rFonts w:ascii="Arial" w:hAnsi="Arial" w:cs="Arial"/>
          <w:sz w:val="22"/>
          <w:szCs w:val="22"/>
        </w:rPr>
      </w:pPr>
      <w:r w:rsidRPr="004F1C41">
        <w:rPr>
          <w:rFonts w:ascii="Arial" w:hAnsi="Arial" w:cs="Arial"/>
          <w:sz w:val="22"/>
          <w:szCs w:val="22"/>
        </w:rPr>
        <w:t xml:space="preserve">2008 Chair, Social &amp; Administrative Sciences Section, American Association of Colleges of Pharmacy  </w:t>
      </w:r>
    </w:p>
    <w:p w14:paraId="6739E0D2" w14:textId="77777777" w:rsidR="00301B41" w:rsidRPr="004F1C41" w:rsidRDefault="00000000">
      <w:pPr>
        <w:ind w:left="712" w:right="507" w:hanging="720"/>
        <w:rPr>
          <w:rFonts w:ascii="Arial" w:hAnsi="Arial" w:cs="Arial"/>
          <w:sz w:val="22"/>
          <w:szCs w:val="22"/>
        </w:rPr>
      </w:pPr>
      <w:r w:rsidRPr="004F1C41">
        <w:rPr>
          <w:rFonts w:ascii="Arial" w:hAnsi="Arial" w:cs="Arial"/>
          <w:sz w:val="22"/>
          <w:szCs w:val="22"/>
        </w:rPr>
        <w:t xml:space="preserve">2007 Chair-elect, Social &amp; Administrative Sciences Section, American Association of Colleges of Pharmacy  </w:t>
      </w:r>
    </w:p>
    <w:p w14:paraId="3272C26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77983198"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24B3880F" w14:textId="77777777" w:rsidR="00301B41" w:rsidRPr="004F1C41" w:rsidRDefault="00000000">
      <w:pPr>
        <w:pStyle w:val="Heading2"/>
        <w:ind w:left="-5"/>
        <w:rPr>
          <w:szCs w:val="22"/>
        </w:rPr>
      </w:pPr>
      <w:r w:rsidRPr="004F1C41">
        <w:rPr>
          <w:szCs w:val="22"/>
        </w:rPr>
        <w:t>Editorships</w:t>
      </w:r>
      <w:r w:rsidRPr="004F1C41">
        <w:rPr>
          <w:szCs w:val="22"/>
          <w:u w:val="none"/>
        </w:rPr>
        <w:t xml:space="preserve"> </w:t>
      </w:r>
    </w:p>
    <w:p w14:paraId="16777A66" w14:textId="77777777" w:rsidR="00301B41" w:rsidRPr="004F1C41" w:rsidRDefault="00000000">
      <w:pPr>
        <w:spacing w:after="74" w:line="259" w:lineRule="auto"/>
        <w:rPr>
          <w:rFonts w:ascii="Arial" w:hAnsi="Arial" w:cs="Arial"/>
          <w:sz w:val="22"/>
          <w:szCs w:val="22"/>
        </w:rPr>
      </w:pPr>
      <w:r w:rsidRPr="004F1C41">
        <w:rPr>
          <w:rFonts w:ascii="Arial" w:hAnsi="Arial" w:cs="Arial"/>
          <w:i/>
          <w:sz w:val="22"/>
          <w:szCs w:val="22"/>
        </w:rPr>
        <w:t xml:space="preserve"> </w:t>
      </w:r>
    </w:p>
    <w:p w14:paraId="009F5175" w14:textId="77777777" w:rsidR="00301B41" w:rsidRPr="004F1C41" w:rsidRDefault="00000000">
      <w:pPr>
        <w:numPr>
          <w:ilvl w:val="0"/>
          <w:numId w:val="3"/>
        </w:numPr>
        <w:spacing w:after="29"/>
        <w:ind w:right="413" w:hanging="360"/>
        <w:rPr>
          <w:rFonts w:ascii="Arial" w:hAnsi="Arial" w:cs="Arial"/>
          <w:sz w:val="22"/>
          <w:szCs w:val="22"/>
        </w:rPr>
      </w:pPr>
      <w:r w:rsidRPr="004F1C41">
        <w:rPr>
          <w:rFonts w:ascii="Arial" w:hAnsi="Arial" w:cs="Arial"/>
          <w:sz w:val="22"/>
          <w:szCs w:val="22"/>
        </w:rPr>
        <w:t xml:space="preserve">Natalie DiPietro </w:t>
      </w:r>
      <w:proofErr w:type="spellStart"/>
      <w:r w:rsidRPr="004F1C41">
        <w:rPr>
          <w:rFonts w:ascii="Arial" w:hAnsi="Arial" w:cs="Arial"/>
          <w:sz w:val="22"/>
          <w:szCs w:val="22"/>
        </w:rPr>
        <w:t>Mager</w:t>
      </w:r>
      <w:proofErr w:type="spellEnd"/>
      <w:r w:rsidRPr="004F1C41">
        <w:rPr>
          <w:rFonts w:ascii="Arial" w:hAnsi="Arial" w:cs="Arial"/>
          <w:sz w:val="22"/>
          <w:szCs w:val="22"/>
        </w:rPr>
        <w:t xml:space="preserve"> and Karen B. Farris, Co-editors. Pharmacy in Public Health. </w:t>
      </w:r>
      <w:r w:rsidRPr="004F1C41">
        <w:rPr>
          <w:rFonts w:ascii="Arial" w:hAnsi="Arial" w:cs="Arial"/>
          <w:i/>
          <w:sz w:val="22"/>
          <w:szCs w:val="22"/>
        </w:rPr>
        <w:t>Am J Pharm Educ</w:t>
      </w:r>
      <w:r w:rsidRPr="004F1C41">
        <w:rPr>
          <w:rFonts w:ascii="Arial" w:hAnsi="Arial" w:cs="Arial"/>
          <w:sz w:val="22"/>
          <w:szCs w:val="22"/>
        </w:rPr>
        <w:t xml:space="preserve"> Special Series, 2014-2016. </w:t>
      </w:r>
    </w:p>
    <w:p w14:paraId="7B04A408" w14:textId="77777777" w:rsidR="00301B41" w:rsidRPr="004F1C41" w:rsidRDefault="00000000">
      <w:pPr>
        <w:numPr>
          <w:ilvl w:val="0"/>
          <w:numId w:val="3"/>
        </w:numPr>
        <w:spacing w:after="86"/>
        <w:ind w:right="413" w:hanging="360"/>
        <w:rPr>
          <w:rFonts w:ascii="Arial" w:hAnsi="Arial" w:cs="Arial"/>
          <w:sz w:val="22"/>
          <w:szCs w:val="22"/>
        </w:rPr>
      </w:pPr>
      <w:r w:rsidRPr="004F1C41">
        <w:rPr>
          <w:rFonts w:ascii="Arial" w:hAnsi="Arial" w:cs="Arial"/>
          <w:i/>
          <w:sz w:val="22"/>
          <w:szCs w:val="22"/>
        </w:rPr>
        <w:t xml:space="preserve">Pharmacy Practice  </w:t>
      </w:r>
      <w:r w:rsidRPr="004F1C41">
        <w:rPr>
          <w:rFonts w:ascii="Arial" w:hAnsi="Arial" w:cs="Arial"/>
          <w:sz w:val="22"/>
          <w:szCs w:val="22"/>
        </w:rPr>
        <w:t>(</w:t>
      </w:r>
      <w:r w:rsidRPr="004F1C41">
        <w:rPr>
          <w:rFonts w:ascii="Arial" w:hAnsi="Arial" w:cs="Arial"/>
          <w:color w:val="0000FF"/>
          <w:sz w:val="22"/>
          <w:szCs w:val="22"/>
          <w:u w:val="single" w:color="0000FF"/>
        </w:rPr>
        <w:t>www.pharmacypractice.org</w:t>
      </w:r>
      <w:r w:rsidRPr="004F1C41">
        <w:rPr>
          <w:rFonts w:ascii="Arial" w:hAnsi="Arial" w:cs="Arial"/>
          <w:sz w:val="22"/>
          <w:szCs w:val="22"/>
        </w:rPr>
        <w:t xml:space="preserve">) - quarterly, free full-text journal with a focus on the practice of pharmacy) – Member, Editorial Board, 2006-present.  </w:t>
      </w:r>
    </w:p>
    <w:p w14:paraId="7C15BF64" w14:textId="77777777" w:rsidR="00301B41" w:rsidRPr="004F1C41" w:rsidRDefault="00000000">
      <w:pPr>
        <w:numPr>
          <w:ilvl w:val="0"/>
          <w:numId w:val="3"/>
        </w:numPr>
        <w:spacing w:after="29"/>
        <w:ind w:right="413" w:hanging="360"/>
        <w:rPr>
          <w:rFonts w:ascii="Arial" w:hAnsi="Arial" w:cs="Arial"/>
          <w:sz w:val="22"/>
          <w:szCs w:val="22"/>
        </w:rPr>
      </w:pPr>
      <w:r w:rsidRPr="004F1C41">
        <w:rPr>
          <w:rFonts w:ascii="Arial" w:hAnsi="Arial" w:cs="Arial"/>
          <w:i/>
          <w:sz w:val="22"/>
          <w:szCs w:val="22"/>
        </w:rPr>
        <w:t>International Journal of Pharmacy Practice</w:t>
      </w:r>
      <w:r w:rsidRPr="004F1C41">
        <w:rPr>
          <w:rFonts w:ascii="Arial" w:hAnsi="Arial" w:cs="Arial"/>
          <w:sz w:val="22"/>
          <w:szCs w:val="22"/>
        </w:rPr>
        <w:t xml:space="preserve"> – Member, International Editorial Board, 20032020 </w:t>
      </w:r>
    </w:p>
    <w:p w14:paraId="695C47B3" w14:textId="77777777" w:rsidR="00301B41" w:rsidRPr="004F1C41" w:rsidRDefault="00000000">
      <w:pPr>
        <w:numPr>
          <w:ilvl w:val="0"/>
          <w:numId w:val="3"/>
        </w:numPr>
        <w:spacing w:after="9" w:line="250" w:lineRule="auto"/>
        <w:ind w:right="413" w:hanging="360"/>
        <w:rPr>
          <w:rFonts w:ascii="Arial" w:hAnsi="Arial" w:cs="Arial"/>
          <w:sz w:val="22"/>
          <w:szCs w:val="22"/>
        </w:rPr>
      </w:pPr>
      <w:r w:rsidRPr="004F1C41">
        <w:rPr>
          <w:rFonts w:ascii="Arial" w:hAnsi="Arial" w:cs="Arial"/>
          <w:i/>
          <w:sz w:val="22"/>
          <w:szCs w:val="22"/>
        </w:rPr>
        <w:t>Research in Social &amp; Administrative Pharmacy</w:t>
      </w:r>
      <w:r w:rsidRPr="004F1C41">
        <w:rPr>
          <w:rFonts w:ascii="Arial" w:hAnsi="Arial" w:cs="Arial"/>
          <w:sz w:val="22"/>
          <w:szCs w:val="22"/>
        </w:rPr>
        <w:t xml:space="preserve"> – Member, Editorial Board 2007-2012.  </w:t>
      </w:r>
    </w:p>
    <w:p w14:paraId="14379F48" w14:textId="77777777" w:rsidR="00301B41" w:rsidRPr="004F1C41" w:rsidRDefault="00000000">
      <w:pPr>
        <w:numPr>
          <w:ilvl w:val="0"/>
          <w:numId w:val="3"/>
        </w:numPr>
        <w:spacing w:after="29"/>
        <w:ind w:right="413" w:hanging="360"/>
        <w:rPr>
          <w:rFonts w:ascii="Arial" w:hAnsi="Arial" w:cs="Arial"/>
          <w:sz w:val="22"/>
          <w:szCs w:val="22"/>
        </w:rPr>
      </w:pPr>
      <w:r w:rsidRPr="004F1C41">
        <w:rPr>
          <w:rFonts w:ascii="Arial" w:hAnsi="Arial" w:cs="Arial"/>
          <w:i/>
          <w:sz w:val="22"/>
          <w:szCs w:val="22"/>
        </w:rPr>
        <w:t>The Annals of Pharmacotherapy – C</w:t>
      </w:r>
      <w:r w:rsidRPr="004F1C41">
        <w:rPr>
          <w:rFonts w:ascii="Arial" w:hAnsi="Arial" w:cs="Arial"/>
          <w:sz w:val="22"/>
          <w:szCs w:val="22"/>
        </w:rPr>
        <w:t xml:space="preserve">hairman of the </w:t>
      </w:r>
      <w:proofErr w:type="spellStart"/>
      <w:r w:rsidRPr="004F1C41">
        <w:rPr>
          <w:rFonts w:ascii="Arial" w:hAnsi="Arial" w:cs="Arial"/>
          <w:sz w:val="22"/>
          <w:szCs w:val="22"/>
        </w:rPr>
        <w:t>Pharmacosociology</w:t>
      </w:r>
      <w:proofErr w:type="spellEnd"/>
      <w:r w:rsidRPr="004F1C41">
        <w:rPr>
          <w:rFonts w:ascii="Arial" w:hAnsi="Arial" w:cs="Arial"/>
          <w:sz w:val="22"/>
          <w:szCs w:val="22"/>
        </w:rPr>
        <w:t xml:space="preserve"> Panel of the Editorial Board, 2003 – 2010 </w:t>
      </w:r>
    </w:p>
    <w:p w14:paraId="34E64D4C" w14:textId="77777777" w:rsidR="00301B41" w:rsidRPr="004F1C41" w:rsidRDefault="00000000">
      <w:pPr>
        <w:numPr>
          <w:ilvl w:val="0"/>
          <w:numId w:val="3"/>
        </w:numPr>
        <w:spacing w:after="11"/>
        <w:ind w:right="413" w:hanging="360"/>
        <w:rPr>
          <w:rFonts w:ascii="Arial" w:hAnsi="Arial" w:cs="Arial"/>
          <w:sz w:val="22"/>
          <w:szCs w:val="22"/>
        </w:rPr>
      </w:pPr>
      <w:r w:rsidRPr="004F1C41">
        <w:rPr>
          <w:rFonts w:ascii="Arial" w:hAnsi="Arial" w:cs="Arial"/>
          <w:sz w:val="22"/>
          <w:szCs w:val="22"/>
        </w:rPr>
        <w:t xml:space="preserve">2004-2007, Series in </w:t>
      </w:r>
      <w:r w:rsidRPr="004F1C41">
        <w:rPr>
          <w:rFonts w:ascii="Arial" w:hAnsi="Arial" w:cs="Arial"/>
          <w:i/>
          <w:sz w:val="22"/>
          <w:szCs w:val="22"/>
        </w:rPr>
        <w:t xml:space="preserve">Annals of Pharmacotherapy </w:t>
      </w:r>
      <w:r w:rsidRPr="004F1C41">
        <w:rPr>
          <w:rFonts w:ascii="Arial" w:hAnsi="Arial" w:cs="Arial"/>
          <w:sz w:val="22"/>
          <w:szCs w:val="22"/>
        </w:rPr>
        <w:t>entitled</w:t>
      </w:r>
      <w:r w:rsidRPr="004F1C41">
        <w:rPr>
          <w:rFonts w:ascii="Arial" w:hAnsi="Arial" w:cs="Arial"/>
          <w:i/>
          <w:sz w:val="22"/>
          <w:szCs w:val="22"/>
        </w:rPr>
        <w:t xml:space="preserve"> </w:t>
      </w:r>
      <w:r w:rsidRPr="004F1C41">
        <w:rPr>
          <w:rFonts w:ascii="Arial" w:hAnsi="Arial" w:cs="Arial"/>
          <w:sz w:val="22"/>
          <w:szCs w:val="22"/>
          <w:u w:val="single" w:color="000000"/>
        </w:rPr>
        <w:t xml:space="preserve">Pharmaceutical Care in </w:t>
      </w:r>
    </w:p>
    <w:p w14:paraId="023022AC" w14:textId="77777777" w:rsidR="00301B41" w:rsidRPr="004F1C41" w:rsidRDefault="00000000">
      <w:pPr>
        <w:ind w:left="370" w:right="500"/>
        <w:rPr>
          <w:rFonts w:ascii="Arial" w:hAnsi="Arial" w:cs="Arial"/>
          <w:sz w:val="22"/>
          <w:szCs w:val="22"/>
        </w:rPr>
      </w:pPr>
      <w:r w:rsidRPr="004F1C41">
        <w:rPr>
          <w:rFonts w:ascii="Arial" w:hAnsi="Arial" w:cs="Arial"/>
          <w:sz w:val="22"/>
          <w:szCs w:val="22"/>
          <w:u w:val="single" w:color="000000"/>
        </w:rPr>
        <w:t>Community Pharmacy:  Practice and Research from Around the World</w:t>
      </w:r>
      <w:r w:rsidRPr="004F1C41">
        <w:rPr>
          <w:rFonts w:ascii="Arial" w:hAnsi="Arial" w:cs="Arial"/>
          <w:sz w:val="22"/>
          <w:szCs w:val="22"/>
        </w:rPr>
        <w:t xml:space="preserve">.  K. Farris, University of Iowa, S.I. </w:t>
      </w:r>
      <w:proofErr w:type="spellStart"/>
      <w:r w:rsidRPr="004F1C41">
        <w:rPr>
          <w:rFonts w:ascii="Arial" w:hAnsi="Arial" w:cs="Arial"/>
          <w:sz w:val="22"/>
          <w:szCs w:val="22"/>
        </w:rPr>
        <w:t>Benrimoj</w:t>
      </w:r>
      <w:proofErr w:type="spellEnd"/>
      <w:r w:rsidRPr="004F1C41">
        <w:rPr>
          <w:rFonts w:ascii="Arial" w:hAnsi="Arial" w:cs="Arial"/>
          <w:sz w:val="22"/>
          <w:szCs w:val="22"/>
        </w:rPr>
        <w:t>, University of Sydney, and Fernando Fernandez-</w:t>
      </w:r>
      <w:proofErr w:type="spellStart"/>
      <w:r w:rsidRPr="004F1C41">
        <w:rPr>
          <w:rFonts w:ascii="Arial" w:hAnsi="Arial" w:cs="Arial"/>
          <w:sz w:val="22"/>
          <w:szCs w:val="22"/>
        </w:rPr>
        <w:t>Llimos</w:t>
      </w:r>
      <w:proofErr w:type="spellEnd"/>
      <w:r w:rsidRPr="004F1C41">
        <w:rPr>
          <w:rFonts w:ascii="Arial" w:hAnsi="Arial" w:cs="Arial"/>
          <w:sz w:val="22"/>
          <w:szCs w:val="22"/>
        </w:rPr>
        <w:t xml:space="preserve">, University of Lisbon (editors). </w:t>
      </w:r>
    </w:p>
    <w:p w14:paraId="0BAECD98"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48AAAB6E" w14:textId="77777777" w:rsidR="00D2588A" w:rsidRDefault="00D2588A">
      <w:pPr>
        <w:pStyle w:val="Heading2"/>
        <w:ind w:left="-5"/>
        <w:rPr>
          <w:szCs w:val="22"/>
        </w:rPr>
      </w:pPr>
    </w:p>
    <w:p w14:paraId="3E953346" w14:textId="083086A9" w:rsidR="00301B41" w:rsidRPr="004F1C41" w:rsidRDefault="00000000">
      <w:pPr>
        <w:pStyle w:val="Heading2"/>
        <w:ind w:left="-5"/>
        <w:rPr>
          <w:szCs w:val="22"/>
        </w:rPr>
      </w:pPr>
      <w:r w:rsidRPr="004F1C41">
        <w:rPr>
          <w:szCs w:val="22"/>
        </w:rPr>
        <w:t xml:space="preserve">External Committees </w:t>
      </w:r>
      <w:r w:rsidRPr="004F1C41">
        <w:rPr>
          <w:szCs w:val="22"/>
          <w:u w:val="none"/>
        </w:rPr>
        <w:t xml:space="preserve"> </w:t>
      </w:r>
    </w:p>
    <w:p w14:paraId="7CDCD3A0" w14:textId="77777777" w:rsidR="00301B41" w:rsidRPr="004F1C41" w:rsidRDefault="00000000">
      <w:pPr>
        <w:spacing w:after="100" w:line="259" w:lineRule="auto"/>
        <w:rPr>
          <w:rFonts w:ascii="Arial" w:hAnsi="Arial" w:cs="Arial"/>
          <w:sz w:val="22"/>
          <w:szCs w:val="22"/>
        </w:rPr>
      </w:pPr>
      <w:r w:rsidRPr="004F1C41">
        <w:rPr>
          <w:rFonts w:ascii="Arial" w:hAnsi="Arial" w:cs="Arial"/>
          <w:sz w:val="22"/>
          <w:szCs w:val="22"/>
        </w:rPr>
        <w:t xml:space="preserve"> </w:t>
      </w:r>
    </w:p>
    <w:p w14:paraId="3EAFA11A" w14:textId="77777777" w:rsidR="00301B41" w:rsidRPr="004F1C41" w:rsidRDefault="00000000" w:rsidP="00703FAD">
      <w:pPr>
        <w:pStyle w:val="Heading3"/>
        <w:pBdr>
          <w:bottom w:val="single" w:sz="4" w:space="1" w:color="auto"/>
        </w:pBdr>
        <w:tabs>
          <w:tab w:val="center" w:pos="3243"/>
          <w:tab w:val="center" w:pos="7818"/>
        </w:tabs>
        <w:ind w:left="0" w:right="0" w:firstLine="0"/>
        <w:rPr>
          <w:szCs w:val="22"/>
        </w:rPr>
      </w:pPr>
      <w:r w:rsidRPr="004F1C41">
        <w:rPr>
          <w:szCs w:val="22"/>
        </w:rPr>
        <w:t xml:space="preserve">Period </w:t>
      </w:r>
      <w:r w:rsidRPr="004F1C41">
        <w:rPr>
          <w:szCs w:val="22"/>
        </w:rPr>
        <w:tab/>
        <w:t xml:space="preserve">Committee name </w:t>
      </w:r>
      <w:r w:rsidRPr="004F1C41">
        <w:rPr>
          <w:szCs w:val="22"/>
        </w:rPr>
        <w:tab/>
        <w:t xml:space="preserve">Role </w:t>
      </w:r>
    </w:p>
    <w:tbl>
      <w:tblPr>
        <w:tblStyle w:val="TableGrid"/>
        <w:tblW w:w="9720" w:type="dxa"/>
        <w:tblInd w:w="0" w:type="dxa"/>
        <w:tblCellMar>
          <w:top w:w="127" w:type="dxa"/>
          <w:right w:w="115" w:type="dxa"/>
        </w:tblCellMar>
        <w:tblLook w:val="04A0" w:firstRow="1" w:lastRow="0" w:firstColumn="1" w:lastColumn="0" w:noHBand="0" w:noVBand="1"/>
      </w:tblPr>
      <w:tblGrid>
        <w:gridCol w:w="2357"/>
        <w:gridCol w:w="5222"/>
        <w:gridCol w:w="2141"/>
      </w:tblGrid>
      <w:tr w:rsidR="00703FAD" w:rsidRPr="004F1C41" w14:paraId="003E0838" w14:textId="77777777" w:rsidTr="00703FAD">
        <w:trPr>
          <w:trHeight w:val="332"/>
        </w:trPr>
        <w:tc>
          <w:tcPr>
            <w:tcW w:w="2357" w:type="dxa"/>
            <w:tcBorders>
              <w:left w:val="nil"/>
              <w:right w:val="nil"/>
            </w:tcBorders>
            <w:vAlign w:val="center"/>
          </w:tcPr>
          <w:p w14:paraId="701CCBF3" w14:textId="7CBEDD32" w:rsidR="00703FAD" w:rsidRPr="004F1C41" w:rsidRDefault="00703FAD" w:rsidP="005865D2">
            <w:pPr>
              <w:spacing w:line="259" w:lineRule="auto"/>
              <w:ind w:left="90"/>
              <w:rPr>
                <w:rFonts w:ascii="Arial" w:hAnsi="Arial" w:cs="Arial"/>
                <w:sz w:val="22"/>
                <w:szCs w:val="22"/>
              </w:rPr>
            </w:pPr>
            <w:r w:rsidRPr="004F1C41">
              <w:rPr>
                <w:rFonts w:ascii="Arial" w:hAnsi="Arial" w:cs="Arial"/>
                <w:sz w:val="22"/>
                <w:szCs w:val="22"/>
              </w:rPr>
              <w:t>202</w:t>
            </w:r>
            <w:r>
              <w:rPr>
                <w:rFonts w:ascii="Arial" w:hAnsi="Arial" w:cs="Arial"/>
                <w:sz w:val="22"/>
                <w:szCs w:val="22"/>
              </w:rPr>
              <w:t>3</w:t>
            </w:r>
            <w:r w:rsidRPr="004F1C41">
              <w:rPr>
                <w:rFonts w:ascii="Arial" w:hAnsi="Arial" w:cs="Arial"/>
                <w:sz w:val="22"/>
                <w:szCs w:val="22"/>
              </w:rPr>
              <w:t>-present</w:t>
            </w:r>
          </w:p>
        </w:tc>
        <w:tc>
          <w:tcPr>
            <w:tcW w:w="5222" w:type="dxa"/>
            <w:tcBorders>
              <w:left w:val="nil"/>
              <w:right w:val="nil"/>
            </w:tcBorders>
            <w:vAlign w:val="center"/>
          </w:tcPr>
          <w:p w14:paraId="1BC928F5" w14:textId="553A6F88" w:rsidR="00703FAD" w:rsidRPr="004F1C41" w:rsidRDefault="00703FAD" w:rsidP="005865D2">
            <w:pPr>
              <w:spacing w:line="259" w:lineRule="auto"/>
              <w:rPr>
                <w:rFonts w:ascii="Arial" w:hAnsi="Arial" w:cs="Arial"/>
                <w:sz w:val="22"/>
                <w:szCs w:val="22"/>
              </w:rPr>
            </w:pPr>
            <w:r>
              <w:rPr>
                <w:rFonts w:ascii="Arial" w:hAnsi="Arial" w:cs="Arial"/>
                <w:sz w:val="22"/>
                <w:szCs w:val="22"/>
              </w:rPr>
              <w:t>MPA Community Pharmacy Summit</w:t>
            </w:r>
          </w:p>
        </w:tc>
        <w:tc>
          <w:tcPr>
            <w:tcW w:w="2141" w:type="dxa"/>
            <w:tcBorders>
              <w:left w:val="nil"/>
              <w:right w:val="nil"/>
            </w:tcBorders>
            <w:vAlign w:val="center"/>
          </w:tcPr>
          <w:p w14:paraId="0F350644" w14:textId="6676C881" w:rsidR="00703FAD" w:rsidRPr="004F1C41" w:rsidRDefault="00703FAD" w:rsidP="005865D2">
            <w:pPr>
              <w:spacing w:line="259" w:lineRule="auto"/>
              <w:rPr>
                <w:rFonts w:ascii="Arial" w:hAnsi="Arial" w:cs="Arial"/>
                <w:sz w:val="22"/>
                <w:szCs w:val="22"/>
              </w:rPr>
            </w:pPr>
            <w:r>
              <w:rPr>
                <w:rFonts w:ascii="Arial" w:hAnsi="Arial" w:cs="Arial"/>
                <w:sz w:val="22"/>
                <w:szCs w:val="22"/>
              </w:rPr>
              <w:t xml:space="preserve">UM member </w:t>
            </w:r>
          </w:p>
        </w:tc>
      </w:tr>
      <w:tr w:rsidR="00BF3188" w:rsidRPr="004F1C41" w14:paraId="5951A3D8" w14:textId="77777777" w:rsidTr="00703FAD">
        <w:trPr>
          <w:trHeight w:val="466"/>
        </w:trPr>
        <w:tc>
          <w:tcPr>
            <w:tcW w:w="2357" w:type="dxa"/>
            <w:tcBorders>
              <w:left w:val="nil"/>
              <w:right w:val="nil"/>
            </w:tcBorders>
            <w:shd w:val="clear" w:color="auto" w:fill="CCCCCC"/>
          </w:tcPr>
          <w:p w14:paraId="10E6428F" w14:textId="77777777" w:rsidR="00BF3188" w:rsidRPr="004F1C41" w:rsidRDefault="00BF3188" w:rsidP="005865D2">
            <w:pPr>
              <w:spacing w:line="259" w:lineRule="auto"/>
              <w:ind w:left="106"/>
              <w:rPr>
                <w:rFonts w:ascii="Arial" w:hAnsi="Arial" w:cs="Arial"/>
                <w:sz w:val="22"/>
                <w:szCs w:val="22"/>
              </w:rPr>
            </w:pPr>
            <w:r w:rsidRPr="004F1C41">
              <w:rPr>
                <w:rFonts w:ascii="Arial" w:hAnsi="Arial" w:cs="Arial"/>
                <w:sz w:val="22"/>
                <w:szCs w:val="22"/>
              </w:rPr>
              <w:t xml:space="preserve">2020-present </w:t>
            </w:r>
          </w:p>
        </w:tc>
        <w:tc>
          <w:tcPr>
            <w:tcW w:w="5222" w:type="dxa"/>
            <w:tcBorders>
              <w:left w:val="nil"/>
              <w:right w:val="nil"/>
            </w:tcBorders>
            <w:shd w:val="clear" w:color="auto" w:fill="CCCCCC"/>
          </w:tcPr>
          <w:p w14:paraId="6C9423F7" w14:textId="3B6F5A51" w:rsidR="00BF3188" w:rsidRPr="004F1C41" w:rsidRDefault="00BF3188" w:rsidP="005865D2">
            <w:pPr>
              <w:spacing w:line="259" w:lineRule="auto"/>
              <w:rPr>
                <w:rFonts w:ascii="Arial" w:hAnsi="Arial" w:cs="Arial"/>
                <w:sz w:val="22"/>
                <w:szCs w:val="22"/>
              </w:rPr>
            </w:pPr>
            <w:proofErr w:type="spellStart"/>
            <w:r w:rsidRPr="004F1C41">
              <w:rPr>
                <w:rFonts w:ascii="Arial" w:hAnsi="Arial" w:cs="Arial"/>
                <w:sz w:val="22"/>
                <w:szCs w:val="22"/>
              </w:rPr>
              <w:t>APhA</w:t>
            </w:r>
            <w:proofErr w:type="spellEnd"/>
            <w:r>
              <w:rPr>
                <w:rFonts w:ascii="Arial" w:hAnsi="Arial" w:cs="Arial"/>
                <w:sz w:val="22"/>
                <w:szCs w:val="22"/>
              </w:rPr>
              <w:t xml:space="preserve">-APRS Policy </w:t>
            </w:r>
            <w:r w:rsidR="00703FAD">
              <w:rPr>
                <w:rFonts w:ascii="Arial" w:hAnsi="Arial" w:cs="Arial"/>
                <w:sz w:val="22"/>
                <w:szCs w:val="22"/>
              </w:rPr>
              <w:t xml:space="preserve">Standing </w:t>
            </w:r>
            <w:r>
              <w:rPr>
                <w:rFonts w:ascii="Arial" w:hAnsi="Arial" w:cs="Arial"/>
                <w:sz w:val="22"/>
                <w:szCs w:val="22"/>
              </w:rPr>
              <w:t>Committee</w:t>
            </w:r>
          </w:p>
        </w:tc>
        <w:tc>
          <w:tcPr>
            <w:tcW w:w="2141" w:type="dxa"/>
            <w:tcBorders>
              <w:left w:val="nil"/>
              <w:right w:val="nil"/>
            </w:tcBorders>
            <w:shd w:val="clear" w:color="auto" w:fill="CCCCCC"/>
            <w:vAlign w:val="center"/>
          </w:tcPr>
          <w:p w14:paraId="0A34A788" w14:textId="248970F1" w:rsidR="00BF3188" w:rsidRPr="004F1C41" w:rsidRDefault="00BF3188" w:rsidP="005865D2">
            <w:pPr>
              <w:spacing w:line="259" w:lineRule="auto"/>
              <w:rPr>
                <w:rFonts w:ascii="Arial" w:hAnsi="Arial" w:cs="Arial"/>
                <w:sz w:val="22"/>
                <w:szCs w:val="22"/>
              </w:rPr>
            </w:pPr>
            <w:r>
              <w:rPr>
                <w:rFonts w:ascii="Arial" w:hAnsi="Arial" w:cs="Arial"/>
                <w:sz w:val="22"/>
                <w:szCs w:val="22"/>
              </w:rPr>
              <w:t>Member</w:t>
            </w:r>
          </w:p>
          <w:p w14:paraId="210BB5FE" w14:textId="47BE8FDD" w:rsidR="00BF3188" w:rsidRPr="004F1C41" w:rsidRDefault="00BF3188" w:rsidP="005865D2">
            <w:pPr>
              <w:spacing w:line="259" w:lineRule="auto"/>
              <w:rPr>
                <w:rFonts w:ascii="Arial" w:hAnsi="Arial" w:cs="Arial"/>
                <w:sz w:val="22"/>
                <w:szCs w:val="22"/>
              </w:rPr>
            </w:pPr>
          </w:p>
        </w:tc>
      </w:tr>
      <w:tr w:rsidR="00301B41" w:rsidRPr="004F1C41" w14:paraId="184309FD" w14:textId="77777777" w:rsidTr="00703FAD">
        <w:trPr>
          <w:trHeight w:val="332"/>
        </w:trPr>
        <w:tc>
          <w:tcPr>
            <w:tcW w:w="2357" w:type="dxa"/>
            <w:tcBorders>
              <w:left w:val="nil"/>
              <w:bottom w:val="nil"/>
              <w:right w:val="nil"/>
            </w:tcBorders>
            <w:vAlign w:val="center"/>
          </w:tcPr>
          <w:p w14:paraId="72C44593" w14:textId="3DC3990B" w:rsidR="00301B41" w:rsidRPr="004F1C41" w:rsidRDefault="00BF3188" w:rsidP="00703FAD">
            <w:pPr>
              <w:spacing w:line="259" w:lineRule="auto"/>
              <w:ind w:left="90"/>
              <w:rPr>
                <w:rFonts w:ascii="Arial" w:hAnsi="Arial" w:cs="Arial"/>
                <w:sz w:val="22"/>
                <w:szCs w:val="22"/>
              </w:rPr>
            </w:pPr>
            <w:r w:rsidRPr="004F1C41">
              <w:rPr>
                <w:rFonts w:ascii="Arial" w:hAnsi="Arial" w:cs="Arial"/>
                <w:sz w:val="22"/>
                <w:szCs w:val="22"/>
              </w:rPr>
              <w:t>2020-present</w:t>
            </w:r>
          </w:p>
        </w:tc>
        <w:tc>
          <w:tcPr>
            <w:tcW w:w="5222" w:type="dxa"/>
            <w:tcBorders>
              <w:left w:val="nil"/>
              <w:bottom w:val="nil"/>
              <w:right w:val="nil"/>
            </w:tcBorders>
            <w:vAlign w:val="center"/>
          </w:tcPr>
          <w:p w14:paraId="6EADFE27" w14:textId="058D370C" w:rsidR="00301B41" w:rsidRPr="004F1C41" w:rsidRDefault="00BF3188">
            <w:pPr>
              <w:spacing w:line="259" w:lineRule="auto"/>
              <w:rPr>
                <w:rFonts w:ascii="Arial" w:hAnsi="Arial" w:cs="Arial"/>
                <w:sz w:val="22"/>
                <w:szCs w:val="22"/>
              </w:rPr>
            </w:pPr>
            <w:proofErr w:type="spellStart"/>
            <w:r w:rsidRPr="004F1C41">
              <w:rPr>
                <w:rFonts w:ascii="Arial" w:hAnsi="Arial" w:cs="Arial"/>
                <w:sz w:val="22"/>
                <w:szCs w:val="22"/>
              </w:rPr>
              <w:t>APhA</w:t>
            </w:r>
            <w:proofErr w:type="spellEnd"/>
            <w:r w:rsidRPr="004F1C41">
              <w:rPr>
                <w:rFonts w:ascii="Arial" w:hAnsi="Arial" w:cs="Arial"/>
                <w:sz w:val="22"/>
                <w:szCs w:val="22"/>
              </w:rPr>
              <w:t xml:space="preserve"> House of Delegates</w:t>
            </w:r>
          </w:p>
        </w:tc>
        <w:tc>
          <w:tcPr>
            <w:tcW w:w="2141" w:type="dxa"/>
            <w:tcBorders>
              <w:left w:val="nil"/>
              <w:bottom w:val="nil"/>
              <w:right w:val="nil"/>
            </w:tcBorders>
            <w:vAlign w:val="center"/>
          </w:tcPr>
          <w:p w14:paraId="23FC11C9" w14:textId="247684E8" w:rsidR="00301B41" w:rsidRPr="004F1C41" w:rsidRDefault="00BF3188">
            <w:pPr>
              <w:spacing w:line="259" w:lineRule="auto"/>
              <w:rPr>
                <w:rFonts w:ascii="Arial" w:hAnsi="Arial" w:cs="Arial"/>
                <w:sz w:val="22"/>
                <w:szCs w:val="22"/>
              </w:rPr>
            </w:pPr>
            <w:r>
              <w:rPr>
                <w:rFonts w:ascii="Arial" w:hAnsi="Arial" w:cs="Arial"/>
                <w:sz w:val="22"/>
                <w:szCs w:val="22"/>
              </w:rPr>
              <w:t>APRS caucus delegate</w:t>
            </w:r>
            <w:r w:rsidR="00000000" w:rsidRPr="004F1C41">
              <w:rPr>
                <w:rFonts w:ascii="Arial" w:hAnsi="Arial" w:cs="Arial"/>
                <w:sz w:val="22"/>
                <w:szCs w:val="22"/>
              </w:rPr>
              <w:t xml:space="preserve"> </w:t>
            </w:r>
          </w:p>
        </w:tc>
      </w:tr>
      <w:tr w:rsidR="00301B41" w:rsidRPr="004F1C41" w14:paraId="0642588F" w14:textId="77777777" w:rsidTr="00703FAD">
        <w:trPr>
          <w:trHeight w:val="377"/>
        </w:trPr>
        <w:tc>
          <w:tcPr>
            <w:tcW w:w="2357" w:type="dxa"/>
            <w:tcBorders>
              <w:top w:val="nil"/>
              <w:left w:val="nil"/>
              <w:right w:val="nil"/>
            </w:tcBorders>
            <w:shd w:val="clear" w:color="auto" w:fill="CCCCCC"/>
          </w:tcPr>
          <w:p w14:paraId="5EE2EAB4" w14:textId="266E5631" w:rsidR="00301B41" w:rsidRPr="004F1C41" w:rsidRDefault="00BF3188" w:rsidP="00703FAD">
            <w:pPr>
              <w:spacing w:line="259" w:lineRule="auto"/>
              <w:ind w:left="90"/>
              <w:rPr>
                <w:rFonts w:ascii="Arial" w:hAnsi="Arial" w:cs="Arial"/>
                <w:sz w:val="22"/>
                <w:szCs w:val="22"/>
              </w:rPr>
            </w:pPr>
            <w:r w:rsidRPr="004F1C41">
              <w:rPr>
                <w:rFonts w:ascii="Arial" w:hAnsi="Arial" w:cs="Arial"/>
                <w:sz w:val="22"/>
                <w:szCs w:val="22"/>
              </w:rPr>
              <w:t>2021-2023</w:t>
            </w:r>
          </w:p>
        </w:tc>
        <w:tc>
          <w:tcPr>
            <w:tcW w:w="5222" w:type="dxa"/>
            <w:tcBorders>
              <w:top w:val="nil"/>
              <w:left w:val="nil"/>
              <w:right w:val="nil"/>
            </w:tcBorders>
            <w:shd w:val="clear" w:color="auto" w:fill="CCCCCC"/>
          </w:tcPr>
          <w:p w14:paraId="4252D348" w14:textId="0C765B43" w:rsidR="00301B41" w:rsidRPr="004F1C41" w:rsidRDefault="00BF3188">
            <w:pPr>
              <w:spacing w:line="259" w:lineRule="auto"/>
              <w:rPr>
                <w:rFonts w:ascii="Arial" w:hAnsi="Arial" w:cs="Arial"/>
                <w:sz w:val="22"/>
                <w:szCs w:val="22"/>
              </w:rPr>
            </w:pPr>
            <w:r w:rsidRPr="004F1C41">
              <w:rPr>
                <w:rFonts w:ascii="Arial" w:hAnsi="Arial" w:cs="Arial"/>
                <w:sz w:val="22"/>
                <w:szCs w:val="22"/>
              </w:rPr>
              <w:t xml:space="preserve">Oral Chemotherapy Collaborative, HOPA  </w:t>
            </w:r>
          </w:p>
        </w:tc>
        <w:tc>
          <w:tcPr>
            <w:tcW w:w="2141" w:type="dxa"/>
            <w:tcBorders>
              <w:top w:val="nil"/>
              <w:left w:val="nil"/>
              <w:right w:val="nil"/>
            </w:tcBorders>
            <w:shd w:val="clear" w:color="auto" w:fill="CCCCCC"/>
            <w:vAlign w:val="center"/>
          </w:tcPr>
          <w:p w14:paraId="1B28C60B" w14:textId="5DA7E12D" w:rsidR="00301B41" w:rsidRPr="004F1C41" w:rsidRDefault="00BF3188">
            <w:pPr>
              <w:spacing w:line="259" w:lineRule="auto"/>
              <w:rPr>
                <w:rFonts w:ascii="Arial" w:hAnsi="Arial" w:cs="Arial"/>
                <w:sz w:val="22"/>
                <w:szCs w:val="22"/>
              </w:rPr>
            </w:pPr>
            <w:r>
              <w:rPr>
                <w:rFonts w:ascii="Arial" w:hAnsi="Arial" w:cs="Arial"/>
                <w:sz w:val="22"/>
                <w:szCs w:val="22"/>
              </w:rPr>
              <w:t>Chair</w:t>
            </w:r>
          </w:p>
        </w:tc>
      </w:tr>
      <w:tr w:rsidR="00FA5DEF" w:rsidRPr="004F1C41" w14:paraId="6EFEDDFF" w14:textId="77777777" w:rsidTr="00FA5DEF">
        <w:trPr>
          <w:trHeight w:val="422"/>
        </w:trPr>
        <w:tc>
          <w:tcPr>
            <w:tcW w:w="2357" w:type="dxa"/>
            <w:tcBorders>
              <w:top w:val="nil"/>
              <w:left w:val="nil"/>
              <w:right w:val="nil"/>
            </w:tcBorders>
            <w:shd w:val="clear" w:color="auto" w:fill="auto"/>
            <w:vAlign w:val="center"/>
          </w:tcPr>
          <w:p w14:paraId="2836B3AC" w14:textId="02A8BA82" w:rsidR="00FA5DEF" w:rsidRPr="004F1C41" w:rsidRDefault="00FA5DEF" w:rsidP="00FA5DEF">
            <w:pPr>
              <w:ind w:left="106"/>
              <w:rPr>
                <w:rFonts w:ascii="Arial" w:hAnsi="Arial" w:cs="Arial"/>
                <w:sz w:val="22"/>
                <w:szCs w:val="22"/>
              </w:rPr>
            </w:pPr>
            <w:r w:rsidRPr="004F1C41">
              <w:rPr>
                <w:rFonts w:ascii="Arial" w:hAnsi="Arial" w:cs="Arial"/>
                <w:sz w:val="22"/>
                <w:szCs w:val="22"/>
              </w:rPr>
              <w:t>2014-2018, 2021</w:t>
            </w:r>
            <w:r w:rsidR="00BF3188">
              <w:rPr>
                <w:rFonts w:ascii="Arial" w:hAnsi="Arial" w:cs="Arial"/>
                <w:sz w:val="22"/>
                <w:szCs w:val="22"/>
              </w:rPr>
              <w:t>, 2024</w:t>
            </w:r>
          </w:p>
        </w:tc>
        <w:tc>
          <w:tcPr>
            <w:tcW w:w="5222" w:type="dxa"/>
            <w:tcBorders>
              <w:top w:val="nil"/>
              <w:left w:val="nil"/>
              <w:right w:val="nil"/>
            </w:tcBorders>
            <w:shd w:val="clear" w:color="auto" w:fill="auto"/>
            <w:vAlign w:val="center"/>
          </w:tcPr>
          <w:p w14:paraId="559792CB" w14:textId="0EB0ACF9" w:rsidR="00FA5DEF" w:rsidRPr="004F1C41" w:rsidRDefault="00FA5DEF" w:rsidP="00FA5DEF">
            <w:pPr>
              <w:rPr>
                <w:rFonts w:ascii="Arial" w:hAnsi="Arial" w:cs="Arial"/>
                <w:sz w:val="22"/>
                <w:szCs w:val="22"/>
              </w:rPr>
            </w:pPr>
            <w:r w:rsidRPr="004F1C41">
              <w:rPr>
                <w:rFonts w:ascii="Arial" w:hAnsi="Arial" w:cs="Arial"/>
                <w:sz w:val="22"/>
                <w:szCs w:val="22"/>
              </w:rPr>
              <w:t>ACCP FIT/</w:t>
            </w:r>
            <w:proofErr w:type="spellStart"/>
            <w:r w:rsidRPr="004F1C41">
              <w:rPr>
                <w:rFonts w:ascii="Arial" w:hAnsi="Arial" w:cs="Arial"/>
                <w:sz w:val="22"/>
                <w:szCs w:val="22"/>
              </w:rPr>
              <w:t>MeRIT</w:t>
            </w:r>
            <w:proofErr w:type="spellEnd"/>
            <w:r w:rsidRPr="004F1C41">
              <w:rPr>
                <w:rFonts w:ascii="Arial" w:hAnsi="Arial" w:cs="Arial"/>
                <w:sz w:val="22"/>
                <w:szCs w:val="22"/>
              </w:rPr>
              <w:t xml:space="preserve"> Program</w:t>
            </w:r>
          </w:p>
        </w:tc>
        <w:tc>
          <w:tcPr>
            <w:tcW w:w="2141" w:type="dxa"/>
            <w:tcBorders>
              <w:top w:val="nil"/>
              <w:left w:val="nil"/>
              <w:right w:val="nil"/>
            </w:tcBorders>
            <w:shd w:val="clear" w:color="auto" w:fill="auto"/>
            <w:vAlign w:val="center"/>
          </w:tcPr>
          <w:p w14:paraId="32E75043" w14:textId="4ACE837B" w:rsidR="00FA5DEF" w:rsidRPr="004F1C41" w:rsidRDefault="00FA5DEF" w:rsidP="00FA5DEF">
            <w:pPr>
              <w:rPr>
                <w:rFonts w:ascii="Arial" w:hAnsi="Arial" w:cs="Arial"/>
                <w:sz w:val="22"/>
                <w:szCs w:val="22"/>
              </w:rPr>
            </w:pPr>
            <w:r w:rsidRPr="004F1C41">
              <w:rPr>
                <w:rFonts w:ascii="Arial" w:hAnsi="Arial" w:cs="Arial"/>
                <w:sz w:val="22"/>
                <w:szCs w:val="22"/>
              </w:rPr>
              <w:t>Mentor</w:t>
            </w:r>
          </w:p>
        </w:tc>
      </w:tr>
      <w:tr w:rsidR="00301B41" w:rsidRPr="004F1C41" w14:paraId="24A02F27" w14:textId="77777777" w:rsidTr="00FA5DEF">
        <w:tblPrEx>
          <w:tblCellMar>
            <w:top w:w="0" w:type="dxa"/>
          </w:tblCellMar>
        </w:tblPrEx>
        <w:trPr>
          <w:trHeight w:val="742"/>
        </w:trPr>
        <w:tc>
          <w:tcPr>
            <w:tcW w:w="2357" w:type="dxa"/>
            <w:tcBorders>
              <w:left w:val="nil"/>
              <w:bottom w:val="nil"/>
              <w:right w:val="nil"/>
            </w:tcBorders>
            <w:shd w:val="clear" w:color="auto" w:fill="D9D9D9"/>
          </w:tcPr>
          <w:p w14:paraId="4EB67647"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2018-2020 </w:t>
            </w:r>
          </w:p>
        </w:tc>
        <w:tc>
          <w:tcPr>
            <w:tcW w:w="5222" w:type="dxa"/>
            <w:tcBorders>
              <w:left w:val="nil"/>
              <w:bottom w:val="nil"/>
              <w:right w:val="nil"/>
            </w:tcBorders>
            <w:shd w:val="clear" w:color="auto" w:fill="D9D9D9"/>
            <w:vAlign w:val="center"/>
          </w:tcPr>
          <w:p w14:paraId="48E463CD"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Pharmacy Quality Alliance Academic Affairs Committee </w:t>
            </w:r>
          </w:p>
        </w:tc>
        <w:tc>
          <w:tcPr>
            <w:tcW w:w="2141" w:type="dxa"/>
            <w:tcBorders>
              <w:left w:val="nil"/>
              <w:bottom w:val="nil"/>
              <w:right w:val="nil"/>
            </w:tcBorders>
            <w:shd w:val="clear" w:color="auto" w:fill="D9D9D9"/>
          </w:tcPr>
          <w:p w14:paraId="7CD5796C"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762C0C4E" w14:textId="77777777">
        <w:tblPrEx>
          <w:tblCellMar>
            <w:top w:w="0" w:type="dxa"/>
          </w:tblCellMar>
        </w:tblPrEx>
        <w:trPr>
          <w:trHeight w:val="749"/>
        </w:trPr>
        <w:tc>
          <w:tcPr>
            <w:tcW w:w="2357" w:type="dxa"/>
            <w:tcBorders>
              <w:top w:val="nil"/>
              <w:left w:val="nil"/>
              <w:bottom w:val="nil"/>
              <w:right w:val="nil"/>
            </w:tcBorders>
          </w:tcPr>
          <w:p w14:paraId="303DBC04"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2018 </w:t>
            </w:r>
          </w:p>
        </w:tc>
        <w:tc>
          <w:tcPr>
            <w:tcW w:w="5222" w:type="dxa"/>
            <w:tcBorders>
              <w:top w:val="nil"/>
              <w:left w:val="nil"/>
              <w:bottom w:val="nil"/>
              <w:right w:val="nil"/>
            </w:tcBorders>
            <w:vAlign w:val="center"/>
          </w:tcPr>
          <w:p w14:paraId="4B62BEEB" w14:textId="77777777" w:rsidR="00301B41" w:rsidRPr="004F1C41" w:rsidRDefault="00000000">
            <w:pPr>
              <w:spacing w:line="259" w:lineRule="auto"/>
              <w:ind w:right="67"/>
              <w:rPr>
                <w:rFonts w:ascii="Arial" w:hAnsi="Arial" w:cs="Arial"/>
                <w:sz w:val="22"/>
                <w:szCs w:val="22"/>
              </w:rPr>
            </w:pPr>
            <w:r w:rsidRPr="004F1C41">
              <w:rPr>
                <w:rFonts w:ascii="Arial" w:hAnsi="Arial" w:cs="Arial"/>
                <w:sz w:val="22"/>
                <w:szCs w:val="22"/>
              </w:rPr>
              <w:t xml:space="preserve">AACP Social &amp; Administrative Sciences Nominating Committee </w:t>
            </w:r>
          </w:p>
        </w:tc>
        <w:tc>
          <w:tcPr>
            <w:tcW w:w="2141" w:type="dxa"/>
            <w:tcBorders>
              <w:top w:val="nil"/>
              <w:left w:val="nil"/>
              <w:bottom w:val="nil"/>
              <w:right w:val="nil"/>
            </w:tcBorders>
          </w:tcPr>
          <w:p w14:paraId="2643129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70BA4FAF" w14:textId="77777777">
        <w:tblPrEx>
          <w:tblCellMar>
            <w:top w:w="0" w:type="dxa"/>
          </w:tblCellMar>
        </w:tblPrEx>
        <w:trPr>
          <w:trHeight w:val="744"/>
        </w:trPr>
        <w:tc>
          <w:tcPr>
            <w:tcW w:w="2357" w:type="dxa"/>
            <w:tcBorders>
              <w:top w:val="nil"/>
              <w:left w:val="nil"/>
              <w:bottom w:val="nil"/>
              <w:right w:val="nil"/>
            </w:tcBorders>
            <w:shd w:val="clear" w:color="auto" w:fill="CCCCCC"/>
          </w:tcPr>
          <w:p w14:paraId="12E0FF0E"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lastRenderedPageBreak/>
              <w:t xml:space="preserve">2014-2017 </w:t>
            </w:r>
          </w:p>
        </w:tc>
        <w:tc>
          <w:tcPr>
            <w:tcW w:w="5222" w:type="dxa"/>
            <w:tcBorders>
              <w:top w:val="nil"/>
              <w:left w:val="nil"/>
              <w:bottom w:val="nil"/>
              <w:right w:val="nil"/>
            </w:tcBorders>
            <w:shd w:val="clear" w:color="auto" w:fill="CCCCCC"/>
            <w:vAlign w:val="center"/>
          </w:tcPr>
          <w:p w14:paraId="5CA57328"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AACP Social &amp; Administrative Sciences Awards Committee </w:t>
            </w:r>
          </w:p>
        </w:tc>
        <w:tc>
          <w:tcPr>
            <w:tcW w:w="2141" w:type="dxa"/>
            <w:tcBorders>
              <w:top w:val="nil"/>
              <w:left w:val="nil"/>
              <w:bottom w:val="nil"/>
              <w:right w:val="nil"/>
            </w:tcBorders>
            <w:shd w:val="clear" w:color="auto" w:fill="CCCCCC"/>
          </w:tcPr>
          <w:p w14:paraId="523FB2C7"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6C53F4B8" w14:textId="77777777">
        <w:tblPrEx>
          <w:tblCellMar>
            <w:top w:w="0" w:type="dxa"/>
          </w:tblCellMar>
        </w:tblPrEx>
        <w:trPr>
          <w:trHeight w:val="744"/>
        </w:trPr>
        <w:tc>
          <w:tcPr>
            <w:tcW w:w="2357" w:type="dxa"/>
            <w:tcBorders>
              <w:top w:val="nil"/>
              <w:left w:val="nil"/>
              <w:bottom w:val="nil"/>
              <w:right w:val="nil"/>
            </w:tcBorders>
          </w:tcPr>
          <w:p w14:paraId="368FF325"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2014-2016 </w:t>
            </w:r>
          </w:p>
        </w:tc>
        <w:tc>
          <w:tcPr>
            <w:tcW w:w="5222" w:type="dxa"/>
            <w:tcBorders>
              <w:top w:val="nil"/>
              <w:left w:val="nil"/>
              <w:bottom w:val="nil"/>
              <w:right w:val="nil"/>
            </w:tcBorders>
            <w:vAlign w:val="center"/>
          </w:tcPr>
          <w:p w14:paraId="4B6FB4F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Pharmacy Quality Alliance Quality Metrics Expert Panel  </w:t>
            </w:r>
          </w:p>
        </w:tc>
        <w:tc>
          <w:tcPr>
            <w:tcW w:w="2141" w:type="dxa"/>
            <w:tcBorders>
              <w:top w:val="nil"/>
              <w:left w:val="nil"/>
              <w:bottom w:val="nil"/>
              <w:right w:val="nil"/>
            </w:tcBorders>
          </w:tcPr>
          <w:p w14:paraId="177E88D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6C874D10" w14:textId="77777777">
        <w:tblPrEx>
          <w:tblCellMar>
            <w:top w:w="0" w:type="dxa"/>
          </w:tblCellMar>
        </w:tblPrEx>
        <w:trPr>
          <w:trHeight w:val="749"/>
        </w:trPr>
        <w:tc>
          <w:tcPr>
            <w:tcW w:w="2357" w:type="dxa"/>
            <w:tcBorders>
              <w:top w:val="nil"/>
              <w:left w:val="nil"/>
              <w:bottom w:val="nil"/>
              <w:right w:val="nil"/>
            </w:tcBorders>
            <w:shd w:val="clear" w:color="auto" w:fill="CCCCCC"/>
          </w:tcPr>
          <w:p w14:paraId="6BE03086"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2011-2013 </w:t>
            </w:r>
          </w:p>
        </w:tc>
        <w:tc>
          <w:tcPr>
            <w:tcW w:w="5222" w:type="dxa"/>
            <w:tcBorders>
              <w:top w:val="nil"/>
              <w:left w:val="nil"/>
              <w:bottom w:val="nil"/>
              <w:right w:val="nil"/>
            </w:tcBorders>
            <w:shd w:val="clear" w:color="auto" w:fill="CCCCCC"/>
            <w:vAlign w:val="center"/>
          </w:tcPr>
          <w:p w14:paraId="12B2844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Pharmacy Quality Alliance Medication Safety Committee </w:t>
            </w:r>
          </w:p>
        </w:tc>
        <w:tc>
          <w:tcPr>
            <w:tcW w:w="2141" w:type="dxa"/>
            <w:tcBorders>
              <w:top w:val="nil"/>
              <w:left w:val="nil"/>
              <w:bottom w:val="nil"/>
              <w:right w:val="nil"/>
            </w:tcBorders>
            <w:shd w:val="clear" w:color="auto" w:fill="CCCCCC"/>
          </w:tcPr>
          <w:p w14:paraId="6589A4E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Co-chair </w:t>
            </w:r>
          </w:p>
        </w:tc>
      </w:tr>
      <w:tr w:rsidR="00301B41" w:rsidRPr="004F1C41" w14:paraId="0AAA4DE2" w14:textId="77777777">
        <w:tblPrEx>
          <w:tblCellMar>
            <w:top w:w="0" w:type="dxa"/>
          </w:tblCellMar>
        </w:tblPrEx>
        <w:trPr>
          <w:trHeight w:val="490"/>
        </w:trPr>
        <w:tc>
          <w:tcPr>
            <w:tcW w:w="2357" w:type="dxa"/>
            <w:tcBorders>
              <w:top w:val="nil"/>
              <w:left w:val="nil"/>
              <w:bottom w:val="nil"/>
              <w:right w:val="nil"/>
            </w:tcBorders>
            <w:vAlign w:val="center"/>
          </w:tcPr>
          <w:p w14:paraId="1DA44C49"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2012, 2013 </w:t>
            </w:r>
          </w:p>
        </w:tc>
        <w:tc>
          <w:tcPr>
            <w:tcW w:w="5222" w:type="dxa"/>
            <w:tcBorders>
              <w:top w:val="nil"/>
              <w:left w:val="nil"/>
              <w:bottom w:val="nil"/>
              <w:right w:val="nil"/>
            </w:tcBorders>
            <w:vAlign w:val="center"/>
          </w:tcPr>
          <w:p w14:paraId="430F4E88" w14:textId="77777777" w:rsidR="00301B41" w:rsidRPr="004F1C41" w:rsidRDefault="00000000">
            <w:pPr>
              <w:spacing w:line="259" w:lineRule="auto"/>
              <w:rPr>
                <w:rFonts w:ascii="Arial" w:hAnsi="Arial" w:cs="Arial"/>
                <w:sz w:val="22"/>
                <w:szCs w:val="22"/>
              </w:rPr>
            </w:pPr>
            <w:proofErr w:type="spellStart"/>
            <w:r w:rsidRPr="004F1C41">
              <w:rPr>
                <w:rFonts w:ascii="Arial" w:hAnsi="Arial" w:cs="Arial"/>
                <w:sz w:val="22"/>
                <w:szCs w:val="22"/>
              </w:rPr>
              <w:t>APhA</w:t>
            </w:r>
            <w:proofErr w:type="spellEnd"/>
            <w:r w:rsidRPr="004F1C41">
              <w:rPr>
                <w:rFonts w:ascii="Arial" w:hAnsi="Arial" w:cs="Arial"/>
                <w:sz w:val="22"/>
                <w:szCs w:val="22"/>
              </w:rPr>
              <w:t xml:space="preserve">-ESAS Methods Programming Committee </w:t>
            </w:r>
          </w:p>
        </w:tc>
        <w:tc>
          <w:tcPr>
            <w:tcW w:w="2141" w:type="dxa"/>
            <w:tcBorders>
              <w:top w:val="nil"/>
              <w:left w:val="nil"/>
              <w:bottom w:val="nil"/>
              <w:right w:val="nil"/>
            </w:tcBorders>
            <w:vAlign w:val="center"/>
          </w:tcPr>
          <w:p w14:paraId="3D449238"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Chair </w:t>
            </w:r>
          </w:p>
        </w:tc>
      </w:tr>
      <w:tr w:rsidR="00301B41" w:rsidRPr="004F1C41" w14:paraId="5584161D" w14:textId="77777777">
        <w:tblPrEx>
          <w:tblCellMar>
            <w:top w:w="0" w:type="dxa"/>
          </w:tblCellMar>
        </w:tblPrEx>
        <w:trPr>
          <w:trHeight w:val="749"/>
        </w:trPr>
        <w:tc>
          <w:tcPr>
            <w:tcW w:w="2357" w:type="dxa"/>
            <w:tcBorders>
              <w:top w:val="nil"/>
              <w:left w:val="nil"/>
              <w:bottom w:val="nil"/>
              <w:right w:val="nil"/>
            </w:tcBorders>
            <w:shd w:val="clear" w:color="auto" w:fill="CCCCCC"/>
          </w:tcPr>
          <w:p w14:paraId="427A7AEB"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2011-2012 </w:t>
            </w:r>
          </w:p>
        </w:tc>
        <w:tc>
          <w:tcPr>
            <w:tcW w:w="5222" w:type="dxa"/>
            <w:tcBorders>
              <w:top w:val="nil"/>
              <w:left w:val="nil"/>
              <w:bottom w:val="nil"/>
              <w:right w:val="nil"/>
            </w:tcBorders>
            <w:shd w:val="clear" w:color="auto" w:fill="CCCCCC"/>
            <w:vAlign w:val="center"/>
          </w:tcPr>
          <w:p w14:paraId="6FCA5C77"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National Quality Forum Care Coordination Steering Committee </w:t>
            </w:r>
          </w:p>
        </w:tc>
        <w:tc>
          <w:tcPr>
            <w:tcW w:w="2141" w:type="dxa"/>
            <w:tcBorders>
              <w:top w:val="nil"/>
              <w:left w:val="nil"/>
              <w:bottom w:val="nil"/>
              <w:right w:val="nil"/>
            </w:tcBorders>
            <w:shd w:val="clear" w:color="auto" w:fill="CCCCCC"/>
          </w:tcPr>
          <w:p w14:paraId="414A2BE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bl>
    <w:p w14:paraId="47512968" w14:textId="77777777" w:rsidR="00301B41" w:rsidRPr="004F1C41" w:rsidRDefault="00000000">
      <w:pPr>
        <w:tabs>
          <w:tab w:val="center" w:pos="4730"/>
          <w:tab w:val="center" w:pos="7995"/>
        </w:tabs>
        <w:spacing w:after="11"/>
        <w:rPr>
          <w:rFonts w:ascii="Arial" w:hAnsi="Arial" w:cs="Arial"/>
          <w:sz w:val="22"/>
          <w:szCs w:val="22"/>
        </w:rPr>
      </w:pPr>
      <w:r w:rsidRPr="004F1C41">
        <w:rPr>
          <w:rFonts w:ascii="Arial" w:hAnsi="Arial" w:cs="Arial"/>
          <w:sz w:val="22"/>
          <w:szCs w:val="22"/>
        </w:rPr>
        <w:t xml:space="preserve">2011 </w:t>
      </w:r>
      <w:r w:rsidRPr="004F1C41">
        <w:rPr>
          <w:rFonts w:ascii="Arial" w:hAnsi="Arial" w:cs="Arial"/>
          <w:sz w:val="22"/>
          <w:szCs w:val="22"/>
        </w:rPr>
        <w:tab/>
        <w:t xml:space="preserve">Pharmacy Quality Alliance Education Workgroup  </w:t>
      </w:r>
      <w:r w:rsidRPr="004F1C41">
        <w:rPr>
          <w:rFonts w:ascii="Arial" w:hAnsi="Arial" w:cs="Arial"/>
          <w:sz w:val="22"/>
          <w:szCs w:val="22"/>
        </w:rPr>
        <w:tab/>
        <w:t xml:space="preserve">Co-chair </w:t>
      </w:r>
    </w:p>
    <w:tbl>
      <w:tblPr>
        <w:tblStyle w:val="TableGrid"/>
        <w:tblW w:w="9720" w:type="dxa"/>
        <w:tblInd w:w="0" w:type="dxa"/>
        <w:tblCellMar>
          <w:right w:w="110" w:type="dxa"/>
        </w:tblCellMar>
        <w:tblLook w:val="04A0" w:firstRow="1" w:lastRow="0" w:firstColumn="1" w:lastColumn="0" w:noHBand="0" w:noVBand="1"/>
      </w:tblPr>
      <w:tblGrid>
        <w:gridCol w:w="2357"/>
        <w:gridCol w:w="5222"/>
        <w:gridCol w:w="2141"/>
      </w:tblGrid>
      <w:tr w:rsidR="00301B41" w:rsidRPr="004F1C41" w14:paraId="57A52FC1" w14:textId="77777777">
        <w:trPr>
          <w:trHeight w:val="744"/>
        </w:trPr>
        <w:tc>
          <w:tcPr>
            <w:tcW w:w="2357" w:type="dxa"/>
            <w:tcBorders>
              <w:top w:val="nil"/>
              <w:left w:val="nil"/>
              <w:bottom w:val="nil"/>
              <w:right w:val="nil"/>
            </w:tcBorders>
            <w:shd w:val="clear" w:color="auto" w:fill="D9D9D9"/>
          </w:tcPr>
          <w:p w14:paraId="0FAE5094"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2010-2011 </w:t>
            </w:r>
          </w:p>
        </w:tc>
        <w:tc>
          <w:tcPr>
            <w:tcW w:w="5222" w:type="dxa"/>
            <w:tcBorders>
              <w:top w:val="nil"/>
              <w:left w:val="nil"/>
              <w:bottom w:val="nil"/>
              <w:right w:val="nil"/>
            </w:tcBorders>
            <w:shd w:val="clear" w:color="auto" w:fill="D9D9D9"/>
            <w:vAlign w:val="center"/>
          </w:tcPr>
          <w:p w14:paraId="2D55F06B"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Pharmacy Quality Alliance Workgroup on Care Transitions/Medical Home </w:t>
            </w:r>
          </w:p>
        </w:tc>
        <w:tc>
          <w:tcPr>
            <w:tcW w:w="2141" w:type="dxa"/>
            <w:tcBorders>
              <w:top w:val="nil"/>
              <w:left w:val="nil"/>
              <w:bottom w:val="nil"/>
              <w:right w:val="nil"/>
            </w:tcBorders>
            <w:shd w:val="clear" w:color="auto" w:fill="D9D9D9"/>
          </w:tcPr>
          <w:p w14:paraId="54F50A9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Co-chair </w:t>
            </w:r>
          </w:p>
        </w:tc>
      </w:tr>
      <w:tr w:rsidR="00301B41" w:rsidRPr="004F1C41" w14:paraId="608BB599" w14:textId="77777777">
        <w:trPr>
          <w:trHeight w:val="494"/>
        </w:trPr>
        <w:tc>
          <w:tcPr>
            <w:tcW w:w="2357" w:type="dxa"/>
            <w:tcBorders>
              <w:top w:val="nil"/>
              <w:left w:val="nil"/>
              <w:bottom w:val="nil"/>
              <w:right w:val="nil"/>
            </w:tcBorders>
            <w:shd w:val="clear" w:color="auto" w:fill="FFFFFF"/>
            <w:vAlign w:val="center"/>
          </w:tcPr>
          <w:p w14:paraId="7725EF94"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2008-2009 </w:t>
            </w:r>
          </w:p>
        </w:tc>
        <w:tc>
          <w:tcPr>
            <w:tcW w:w="5222" w:type="dxa"/>
            <w:tcBorders>
              <w:top w:val="nil"/>
              <w:left w:val="nil"/>
              <w:bottom w:val="nil"/>
              <w:right w:val="nil"/>
            </w:tcBorders>
            <w:shd w:val="clear" w:color="auto" w:fill="FFFFFF"/>
            <w:vAlign w:val="center"/>
          </w:tcPr>
          <w:p w14:paraId="0564F343"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National Quality Forum Care Coordination   </w:t>
            </w:r>
          </w:p>
        </w:tc>
        <w:tc>
          <w:tcPr>
            <w:tcW w:w="2141" w:type="dxa"/>
            <w:tcBorders>
              <w:top w:val="nil"/>
              <w:left w:val="nil"/>
              <w:bottom w:val="nil"/>
              <w:right w:val="nil"/>
            </w:tcBorders>
            <w:shd w:val="clear" w:color="auto" w:fill="FFFFFF"/>
            <w:vAlign w:val="center"/>
          </w:tcPr>
          <w:p w14:paraId="0CD4F370"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687C4432" w14:textId="77777777">
        <w:trPr>
          <w:trHeight w:val="744"/>
        </w:trPr>
        <w:tc>
          <w:tcPr>
            <w:tcW w:w="2357" w:type="dxa"/>
            <w:tcBorders>
              <w:top w:val="nil"/>
              <w:left w:val="nil"/>
              <w:bottom w:val="nil"/>
              <w:right w:val="nil"/>
            </w:tcBorders>
            <w:shd w:val="clear" w:color="auto" w:fill="D9D9D9"/>
          </w:tcPr>
          <w:p w14:paraId="6AC2AB56"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2008-2010 </w:t>
            </w:r>
          </w:p>
        </w:tc>
        <w:tc>
          <w:tcPr>
            <w:tcW w:w="5222" w:type="dxa"/>
            <w:tcBorders>
              <w:top w:val="nil"/>
              <w:left w:val="nil"/>
              <w:bottom w:val="nil"/>
              <w:right w:val="nil"/>
            </w:tcBorders>
            <w:shd w:val="clear" w:color="auto" w:fill="D9D9D9"/>
            <w:vAlign w:val="center"/>
          </w:tcPr>
          <w:p w14:paraId="4933ECA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Pharmacy Quality Alliance Medication Reconciliation Metrics Workgroup </w:t>
            </w:r>
          </w:p>
        </w:tc>
        <w:tc>
          <w:tcPr>
            <w:tcW w:w="2141" w:type="dxa"/>
            <w:tcBorders>
              <w:top w:val="nil"/>
              <w:left w:val="nil"/>
              <w:bottom w:val="nil"/>
              <w:right w:val="nil"/>
            </w:tcBorders>
            <w:shd w:val="clear" w:color="auto" w:fill="D9D9D9"/>
          </w:tcPr>
          <w:p w14:paraId="680A26B8"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1396766F" w14:textId="77777777">
        <w:trPr>
          <w:trHeight w:val="998"/>
        </w:trPr>
        <w:tc>
          <w:tcPr>
            <w:tcW w:w="2357" w:type="dxa"/>
            <w:tcBorders>
              <w:top w:val="nil"/>
              <w:left w:val="nil"/>
              <w:bottom w:val="nil"/>
              <w:right w:val="nil"/>
            </w:tcBorders>
            <w:shd w:val="clear" w:color="auto" w:fill="FFFFFF"/>
          </w:tcPr>
          <w:p w14:paraId="02512CD3"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2007 - 2009 </w:t>
            </w:r>
          </w:p>
        </w:tc>
        <w:tc>
          <w:tcPr>
            <w:tcW w:w="5222" w:type="dxa"/>
            <w:tcBorders>
              <w:top w:val="nil"/>
              <w:left w:val="nil"/>
              <w:bottom w:val="nil"/>
              <w:right w:val="nil"/>
            </w:tcBorders>
            <w:shd w:val="clear" w:color="auto" w:fill="FFFFFF"/>
            <w:vAlign w:val="center"/>
          </w:tcPr>
          <w:p w14:paraId="7F315B63"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Pharmacy Quality Alliance Communication &amp; </w:t>
            </w:r>
          </w:p>
          <w:p w14:paraId="238BE2C6"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Education &amp; Workgroup (appointment by American Pharmacists Association) </w:t>
            </w:r>
          </w:p>
        </w:tc>
        <w:tc>
          <w:tcPr>
            <w:tcW w:w="2141" w:type="dxa"/>
            <w:tcBorders>
              <w:top w:val="nil"/>
              <w:left w:val="nil"/>
              <w:bottom w:val="nil"/>
              <w:right w:val="nil"/>
            </w:tcBorders>
            <w:shd w:val="clear" w:color="auto" w:fill="FFFFFF"/>
          </w:tcPr>
          <w:p w14:paraId="48878F6F"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Co-chair </w:t>
            </w:r>
          </w:p>
        </w:tc>
      </w:tr>
      <w:tr w:rsidR="00301B41" w:rsidRPr="004F1C41" w14:paraId="121090C8" w14:textId="77777777">
        <w:trPr>
          <w:trHeight w:val="749"/>
        </w:trPr>
        <w:tc>
          <w:tcPr>
            <w:tcW w:w="2357" w:type="dxa"/>
            <w:tcBorders>
              <w:top w:val="nil"/>
              <w:left w:val="nil"/>
              <w:bottom w:val="nil"/>
              <w:right w:val="nil"/>
            </w:tcBorders>
            <w:shd w:val="clear" w:color="auto" w:fill="D9D9D9"/>
          </w:tcPr>
          <w:p w14:paraId="0E4A4363"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June 5-6, </w:t>
            </w:r>
            <w:proofErr w:type="gramStart"/>
            <w:r w:rsidRPr="004F1C41">
              <w:rPr>
                <w:rFonts w:ascii="Arial" w:hAnsi="Arial" w:cs="Arial"/>
                <w:sz w:val="22"/>
                <w:szCs w:val="22"/>
              </w:rPr>
              <w:t>2007</w:t>
            </w:r>
            <w:proofErr w:type="gramEnd"/>
            <w:r w:rsidRPr="004F1C41">
              <w:rPr>
                <w:rFonts w:ascii="Arial" w:hAnsi="Arial" w:cs="Arial"/>
                <w:sz w:val="22"/>
                <w:szCs w:val="22"/>
              </w:rPr>
              <w:t xml:space="preserve"> </w:t>
            </w:r>
          </w:p>
        </w:tc>
        <w:tc>
          <w:tcPr>
            <w:tcW w:w="5222" w:type="dxa"/>
            <w:tcBorders>
              <w:top w:val="nil"/>
              <w:left w:val="nil"/>
              <w:bottom w:val="nil"/>
              <w:right w:val="nil"/>
            </w:tcBorders>
            <w:shd w:val="clear" w:color="auto" w:fill="D9D9D9"/>
            <w:vAlign w:val="center"/>
          </w:tcPr>
          <w:p w14:paraId="5207F63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ASHP/ASHP Foundation’s Continuity of Care in Medication Use Summit </w:t>
            </w:r>
          </w:p>
        </w:tc>
        <w:tc>
          <w:tcPr>
            <w:tcW w:w="2141" w:type="dxa"/>
            <w:tcBorders>
              <w:top w:val="nil"/>
              <w:left w:val="nil"/>
              <w:bottom w:val="nil"/>
              <w:right w:val="nil"/>
            </w:tcBorders>
            <w:shd w:val="clear" w:color="auto" w:fill="D9D9D9"/>
          </w:tcPr>
          <w:p w14:paraId="167E9B17"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Invited Participant </w:t>
            </w:r>
          </w:p>
        </w:tc>
      </w:tr>
      <w:tr w:rsidR="00301B41" w:rsidRPr="004F1C41" w14:paraId="243F303B" w14:textId="77777777">
        <w:trPr>
          <w:trHeight w:val="622"/>
        </w:trPr>
        <w:tc>
          <w:tcPr>
            <w:tcW w:w="2357" w:type="dxa"/>
            <w:tcBorders>
              <w:top w:val="nil"/>
              <w:left w:val="nil"/>
              <w:bottom w:val="nil"/>
              <w:right w:val="nil"/>
            </w:tcBorders>
          </w:tcPr>
          <w:p w14:paraId="208F10D0"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December 12, </w:t>
            </w:r>
            <w:proofErr w:type="gramStart"/>
            <w:r w:rsidRPr="004F1C41">
              <w:rPr>
                <w:rFonts w:ascii="Arial" w:hAnsi="Arial" w:cs="Arial"/>
                <w:sz w:val="22"/>
                <w:szCs w:val="22"/>
              </w:rPr>
              <w:t>2006</w:t>
            </w:r>
            <w:proofErr w:type="gramEnd"/>
            <w:r w:rsidRPr="004F1C41">
              <w:rPr>
                <w:rFonts w:ascii="Arial" w:hAnsi="Arial" w:cs="Arial"/>
                <w:sz w:val="22"/>
                <w:szCs w:val="22"/>
              </w:rPr>
              <w:t xml:space="preserve"> </w:t>
            </w:r>
          </w:p>
        </w:tc>
        <w:tc>
          <w:tcPr>
            <w:tcW w:w="5222" w:type="dxa"/>
            <w:tcBorders>
              <w:top w:val="nil"/>
              <w:left w:val="nil"/>
              <w:bottom w:val="nil"/>
              <w:right w:val="nil"/>
            </w:tcBorders>
          </w:tcPr>
          <w:p w14:paraId="2B84D25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NQF Workshop - Defining the Framework for Therapeutic Drug Management Quality. </w:t>
            </w:r>
          </w:p>
        </w:tc>
        <w:tc>
          <w:tcPr>
            <w:tcW w:w="2141" w:type="dxa"/>
            <w:tcBorders>
              <w:top w:val="nil"/>
              <w:left w:val="nil"/>
              <w:bottom w:val="nil"/>
              <w:right w:val="nil"/>
            </w:tcBorders>
          </w:tcPr>
          <w:p w14:paraId="2185C76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Invited Participant </w:t>
            </w:r>
          </w:p>
        </w:tc>
      </w:tr>
      <w:tr w:rsidR="00FA5DEF" w:rsidRPr="004F1C41" w14:paraId="1386090D" w14:textId="77777777" w:rsidTr="00A31636">
        <w:trPr>
          <w:trHeight w:val="370"/>
        </w:trPr>
        <w:tc>
          <w:tcPr>
            <w:tcW w:w="2357" w:type="dxa"/>
            <w:tcBorders>
              <w:top w:val="nil"/>
              <w:left w:val="nil"/>
              <w:bottom w:val="single" w:sz="2" w:space="0" w:color="000000"/>
              <w:right w:val="nil"/>
            </w:tcBorders>
          </w:tcPr>
          <w:p w14:paraId="2E76CA32" w14:textId="77777777" w:rsidR="00FA5DEF" w:rsidRPr="004F1C41" w:rsidRDefault="00FA5DEF" w:rsidP="00A31636">
            <w:pPr>
              <w:spacing w:line="259" w:lineRule="auto"/>
              <w:ind w:left="106"/>
              <w:rPr>
                <w:rFonts w:ascii="Arial" w:hAnsi="Arial" w:cs="Arial"/>
                <w:sz w:val="22"/>
                <w:szCs w:val="22"/>
              </w:rPr>
            </w:pPr>
            <w:r w:rsidRPr="004F1C41">
              <w:rPr>
                <w:rFonts w:ascii="Arial" w:hAnsi="Arial" w:cs="Arial"/>
                <w:b/>
                <w:sz w:val="22"/>
                <w:szCs w:val="22"/>
              </w:rPr>
              <w:t xml:space="preserve">Period </w:t>
            </w:r>
          </w:p>
        </w:tc>
        <w:tc>
          <w:tcPr>
            <w:tcW w:w="5222" w:type="dxa"/>
            <w:tcBorders>
              <w:top w:val="nil"/>
              <w:left w:val="nil"/>
              <w:bottom w:val="single" w:sz="2" w:space="0" w:color="000000"/>
              <w:right w:val="nil"/>
            </w:tcBorders>
          </w:tcPr>
          <w:p w14:paraId="1E37B2E3" w14:textId="77777777" w:rsidR="00FA5DEF" w:rsidRPr="004F1C41" w:rsidRDefault="00FA5DEF" w:rsidP="00A31636">
            <w:pPr>
              <w:spacing w:line="259" w:lineRule="auto"/>
              <w:rPr>
                <w:rFonts w:ascii="Arial" w:hAnsi="Arial" w:cs="Arial"/>
                <w:sz w:val="22"/>
                <w:szCs w:val="22"/>
              </w:rPr>
            </w:pPr>
            <w:r w:rsidRPr="004F1C41">
              <w:rPr>
                <w:rFonts w:ascii="Arial" w:hAnsi="Arial" w:cs="Arial"/>
                <w:b/>
                <w:sz w:val="22"/>
                <w:szCs w:val="22"/>
              </w:rPr>
              <w:t xml:space="preserve">Committee name </w:t>
            </w:r>
          </w:p>
        </w:tc>
        <w:tc>
          <w:tcPr>
            <w:tcW w:w="2141" w:type="dxa"/>
            <w:tcBorders>
              <w:top w:val="nil"/>
              <w:left w:val="nil"/>
              <w:bottom w:val="single" w:sz="2" w:space="0" w:color="000000"/>
              <w:right w:val="nil"/>
            </w:tcBorders>
          </w:tcPr>
          <w:p w14:paraId="59D67652" w14:textId="77777777" w:rsidR="00FA5DEF" w:rsidRPr="004F1C41" w:rsidRDefault="00FA5DEF" w:rsidP="00A31636">
            <w:pPr>
              <w:spacing w:line="259" w:lineRule="auto"/>
              <w:rPr>
                <w:rFonts w:ascii="Arial" w:hAnsi="Arial" w:cs="Arial"/>
                <w:sz w:val="22"/>
                <w:szCs w:val="22"/>
              </w:rPr>
            </w:pPr>
            <w:r w:rsidRPr="004F1C41">
              <w:rPr>
                <w:rFonts w:ascii="Arial" w:hAnsi="Arial" w:cs="Arial"/>
                <w:b/>
                <w:sz w:val="22"/>
                <w:szCs w:val="22"/>
              </w:rPr>
              <w:t xml:space="preserve">Role </w:t>
            </w:r>
          </w:p>
        </w:tc>
      </w:tr>
      <w:tr w:rsidR="00301B41" w:rsidRPr="004F1C41" w14:paraId="3628F07A" w14:textId="77777777">
        <w:trPr>
          <w:trHeight w:val="998"/>
        </w:trPr>
        <w:tc>
          <w:tcPr>
            <w:tcW w:w="2357" w:type="dxa"/>
            <w:tcBorders>
              <w:top w:val="nil"/>
              <w:left w:val="nil"/>
              <w:bottom w:val="nil"/>
              <w:right w:val="nil"/>
            </w:tcBorders>
            <w:shd w:val="clear" w:color="auto" w:fill="D9D9D9"/>
          </w:tcPr>
          <w:p w14:paraId="272A064D"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2006-2007 </w:t>
            </w:r>
          </w:p>
        </w:tc>
        <w:tc>
          <w:tcPr>
            <w:tcW w:w="5222" w:type="dxa"/>
            <w:tcBorders>
              <w:top w:val="nil"/>
              <w:left w:val="nil"/>
              <w:bottom w:val="nil"/>
              <w:right w:val="nil"/>
            </w:tcBorders>
            <w:shd w:val="clear" w:color="auto" w:fill="D9D9D9"/>
            <w:vAlign w:val="center"/>
          </w:tcPr>
          <w:p w14:paraId="12407AA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Pharmacy Quality Alliance Workgroup on Quality </w:t>
            </w:r>
          </w:p>
          <w:p w14:paraId="4EAE723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Metrics (appointment by American Pharmacists Association) </w:t>
            </w:r>
          </w:p>
        </w:tc>
        <w:tc>
          <w:tcPr>
            <w:tcW w:w="2141" w:type="dxa"/>
            <w:tcBorders>
              <w:top w:val="nil"/>
              <w:left w:val="nil"/>
              <w:bottom w:val="nil"/>
              <w:right w:val="nil"/>
            </w:tcBorders>
            <w:shd w:val="clear" w:color="auto" w:fill="D9D9D9"/>
            <w:vAlign w:val="center"/>
          </w:tcPr>
          <w:p w14:paraId="155FC8F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Chair – </w:t>
            </w:r>
          </w:p>
          <w:p w14:paraId="16ADC603"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Heart Failure </w:t>
            </w:r>
          </w:p>
          <w:p w14:paraId="2392147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Working Group </w:t>
            </w:r>
          </w:p>
        </w:tc>
      </w:tr>
      <w:tr w:rsidR="00301B41" w:rsidRPr="004F1C41" w14:paraId="15DB3857" w14:textId="77777777">
        <w:trPr>
          <w:trHeight w:val="494"/>
        </w:trPr>
        <w:tc>
          <w:tcPr>
            <w:tcW w:w="2357" w:type="dxa"/>
            <w:tcBorders>
              <w:top w:val="nil"/>
              <w:left w:val="nil"/>
              <w:bottom w:val="nil"/>
              <w:right w:val="nil"/>
            </w:tcBorders>
            <w:vAlign w:val="center"/>
          </w:tcPr>
          <w:p w14:paraId="5B9E55D4"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2006-2008 </w:t>
            </w:r>
          </w:p>
        </w:tc>
        <w:tc>
          <w:tcPr>
            <w:tcW w:w="5222" w:type="dxa"/>
            <w:tcBorders>
              <w:top w:val="nil"/>
              <w:left w:val="nil"/>
              <w:bottom w:val="nil"/>
              <w:right w:val="nil"/>
            </w:tcBorders>
            <w:vAlign w:val="center"/>
          </w:tcPr>
          <w:p w14:paraId="644F9A3A"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Iowa Pharmacy Association Board of Trustees </w:t>
            </w:r>
          </w:p>
        </w:tc>
        <w:tc>
          <w:tcPr>
            <w:tcW w:w="2141" w:type="dxa"/>
            <w:tcBorders>
              <w:top w:val="nil"/>
              <w:left w:val="nil"/>
              <w:bottom w:val="nil"/>
              <w:right w:val="nil"/>
            </w:tcBorders>
            <w:vAlign w:val="center"/>
          </w:tcPr>
          <w:p w14:paraId="5CDC98B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52F8044D" w14:textId="77777777">
        <w:trPr>
          <w:trHeight w:val="744"/>
        </w:trPr>
        <w:tc>
          <w:tcPr>
            <w:tcW w:w="2357" w:type="dxa"/>
            <w:tcBorders>
              <w:top w:val="nil"/>
              <w:left w:val="nil"/>
              <w:bottom w:val="nil"/>
              <w:right w:val="nil"/>
            </w:tcBorders>
            <w:shd w:val="clear" w:color="auto" w:fill="D9D9D9"/>
          </w:tcPr>
          <w:p w14:paraId="160D1A41"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2002-2005 </w:t>
            </w:r>
          </w:p>
        </w:tc>
        <w:tc>
          <w:tcPr>
            <w:tcW w:w="5222" w:type="dxa"/>
            <w:tcBorders>
              <w:top w:val="nil"/>
              <w:left w:val="nil"/>
              <w:bottom w:val="nil"/>
              <w:right w:val="nil"/>
            </w:tcBorders>
            <w:shd w:val="clear" w:color="auto" w:fill="D9D9D9"/>
            <w:vAlign w:val="center"/>
          </w:tcPr>
          <w:p w14:paraId="0FB4EF6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Iowa Pharmacy Association Policy Committee on Public Affairs </w:t>
            </w:r>
          </w:p>
        </w:tc>
        <w:tc>
          <w:tcPr>
            <w:tcW w:w="2141" w:type="dxa"/>
            <w:tcBorders>
              <w:top w:val="nil"/>
              <w:left w:val="nil"/>
              <w:bottom w:val="nil"/>
              <w:right w:val="nil"/>
            </w:tcBorders>
            <w:shd w:val="clear" w:color="auto" w:fill="D9D9D9"/>
            <w:vAlign w:val="center"/>
          </w:tcPr>
          <w:p w14:paraId="2B5025D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Member – 2002-</w:t>
            </w:r>
          </w:p>
          <w:p w14:paraId="3CC7AB00"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2004, Chair -2005 </w:t>
            </w:r>
          </w:p>
        </w:tc>
      </w:tr>
      <w:tr w:rsidR="00301B41" w:rsidRPr="004F1C41" w14:paraId="713802C7" w14:textId="77777777">
        <w:trPr>
          <w:trHeight w:val="742"/>
        </w:trPr>
        <w:tc>
          <w:tcPr>
            <w:tcW w:w="2357" w:type="dxa"/>
            <w:tcBorders>
              <w:top w:val="single" w:sz="2" w:space="0" w:color="000000"/>
              <w:left w:val="nil"/>
              <w:bottom w:val="nil"/>
              <w:right w:val="nil"/>
            </w:tcBorders>
          </w:tcPr>
          <w:p w14:paraId="45EB34BC"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2001 </w:t>
            </w:r>
          </w:p>
        </w:tc>
        <w:tc>
          <w:tcPr>
            <w:tcW w:w="5222" w:type="dxa"/>
            <w:tcBorders>
              <w:top w:val="single" w:sz="2" w:space="0" w:color="000000"/>
              <w:left w:val="nil"/>
              <w:bottom w:val="nil"/>
              <w:right w:val="nil"/>
            </w:tcBorders>
            <w:vAlign w:val="center"/>
          </w:tcPr>
          <w:p w14:paraId="6B52DCDF"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Iowa Pharmacy Association Patient Safety Task Force </w:t>
            </w:r>
          </w:p>
        </w:tc>
        <w:tc>
          <w:tcPr>
            <w:tcW w:w="2141" w:type="dxa"/>
            <w:tcBorders>
              <w:top w:val="single" w:sz="2" w:space="0" w:color="000000"/>
              <w:left w:val="nil"/>
              <w:bottom w:val="nil"/>
              <w:right w:val="nil"/>
            </w:tcBorders>
          </w:tcPr>
          <w:p w14:paraId="64F04947"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4D0DE2CB" w14:textId="77777777">
        <w:trPr>
          <w:trHeight w:val="749"/>
        </w:trPr>
        <w:tc>
          <w:tcPr>
            <w:tcW w:w="2357" w:type="dxa"/>
            <w:tcBorders>
              <w:top w:val="nil"/>
              <w:left w:val="nil"/>
              <w:bottom w:val="nil"/>
              <w:right w:val="nil"/>
            </w:tcBorders>
            <w:shd w:val="clear" w:color="auto" w:fill="D9D9D9"/>
          </w:tcPr>
          <w:p w14:paraId="0CCF9245"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1999-2000 </w:t>
            </w:r>
          </w:p>
        </w:tc>
        <w:tc>
          <w:tcPr>
            <w:tcW w:w="5222" w:type="dxa"/>
            <w:tcBorders>
              <w:top w:val="nil"/>
              <w:left w:val="nil"/>
              <w:bottom w:val="nil"/>
              <w:right w:val="nil"/>
            </w:tcBorders>
            <w:shd w:val="clear" w:color="auto" w:fill="D9D9D9"/>
            <w:vAlign w:val="center"/>
          </w:tcPr>
          <w:p w14:paraId="122B0BDB"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Alberta Management Committee on Drug </w:t>
            </w:r>
          </w:p>
          <w:p w14:paraId="1872792C"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Utilization </w:t>
            </w:r>
          </w:p>
        </w:tc>
        <w:tc>
          <w:tcPr>
            <w:tcW w:w="2141" w:type="dxa"/>
            <w:tcBorders>
              <w:top w:val="nil"/>
              <w:left w:val="nil"/>
              <w:bottom w:val="nil"/>
              <w:right w:val="nil"/>
            </w:tcBorders>
            <w:shd w:val="clear" w:color="auto" w:fill="D9D9D9"/>
          </w:tcPr>
          <w:p w14:paraId="7A9F51B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283566BB" w14:textId="77777777">
        <w:trPr>
          <w:trHeight w:val="998"/>
        </w:trPr>
        <w:tc>
          <w:tcPr>
            <w:tcW w:w="2357" w:type="dxa"/>
            <w:tcBorders>
              <w:top w:val="nil"/>
              <w:left w:val="nil"/>
              <w:bottom w:val="nil"/>
              <w:right w:val="nil"/>
            </w:tcBorders>
          </w:tcPr>
          <w:p w14:paraId="28C26A60"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lastRenderedPageBreak/>
              <w:t xml:space="preserve">1998-1999 </w:t>
            </w:r>
          </w:p>
        </w:tc>
        <w:tc>
          <w:tcPr>
            <w:tcW w:w="5222" w:type="dxa"/>
            <w:tcBorders>
              <w:top w:val="nil"/>
              <w:left w:val="nil"/>
              <w:bottom w:val="nil"/>
              <w:right w:val="nil"/>
            </w:tcBorders>
            <w:vAlign w:val="center"/>
          </w:tcPr>
          <w:p w14:paraId="4577BC8B"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Association of Faculties of Pharmacy of Canada /Canadian College of Clinical Pharmacy Joint Meeting Planning Committee. </w:t>
            </w:r>
          </w:p>
        </w:tc>
        <w:tc>
          <w:tcPr>
            <w:tcW w:w="2141" w:type="dxa"/>
            <w:tcBorders>
              <w:top w:val="nil"/>
              <w:left w:val="nil"/>
              <w:bottom w:val="nil"/>
              <w:right w:val="nil"/>
            </w:tcBorders>
          </w:tcPr>
          <w:p w14:paraId="1D88E7E8"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2A56B4A6" w14:textId="77777777">
        <w:trPr>
          <w:trHeight w:val="744"/>
        </w:trPr>
        <w:tc>
          <w:tcPr>
            <w:tcW w:w="2357" w:type="dxa"/>
            <w:tcBorders>
              <w:top w:val="nil"/>
              <w:left w:val="nil"/>
              <w:bottom w:val="nil"/>
              <w:right w:val="nil"/>
            </w:tcBorders>
            <w:shd w:val="clear" w:color="auto" w:fill="D9D9D9"/>
          </w:tcPr>
          <w:p w14:paraId="23B2D74C"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1998 </w:t>
            </w:r>
          </w:p>
        </w:tc>
        <w:tc>
          <w:tcPr>
            <w:tcW w:w="5222" w:type="dxa"/>
            <w:tcBorders>
              <w:top w:val="nil"/>
              <w:left w:val="nil"/>
              <w:bottom w:val="nil"/>
              <w:right w:val="nil"/>
            </w:tcBorders>
            <w:shd w:val="clear" w:color="auto" w:fill="D9D9D9"/>
            <w:vAlign w:val="center"/>
          </w:tcPr>
          <w:p w14:paraId="1EFA3D67"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Research Issues – Consultation for Health </w:t>
            </w:r>
          </w:p>
          <w:p w14:paraId="0112542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Information Protection Legislation, Alberta Health </w:t>
            </w:r>
          </w:p>
        </w:tc>
        <w:tc>
          <w:tcPr>
            <w:tcW w:w="2141" w:type="dxa"/>
            <w:tcBorders>
              <w:top w:val="nil"/>
              <w:left w:val="nil"/>
              <w:bottom w:val="nil"/>
              <w:right w:val="nil"/>
            </w:tcBorders>
            <w:shd w:val="clear" w:color="auto" w:fill="D9D9D9"/>
          </w:tcPr>
          <w:p w14:paraId="373293A3"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69C6019F" w14:textId="77777777">
        <w:trPr>
          <w:trHeight w:val="744"/>
        </w:trPr>
        <w:tc>
          <w:tcPr>
            <w:tcW w:w="2357" w:type="dxa"/>
            <w:tcBorders>
              <w:top w:val="nil"/>
              <w:left w:val="nil"/>
              <w:bottom w:val="nil"/>
              <w:right w:val="nil"/>
            </w:tcBorders>
          </w:tcPr>
          <w:p w14:paraId="5B5D20D7"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December 1998 </w:t>
            </w:r>
          </w:p>
        </w:tc>
        <w:tc>
          <w:tcPr>
            <w:tcW w:w="5222" w:type="dxa"/>
            <w:tcBorders>
              <w:top w:val="nil"/>
              <w:left w:val="nil"/>
              <w:bottom w:val="nil"/>
              <w:right w:val="nil"/>
            </w:tcBorders>
            <w:vAlign w:val="center"/>
          </w:tcPr>
          <w:p w14:paraId="1EC1BE76" w14:textId="77777777" w:rsidR="00301B41" w:rsidRPr="004F1C41" w:rsidRDefault="00000000">
            <w:pPr>
              <w:spacing w:line="259" w:lineRule="auto"/>
              <w:rPr>
                <w:rFonts w:ascii="Arial" w:hAnsi="Arial" w:cs="Arial"/>
                <w:sz w:val="22"/>
                <w:szCs w:val="22"/>
              </w:rPr>
            </w:pPr>
            <w:proofErr w:type="spellStart"/>
            <w:r w:rsidRPr="004F1C41">
              <w:rPr>
                <w:rFonts w:ascii="Arial" w:hAnsi="Arial" w:cs="Arial"/>
                <w:sz w:val="22"/>
                <w:szCs w:val="22"/>
              </w:rPr>
              <w:t>AtliMed</w:t>
            </w:r>
            <w:proofErr w:type="spellEnd"/>
            <w:r w:rsidRPr="004F1C41">
              <w:rPr>
                <w:rFonts w:ascii="Arial" w:hAnsi="Arial" w:cs="Arial"/>
                <w:sz w:val="22"/>
                <w:szCs w:val="22"/>
              </w:rPr>
              <w:t xml:space="preserve">/CFP Advisory Panel – survey development regarding physicians’ perceptions of pharmacists </w:t>
            </w:r>
          </w:p>
        </w:tc>
        <w:tc>
          <w:tcPr>
            <w:tcW w:w="2141" w:type="dxa"/>
            <w:tcBorders>
              <w:top w:val="nil"/>
              <w:left w:val="nil"/>
              <w:bottom w:val="nil"/>
              <w:right w:val="nil"/>
            </w:tcBorders>
          </w:tcPr>
          <w:p w14:paraId="09B46CF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229B226B" w14:textId="77777777">
        <w:trPr>
          <w:trHeight w:val="749"/>
        </w:trPr>
        <w:tc>
          <w:tcPr>
            <w:tcW w:w="2357" w:type="dxa"/>
            <w:tcBorders>
              <w:top w:val="nil"/>
              <w:left w:val="nil"/>
              <w:bottom w:val="nil"/>
              <w:right w:val="nil"/>
            </w:tcBorders>
            <w:shd w:val="clear" w:color="auto" w:fill="D9D9D9"/>
          </w:tcPr>
          <w:p w14:paraId="6C391730"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1997-2000 </w:t>
            </w:r>
          </w:p>
        </w:tc>
        <w:tc>
          <w:tcPr>
            <w:tcW w:w="5222" w:type="dxa"/>
            <w:tcBorders>
              <w:top w:val="nil"/>
              <w:left w:val="nil"/>
              <w:bottom w:val="nil"/>
              <w:right w:val="nil"/>
            </w:tcBorders>
            <w:shd w:val="clear" w:color="auto" w:fill="D9D9D9"/>
            <w:vAlign w:val="center"/>
          </w:tcPr>
          <w:p w14:paraId="653B71E3"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Research Priorities Task Force, Canadian Pharmacy Practice Research Group </w:t>
            </w:r>
          </w:p>
        </w:tc>
        <w:tc>
          <w:tcPr>
            <w:tcW w:w="2141" w:type="dxa"/>
            <w:tcBorders>
              <w:top w:val="nil"/>
              <w:left w:val="nil"/>
              <w:bottom w:val="nil"/>
              <w:right w:val="nil"/>
            </w:tcBorders>
            <w:shd w:val="clear" w:color="auto" w:fill="D9D9D9"/>
          </w:tcPr>
          <w:p w14:paraId="348D0F9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1EF992EF" w14:textId="77777777">
        <w:trPr>
          <w:trHeight w:val="744"/>
        </w:trPr>
        <w:tc>
          <w:tcPr>
            <w:tcW w:w="2357" w:type="dxa"/>
            <w:tcBorders>
              <w:top w:val="nil"/>
              <w:left w:val="nil"/>
              <w:bottom w:val="nil"/>
              <w:right w:val="nil"/>
            </w:tcBorders>
          </w:tcPr>
          <w:p w14:paraId="34841633"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1996-2000 </w:t>
            </w:r>
          </w:p>
        </w:tc>
        <w:tc>
          <w:tcPr>
            <w:tcW w:w="5222" w:type="dxa"/>
            <w:tcBorders>
              <w:top w:val="nil"/>
              <w:left w:val="nil"/>
              <w:bottom w:val="nil"/>
              <w:right w:val="nil"/>
            </w:tcBorders>
            <w:vAlign w:val="center"/>
          </w:tcPr>
          <w:p w14:paraId="4A546643"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Canadian Pharmacy Practice Research Group Founding Committee </w:t>
            </w:r>
          </w:p>
        </w:tc>
        <w:tc>
          <w:tcPr>
            <w:tcW w:w="2141" w:type="dxa"/>
            <w:tcBorders>
              <w:top w:val="nil"/>
              <w:left w:val="nil"/>
              <w:bottom w:val="nil"/>
              <w:right w:val="nil"/>
            </w:tcBorders>
          </w:tcPr>
          <w:p w14:paraId="22E3F9F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430C1FDC" w14:textId="77777777">
        <w:trPr>
          <w:trHeight w:val="747"/>
        </w:trPr>
        <w:tc>
          <w:tcPr>
            <w:tcW w:w="2357" w:type="dxa"/>
            <w:tcBorders>
              <w:top w:val="nil"/>
              <w:left w:val="nil"/>
              <w:bottom w:val="single" w:sz="2" w:space="0" w:color="000000"/>
              <w:right w:val="nil"/>
            </w:tcBorders>
            <w:shd w:val="clear" w:color="auto" w:fill="D9D9D9"/>
          </w:tcPr>
          <w:p w14:paraId="6786AD9E" w14:textId="77777777" w:rsidR="00301B41" w:rsidRPr="004F1C41" w:rsidRDefault="00000000">
            <w:pPr>
              <w:spacing w:line="259" w:lineRule="auto"/>
              <w:ind w:left="106"/>
              <w:rPr>
                <w:rFonts w:ascii="Arial" w:hAnsi="Arial" w:cs="Arial"/>
                <w:sz w:val="22"/>
                <w:szCs w:val="22"/>
              </w:rPr>
            </w:pPr>
            <w:r w:rsidRPr="004F1C41">
              <w:rPr>
                <w:rFonts w:ascii="Arial" w:hAnsi="Arial" w:cs="Arial"/>
                <w:sz w:val="22"/>
                <w:szCs w:val="22"/>
              </w:rPr>
              <w:t xml:space="preserve">1995-2000 </w:t>
            </w:r>
          </w:p>
        </w:tc>
        <w:tc>
          <w:tcPr>
            <w:tcW w:w="5222" w:type="dxa"/>
            <w:tcBorders>
              <w:top w:val="nil"/>
              <w:left w:val="nil"/>
              <w:bottom w:val="single" w:sz="2" w:space="0" w:color="000000"/>
              <w:right w:val="nil"/>
            </w:tcBorders>
            <w:shd w:val="clear" w:color="auto" w:fill="D9D9D9"/>
          </w:tcPr>
          <w:p w14:paraId="34BF7B96"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Association of Faculties of Pharmacy of Canada </w:t>
            </w:r>
          </w:p>
        </w:tc>
        <w:tc>
          <w:tcPr>
            <w:tcW w:w="2141" w:type="dxa"/>
            <w:tcBorders>
              <w:top w:val="nil"/>
              <w:left w:val="nil"/>
              <w:bottom w:val="single" w:sz="2" w:space="0" w:color="000000"/>
              <w:right w:val="nil"/>
            </w:tcBorders>
            <w:shd w:val="clear" w:color="auto" w:fill="D9D9D9"/>
            <w:vAlign w:val="center"/>
          </w:tcPr>
          <w:p w14:paraId="30F506A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University of Alberta representative </w:t>
            </w:r>
          </w:p>
        </w:tc>
      </w:tr>
    </w:tbl>
    <w:p w14:paraId="432F1ECD"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01BD7D30"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5D783E54"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68FBF694" w14:textId="77777777" w:rsidR="00301B41" w:rsidRPr="004F1C41" w:rsidRDefault="00000000">
      <w:pPr>
        <w:pStyle w:val="Heading2"/>
        <w:ind w:left="-5"/>
        <w:rPr>
          <w:szCs w:val="22"/>
        </w:rPr>
      </w:pPr>
      <w:r w:rsidRPr="004F1C41">
        <w:rPr>
          <w:szCs w:val="22"/>
        </w:rPr>
        <w:t>Reviewing</w:t>
      </w:r>
      <w:r w:rsidRPr="004F1C41">
        <w:rPr>
          <w:szCs w:val="22"/>
          <w:u w:val="none"/>
        </w:rPr>
        <w:t xml:space="preserve"> </w:t>
      </w:r>
    </w:p>
    <w:p w14:paraId="252F895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2BB4DF4B" w14:textId="77777777" w:rsidR="00301B41" w:rsidRPr="004F1C41" w:rsidRDefault="00000000">
      <w:pPr>
        <w:spacing w:after="9" w:line="250" w:lineRule="auto"/>
        <w:ind w:left="2" w:right="125"/>
        <w:rPr>
          <w:rFonts w:ascii="Arial" w:hAnsi="Arial" w:cs="Arial"/>
          <w:sz w:val="22"/>
          <w:szCs w:val="22"/>
        </w:rPr>
      </w:pPr>
      <w:r w:rsidRPr="004F1C41">
        <w:rPr>
          <w:rFonts w:ascii="Arial" w:hAnsi="Arial" w:cs="Arial"/>
          <w:i/>
          <w:sz w:val="22"/>
          <w:szCs w:val="22"/>
        </w:rPr>
        <w:t>Grants</w:t>
      </w:r>
      <w:r w:rsidRPr="004F1C41">
        <w:rPr>
          <w:rFonts w:ascii="Arial" w:hAnsi="Arial" w:cs="Arial"/>
          <w:sz w:val="22"/>
          <w:szCs w:val="22"/>
        </w:rPr>
        <w:t xml:space="preserve"> </w:t>
      </w:r>
    </w:p>
    <w:p w14:paraId="374FDFA6" w14:textId="647754CF" w:rsidR="00BF3188" w:rsidRDefault="00BF3188">
      <w:pPr>
        <w:spacing w:after="48"/>
        <w:ind w:left="2"/>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t>MICHR Mentor Award</w:t>
      </w:r>
    </w:p>
    <w:p w14:paraId="54E7106B" w14:textId="09C3CB03" w:rsidR="00301B41" w:rsidRPr="004F1C41" w:rsidRDefault="00000000">
      <w:pPr>
        <w:spacing w:after="48"/>
        <w:ind w:left="2"/>
        <w:rPr>
          <w:rFonts w:ascii="Arial" w:hAnsi="Arial" w:cs="Arial"/>
          <w:sz w:val="22"/>
          <w:szCs w:val="22"/>
        </w:rPr>
      </w:pPr>
      <w:r w:rsidRPr="004F1C41">
        <w:rPr>
          <w:rFonts w:ascii="Arial" w:hAnsi="Arial" w:cs="Arial"/>
          <w:sz w:val="22"/>
          <w:szCs w:val="22"/>
        </w:rPr>
        <w:t xml:space="preserve">2011, 2013, 2018, 2020, 2021 </w:t>
      </w:r>
    </w:p>
    <w:p w14:paraId="3F6DC059" w14:textId="77777777" w:rsidR="00301B41" w:rsidRPr="004F1C41" w:rsidRDefault="00000000">
      <w:pPr>
        <w:tabs>
          <w:tab w:val="center" w:pos="4858"/>
        </w:tabs>
        <w:spacing w:after="11"/>
        <w:ind w:left="-8"/>
        <w:rPr>
          <w:rFonts w:ascii="Arial" w:hAnsi="Arial" w:cs="Arial"/>
          <w:sz w:val="22"/>
          <w:szCs w:val="22"/>
        </w:rPr>
      </w:pPr>
      <w:r w:rsidRPr="004F1C41">
        <w:rPr>
          <w:rFonts w:ascii="Arial" w:hAnsi="Arial" w:cs="Arial"/>
          <w:sz w:val="22"/>
          <w:szCs w:val="22"/>
        </w:rPr>
        <w:t xml:space="preserve"> </w:t>
      </w:r>
      <w:r w:rsidRPr="004F1C41">
        <w:rPr>
          <w:rFonts w:ascii="Arial" w:hAnsi="Arial" w:cs="Arial"/>
          <w:sz w:val="22"/>
          <w:szCs w:val="22"/>
        </w:rPr>
        <w:tab/>
        <w:t xml:space="preserve">National Institute of Health, Small Business Innovation Research Risk, </w:t>
      </w:r>
    </w:p>
    <w:p w14:paraId="7078EA40" w14:textId="77777777" w:rsidR="00301B41" w:rsidRPr="004F1C41" w:rsidRDefault="00000000">
      <w:pPr>
        <w:spacing w:after="48"/>
        <w:ind w:left="1450"/>
        <w:rPr>
          <w:rFonts w:ascii="Arial" w:hAnsi="Arial" w:cs="Arial"/>
          <w:sz w:val="22"/>
          <w:szCs w:val="22"/>
        </w:rPr>
      </w:pPr>
      <w:r w:rsidRPr="004F1C41">
        <w:rPr>
          <w:rFonts w:ascii="Arial" w:hAnsi="Arial" w:cs="Arial"/>
          <w:sz w:val="22"/>
          <w:szCs w:val="22"/>
        </w:rPr>
        <w:t xml:space="preserve">Prevention Health Behavior Review Committee </w:t>
      </w:r>
    </w:p>
    <w:p w14:paraId="69BF83DF" w14:textId="77777777" w:rsidR="00301B41" w:rsidRPr="004F1C41" w:rsidRDefault="00000000">
      <w:pPr>
        <w:tabs>
          <w:tab w:val="center" w:pos="5120"/>
        </w:tabs>
        <w:spacing w:after="60"/>
        <w:ind w:left="-8"/>
        <w:rPr>
          <w:rFonts w:ascii="Arial" w:hAnsi="Arial" w:cs="Arial"/>
          <w:sz w:val="22"/>
          <w:szCs w:val="22"/>
        </w:rPr>
      </w:pPr>
      <w:r w:rsidRPr="004F1C41">
        <w:rPr>
          <w:rFonts w:ascii="Arial" w:hAnsi="Arial" w:cs="Arial"/>
          <w:sz w:val="22"/>
          <w:szCs w:val="22"/>
        </w:rPr>
        <w:t xml:space="preserve">2014 – 2018, 2021 </w:t>
      </w:r>
      <w:r w:rsidRPr="004F1C41">
        <w:rPr>
          <w:rFonts w:ascii="Arial" w:hAnsi="Arial" w:cs="Arial"/>
          <w:sz w:val="22"/>
          <w:szCs w:val="22"/>
        </w:rPr>
        <w:tab/>
        <w:t xml:space="preserve">American College of Clinical Pharmacy FIT or </w:t>
      </w:r>
      <w:proofErr w:type="spellStart"/>
      <w:r w:rsidRPr="004F1C41">
        <w:rPr>
          <w:rFonts w:ascii="Arial" w:hAnsi="Arial" w:cs="Arial"/>
          <w:sz w:val="22"/>
          <w:szCs w:val="22"/>
        </w:rPr>
        <w:t>MeRIT</w:t>
      </w:r>
      <w:proofErr w:type="spellEnd"/>
      <w:r w:rsidRPr="004F1C41">
        <w:rPr>
          <w:rFonts w:ascii="Arial" w:hAnsi="Arial" w:cs="Arial"/>
          <w:sz w:val="22"/>
          <w:szCs w:val="22"/>
        </w:rPr>
        <w:t xml:space="preserve"> Mentor </w:t>
      </w:r>
    </w:p>
    <w:p w14:paraId="7332EE21" w14:textId="77777777" w:rsidR="00301B41" w:rsidRPr="004F1C41" w:rsidRDefault="00000000">
      <w:pPr>
        <w:tabs>
          <w:tab w:val="center" w:pos="4289"/>
        </w:tabs>
        <w:spacing w:after="55"/>
        <w:ind w:left="-8"/>
        <w:rPr>
          <w:rFonts w:ascii="Arial" w:hAnsi="Arial" w:cs="Arial"/>
          <w:sz w:val="22"/>
          <w:szCs w:val="22"/>
        </w:rPr>
      </w:pPr>
      <w:r w:rsidRPr="004F1C41">
        <w:rPr>
          <w:rFonts w:ascii="Arial" w:hAnsi="Arial" w:cs="Arial"/>
          <w:sz w:val="22"/>
          <w:szCs w:val="22"/>
        </w:rPr>
        <w:t xml:space="preserve">2019 </w:t>
      </w:r>
      <w:r w:rsidRPr="004F1C41">
        <w:rPr>
          <w:rFonts w:ascii="Arial" w:hAnsi="Arial" w:cs="Arial"/>
          <w:sz w:val="22"/>
          <w:szCs w:val="22"/>
        </w:rPr>
        <w:tab/>
        <w:t xml:space="preserve">MICHR KL2 Awards, University of Michigan, October 2019 </w:t>
      </w:r>
    </w:p>
    <w:p w14:paraId="03E66C51" w14:textId="77777777" w:rsidR="00301B41" w:rsidRPr="004F1C41" w:rsidRDefault="00000000">
      <w:pPr>
        <w:tabs>
          <w:tab w:val="center" w:pos="4321"/>
        </w:tabs>
        <w:spacing w:after="55"/>
        <w:ind w:left="-8"/>
        <w:rPr>
          <w:rFonts w:ascii="Arial" w:hAnsi="Arial" w:cs="Arial"/>
          <w:sz w:val="22"/>
          <w:szCs w:val="22"/>
        </w:rPr>
      </w:pPr>
      <w:r w:rsidRPr="004F1C41">
        <w:rPr>
          <w:rFonts w:ascii="Arial" w:hAnsi="Arial" w:cs="Arial"/>
          <w:sz w:val="22"/>
          <w:szCs w:val="22"/>
        </w:rPr>
        <w:t xml:space="preserve">2018 </w:t>
      </w:r>
      <w:r w:rsidRPr="004F1C41">
        <w:rPr>
          <w:rFonts w:ascii="Arial" w:hAnsi="Arial" w:cs="Arial"/>
          <w:sz w:val="22"/>
          <w:szCs w:val="22"/>
        </w:rPr>
        <w:tab/>
        <w:t xml:space="preserve">Precision Health Awards, University of Michigan, May 2018 </w:t>
      </w:r>
    </w:p>
    <w:p w14:paraId="39D60A83" w14:textId="77777777" w:rsidR="00301B41" w:rsidRPr="004F1C41" w:rsidRDefault="00000000">
      <w:pPr>
        <w:tabs>
          <w:tab w:val="center" w:pos="5304"/>
        </w:tabs>
        <w:spacing w:after="55"/>
        <w:ind w:left="-8"/>
        <w:rPr>
          <w:rFonts w:ascii="Arial" w:hAnsi="Arial" w:cs="Arial"/>
          <w:sz w:val="22"/>
          <w:szCs w:val="22"/>
        </w:rPr>
      </w:pPr>
      <w:r w:rsidRPr="004F1C41">
        <w:rPr>
          <w:rFonts w:ascii="Arial" w:hAnsi="Arial" w:cs="Arial"/>
          <w:sz w:val="22"/>
          <w:szCs w:val="22"/>
        </w:rPr>
        <w:t xml:space="preserve">2018 </w:t>
      </w:r>
      <w:r w:rsidRPr="004F1C41">
        <w:rPr>
          <w:rFonts w:ascii="Arial" w:hAnsi="Arial" w:cs="Arial"/>
          <w:sz w:val="22"/>
          <w:szCs w:val="22"/>
        </w:rPr>
        <w:tab/>
        <w:t xml:space="preserve">MICHR Accelerating Synergy Awards, University of Michigan, April &amp; May 2018 </w:t>
      </w:r>
    </w:p>
    <w:p w14:paraId="635E0813" w14:textId="77777777" w:rsidR="00301B41" w:rsidRPr="004F1C41" w:rsidRDefault="00000000">
      <w:pPr>
        <w:tabs>
          <w:tab w:val="center" w:pos="2932"/>
        </w:tabs>
        <w:spacing w:after="55"/>
        <w:ind w:left="-8"/>
        <w:rPr>
          <w:rFonts w:ascii="Arial" w:hAnsi="Arial" w:cs="Arial"/>
          <w:sz w:val="22"/>
          <w:szCs w:val="22"/>
        </w:rPr>
      </w:pPr>
      <w:r w:rsidRPr="004F1C41">
        <w:rPr>
          <w:rFonts w:ascii="Arial" w:hAnsi="Arial" w:cs="Arial"/>
          <w:sz w:val="22"/>
          <w:szCs w:val="22"/>
        </w:rPr>
        <w:t xml:space="preserve">2017, 2021 </w:t>
      </w:r>
      <w:r w:rsidRPr="004F1C41">
        <w:rPr>
          <w:rFonts w:ascii="Arial" w:hAnsi="Arial" w:cs="Arial"/>
          <w:sz w:val="22"/>
          <w:szCs w:val="22"/>
        </w:rPr>
        <w:tab/>
        <w:t xml:space="preserve">AACP New Investigator Award </w:t>
      </w:r>
    </w:p>
    <w:p w14:paraId="29689B7E" w14:textId="77777777" w:rsidR="00301B41" w:rsidRPr="004F1C41" w:rsidRDefault="00000000">
      <w:pPr>
        <w:tabs>
          <w:tab w:val="center" w:pos="5318"/>
        </w:tabs>
        <w:spacing w:after="55"/>
        <w:ind w:left="-8"/>
        <w:rPr>
          <w:rFonts w:ascii="Arial" w:hAnsi="Arial" w:cs="Arial"/>
          <w:sz w:val="22"/>
          <w:szCs w:val="22"/>
        </w:rPr>
      </w:pPr>
      <w:r w:rsidRPr="004F1C41">
        <w:rPr>
          <w:rFonts w:ascii="Arial" w:hAnsi="Arial" w:cs="Arial"/>
          <w:sz w:val="22"/>
          <w:szCs w:val="22"/>
        </w:rPr>
        <w:t xml:space="preserve">2017 </w:t>
      </w:r>
      <w:r w:rsidRPr="004F1C41">
        <w:rPr>
          <w:rFonts w:ascii="Arial" w:hAnsi="Arial" w:cs="Arial"/>
          <w:sz w:val="22"/>
          <w:szCs w:val="22"/>
        </w:rPr>
        <w:tab/>
        <w:t xml:space="preserve">NIH Health Care Systems Research Collaboratory Review Panel, October 2017 </w:t>
      </w:r>
    </w:p>
    <w:p w14:paraId="2D21FB67" w14:textId="77777777" w:rsidR="00301B41" w:rsidRPr="004F1C41" w:rsidRDefault="00000000">
      <w:pPr>
        <w:spacing w:after="50"/>
        <w:ind w:left="1432" w:right="259" w:hanging="1440"/>
        <w:rPr>
          <w:rFonts w:ascii="Arial" w:hAnsi="Arial" w:cs="Arial"/>
          <w:sz w:val="22"/>
          <w:szCs w:val="22"/>
        </w:rPr>
      </w:pPr>
      <w:r w:rsidRPr="004F1C41">
        <w:rPr>
          <w:rFonts w:ascii="Arial" w:hAnsi="Arial" w:cs="Arial"/>
          <w:sz w:val="22"/>
          <w:szCs w:val="22"/>
        </w:rPr>
        <w:t xml:space="preserve">2015 </w:t>
      </w:r>
      <w:r w:rsidRPr="004F1C41">
        <w:rPr>
          <w:rFonts w:ascii="Arial" w:hAnsi="Arial" w:cs="Arial"/>
          <w:sz w:val="22"/>
          <w:szCs w:val="22"/>
        </w:rPr>
        <w:tab/>
        <w:t xml:space="preserve">American College of Clinical Pharmacy Research Foundation New Investigator Award   </w:t>
      </w:r>
    </w:p>
    <w:p w14:paraId="0BB674F7" w14:textId="77777777" w:rsidR="00301B41" w:rsidRPr="004F1C41" w:rsidRDefault="00000000">
      <w:pPr>
        <w:spacing w:after="50"/>
        <w:ind w:left="1432" w:right="360" w:hanging="1440"/>
        <w:rPr>
          <w:rFonts w:ascii="Arial" w:hAnsi="Arial" w:cs="Arial"/>
          <w:sz w:val="22"/>
          <w:szCs w:val="22"/>
        </w:rPr>
      </w:pPr>
      <w:r w:rsidRPr="004F1C41">
        <w:rPr>
          <w:rFonts w:ascii="Arial" w:hAnsi="Arial" w:cs="Arial"/>
          <w:sz w:val="22"/>
          <w:szCs w:val="22"/>
        </w:rPr>
        <w:t xml:space="preserve">2012 </w:t>
      </w:r>
      <w:r w:rsidRPr="004F1C41">
        <w:rPr>
          <w:rFonts w:ascii="Arial" w:hAnsi="Arial" w:cs="Arial"/>
          <w:sz w:val="22"/>
          <w:szCs w:val="22"/>
        </w:rPr>
        <w:tab/>
        <w:t xml:space="preserve">National Institute of Health, Healthcare Delivery and Methodologies (HDM), February 2012, June 2012 </w:t>
      </w:r>
    </w:p>
    <w:p w14:paraId="71B1D356" w14:textId="77777777" w:rsidR="00301B41" w:rsidRPr="004F1C41" w:rsidRDefault="00000000">
      <w:pPr>
        <w:ind w:left="1432" w:hanging="1440"/>
        <w:rPr>
          <w:rFonts w:ascii="Arial" w:hAnsi="Arial" w:cs="Arial"/>
          <w:sz w:val="22"/>
          <w:szCs w:val="22"/>
        </w:rPr>
      </w:pPr>
      <w:r w:rsidRPr="004F1C41">
        <w:rPr>
          <w:rFonts w:ascii="Arial" w:hAnsi="Arial" w:cs="Arial"/>
          <w:sz w:val="22"/>
          <w:szCs w:val="22"/>
        </w:rPr>
        <w:t xml:space="preserve">2004-2006  </w:t>
      </w:r>
      <w:r w:rsidRPr="004F1C41">
        <w:rPr>
          <w:rFonts w:ascii="Arial" w:hAnsi="Arial" w:cs="Arial"/>
          <w:sz w:val="22"/>
          <w:szCs w:val="22"/>
        </w:rPr>
        <w:tab/>
        <w:t xml:space="preserve">American Association of Colleges of Pharmacy New Investigator Grants, Panel Coordinator, Social &amp; Administration Sciences  </w:t>
      </w:r>
    </w:p>
    <w:p w14:paraId="4E057F81" w14:textId="77777777" w:rsidR="00301B41" w:rsidRPr="004F1C41" w:rsidRDefault="00000000">
      <w:pPr>
        <w:tabs>
          <w:tab w:val="center" w:pos="4669"/>
        </w:tabs>
        <w:spacing w:after="11"/>
        <w:ind w:left="-8"/>
        <w:rPr>
          <w:rFonts w:ascii="Arial" w:hAnsi="Arial" w:cs="Arial"/>
          <w:sz w:val="22"/>
          <w:szCs w:val="22"/>
        </w:rPr>
      </w:pPr>
      <w:r w:rsidRPr="004F1C41">
        <w:rPr>
          <w:rFonts w:ascii="Arial" w:hAnsi="Arial" w:cs="Arial"/>
          <w:sz w:val="22"/>
          <w:szCs w:val="22"/>
        </w:rPr>
        <w:t xml:space="preserve">2003 </w:t>
      </w:r>
      <w:r w:rsidRPr="004F1C41">
        <w:rPr>
          <w:rFonts w:ascii="Arial" w:hAnsi="Arial" w:cs="Arial"/>
          <w:sz w:val="22"/>
          <w:szCs w:val="22"/>
        </w:rPr>
        <w:tab/>
        <w:t xml:space="preserve">University of Iowa Office of Vice-President Research Collaborative </w:t>
      </w:r>
    </w:p>
    <w:p w14:paraId="43F95C0B" w14:textId="77777777" w:rsidR="00301B41" w:rsidRPr="004F1C41" w:rsidRDefault="00000000">
      <w:pPr>
        <w:spacing w:after="48"/>
        <w:ind w:left="1450"/>
        <w:rPr>
          <w:rFonts w:ascii="Arial" w:hAnsi="Arial" w:cs="Arial"/>
          <w:sz w:val="22"/>
          <w:szCs w:val="22"/>
        </w:rPr>
      </w:pPr>
      <w:r w:rsidRPr="004F1C41">
        <w:rPr>
          <w:rFonts w:ascii="Arial" w:hAnsi="Arial" w:cs="Arial"/>
          <w:sz w:val="22"/>
          <w:szCs w:val="22"/>
        </w:rPr>
        <w:t xml:space="preserve">Interdisciplinary Review Panel  </w:t>
      </w:r>
    </w:p>
    <w:p w14:paraId="504CE637" w14:textId="77777777" w:rsidR="00301B41" w:rsidRPr="004F1C41" w:rsidRDefault="00000000">
      <w:pPr>
        <w:spacing w:after="50"/>
        <w:ind w:left="1432" w:right="481" w:hanging="1440"/>
        <w:rPr>
          <w:rFonts w:ascii="Arial" w:hAnsi="Arial" w:cs="Arial"/>
          <w:sz w:val="22"/>
          <w:szCs w:val="22"/>
        </w:rPr>
      </w:pPr>
      <w:r w:rsidRPr="004F1C41">
        <w:rPr>
          <w:rFonts w:ascii="Arial" w:hAnsi="Arial" w:cs="Arial"/>
          <w:sz w:val="22"/>
          <w:szCs w:val="22"/>
        </w:rPr>
        <w:t xml:space="preserve">2002, 2004 </w:t>
      </w:r>
      <w:r w:rsidRPr="004F1C41">
        <w:rPr>
          <w:rFonts w:ascii="Arial" w:hAnsi="Arial" w:cs="Arial"/>
          <w:sz w:val="22"/>
          <w:szCs w:val="22"/>
        </w:rPr>
        <w:tab/>
        <w:t xml:space="preserve">University of Iowa Office of Vice-President Research Social Sciences Review Panel   </w:t>
      </w:r>
    </w:p>
    <w:p w14:paraId="3128AC1D" w14:textId="77777777" w:rsidR="00301B41" w:rsidRPr="004F1C41" w:rsidRDefault="00000000">
      <w:pPr>
        <w:tabs>
          <w:tab w:val="center" w:pos="5379"/>
        </w:tabs>
        <w:spacing w:after="55"/>
        <w:ind w:left="-8"/>
        <w:rPr>
          <w:rFonts w:ascii="Arial" w:hAnsi="Arial" w:cs="Arial"/>
          <w:sz w:val="22"/>
          <w:szCs w:val="22"/>
        </w:rPr>
      </w:pPr>
      <w:r w:rsidRPr="004F1C41">
        <w:rPr>
          <w:rFonts w:ascii="Arial" w:hAnsi="Arial" w:cs="Arial"/>
          <w:sz w:val="22"/>
          <w:szCs w:val="22"/>
        </w:rPr>
        <w:t xml:space="preserve">2001  </w:t>
      </w:r>
      <w:r w:rsidRPr="004F1C41">
        <w:rPr>
          <w:rFonts w:ascii="Arial" w:hAnsi="Arial" w:cs="Arial"/>
          <w:sz w:val="22"/>
          <w:szCs w:val="22"/>
        </w:rPr>
        <w:tab/>
        <w:t xml:space="preserve">External reviewer, Alberta Heritage for Medical Research, Health Research Fund  </w:t>
      </w:r>
    </w:p>
    <w:p w14:paraId="005FB01A" w14:textId="77777777" w:rsidR="00301B41" w:rsidRPr="004F1C41" w:rsidRDefault="00000000">
      <w:pPr>
        <w:tabs>
          <w:tab w:val="center" w:pos="4051"/>
        </w:tabs>
        <w:spacing w:after="55"/>
        <w:ind w:left="-8"/>
        <w:rPr>
          <w:rFonts w:ascii="Arial" w:hAnsi="Arial" w:cs="Arial"/>
          <w:sz w:val="22"/>
          <w:szCs w:val="22"/>
        </w:rPr>
      </w:pPr>
      <w:r w:rsidRPr="004F1C41">
        <w:rPr>
          <w:rFonts w:ascii="Arial" w:hAnsi="Arial" w:cs="Arial"/>
          <w:sz w:val="22"/>
          <w:szCs w:val="22"/>
        </w:rPr>
        <w:lastRenderedPageBreak/>
        <w:t xml:space="preserve">1999  </w:t>
      </w:r>
      <w:r w:rsidRPr="004F1C41">
        <w:rPr>
          <w:rFonts w:ascii="Arial" w:hAnsi="Arial" w:cs="Arial"/>
          <w:sz w:val="22"/>
          <w:szCs w:val="22"/>
        </w:rPr>
        <w:tab/>
        <w:t xml:space="preserve">External reviewer, Manitoba Health Research Council  </w:t>
      </w:r>
    </w:p>
    <w:p w14:paraId="71F38792" w14:textId="77777777" w:rsidR="00301B41" w:rsidRPr="004F1C41" w:rsidRDefault="00000000">
      <w:pPr>
        <w:tabs>
          <w:tab w:val="center" w:pos="5158"/>
        </w:tabs>
        <w:spacing w:after="55"/>
        <w:ind w:left="-8"/>
        <w:rPr>
          <w:rFonts w:ascii="Arial" w:hAnsi="Arial" w:cs="Arial"/>
          <w:sz w:val="22"/>
          <w:szCs w:val="22"/>
        </w:rPr>
      </w:pPr>
      <w:r w:rsidRPr="004F1C41">
        <w:rPr>
          <w:rFonts w:ascii="Arial" w:hAnsi="Arial" w:cs="Arial"/>
          <w:sz w:val="22"/>
          <w:szCs w:val="22"/>
        </w:rPr>
        <w:t xml:space="preserve">1998  </w:t>
      </w:r>
      <w:r w:rsidRPr="004F1C41">
        <w:rPr>
          <w:rFonts w:ascii="Arial" w:hAnsi="Arial" w:cs="Arial"/>
          <w:sz w:val="22"/>
          <w:szCs w:val="22"/>
        </w:rPr>
        <w:tab/>
        <w:t xml:space="preserve">External reviewer, Health Canada – Health Promotion and Programs Branch   </w:t>
      </w:r>
    </w:p>
    <w:p w14:paraId="26A4D9BD" w14:textId="49348443" w:rsidR="00301B41" w:rsidRPr="004F1C41" w:rsidRDefault="00000000">
      <w:pPr>
        <w:spacing w:after="51"/>
        <w:ind w:left="1432" w:hanging="1440"/>
        <w:rPr>
          <w:rFonts w:ascii="Arial" w:hAnsi="Arial" w:cs="Arial"/>
          <w:sz w:val="22"/>
          <w:szCs w:val="22"/>
        </w:rPr>
      </w:pPr>
      <w:r w:rsidRPr="004F1C41">
        <w:rPr>
          <w:rFonts w:ascii="Arial" w:hAnsi="Arial" w:cs="Arial"/>
          <w:sz w:val="22"/>
          <w:szCs w:val="22"/>
        </w:rPr>
        <w:t xml:space="preserve">1995 &amp; 2003 </w:t>
      </w:r>
      <w:r w:rsidR="00FA5DEF" w:rsidRPr="004F1C41">
        <w:rPr>
          <w:rFonts w:ascii="Arial" w:hAnsi="Arial" w:cs="Arial"/>
          <w:sz w:val="22"/>
          <w:szCs w:val="22"/>
        </w:rPr>
        <w:tab/>
      </w:r>
      <w:r w:rsidRPr="004F1C41">
        <w:rPr>
          <w:rFonts w:ascii="Arial" w:hAnsi="Arial" w:cs="Arial"/>
          <w:sz w:val="22"/>
          <w:szCs w:val="22"/>
        </w:rPr>
        <w:t xml:space="preserve">American Association of Colleges of Pharmacy New Investigator Grants Social &amp; Administration Sciences Panel  </w:t>
      </w:r>
    </w:p>
    <w:p w14:paraId="1D41E687" w14:textId="77777777" w:rsidR="00301B41" w:rsidRPr="004F1C41" w:rsidRDefault="00000000">
      <w:pPr>
        <w:spacing w:after="50"/>
        <w:ind w:left="1432" w:right="442" w:hanging="1440"/>
        <w:rPr>
          <w:rFonts w:ascii="Arial" w:hAnsi="Arial" w:cs="Arial"/>
          <w:sz w:val="22"/>
          <w:szCs w:val="22"/>
        </w:rPr>
      </w:pPr>
      <w:r w:rsidRPr="004F1C41">
        <w:rPr>
          <w:rFonts w:ascii="Arial" w:hAnsi="Arial" w:cs="Arial"/>
          <w:sz w:val="22"/>
          <w:szCs w:val="22"/>
        </w:rPr>
        <w:t xml:space="preserve">1995  </w:t>
      </w:r>
      <w:r w:rsidRPr="004F1C41">
        <w:rPr>
          <w:rFonts w:ascii="Arial" w:hAnsi="Arial" w:cs="Arial"/>
          <w:sz w:val="22"/>
          <w:szCs w:val="22"/>
        </w:rPr>
        <w:tab/>
        <w:t xml:space="preserve">Capital Health Authority Education and Research Development Program, Edmonton Alberta, Canada </w:t>
      </w:r>
    </w:p>
    <w:p w14:paraId="04358BBC" w14:textId="77777777" w:rsidR="00301B41" w:rsidRPr="004F1C41" w:rsidRDefault="00000000">
      <w:pPr>
        <w:spacing w:after="50"/>
        <w:ind w:left="1432" w:hanging="1440"/>
        <w:rPr>
          <w:rFonts w:ascii="Arial" w:hAnsi="Arial" w:cs="Arial"/>
          <w:sz w:val="22"/>
          <w:szCs w:val="22"/>
        </w:rPr>
      </w:pPr>
      <w:r w:rsidRPr="004F1C41">
        <w:rPr>
          <w:rFonts w:ascii="Arial" w:hAnsi="Arial" w:cs="Arial"/>
          <w:sz w:val="22"/>
          <w:szCs w:val="22"/>
        </w:rPr>
        <w:t xml:space="preserve">1994, 1996 &amp; 2000 </w:t>
      </w:r>
      <w:r w:rsidRPr="004F1C41">
        <w:rPr>
          <w:rFonts w:ascii="Arial" w:hAnsi="Arial" w:cs="Arial"/>
          <w:sz w:val="22"/>
          <w:szCs w:val="22"/>
        </w:rPr>
        <w:tab/>
        <w:t xml:space="preserve">External reviewer, National Health Research and Development Program (Canada)  </w:t>
      </w:r>
    </w:p>
    <w:p w14:paraId="153E51BD" w14:textId="77777777" w:rsidR="00301B41" w:rsidRPr="004F1C41" w:rsidRDefault="00000000">
      <w:pPr>
        <w:spacing w:after="38" w:line="259" w:lineRule="auto"/>
        <w:rPr>
          <w:rFonts w:ascii="Arial" w:hAnsi="Arial" w:cs="Arial"/>
          <w:sz w:val="22"/>
          <w:szCs w:val="22"/>
        </w:rPr>
      </w:pPr>
      <w:r w:rsidRPr="004F1C41">
        <w:rPr>
          <w:rFonts w:ascii="Arial" w:hAnsi="Arial" w:cs="Arial"/>
          <w:sz w:val="22"/>
          <w:szCs w:val="22"/>
        </w:rPr>
        <w:t xml:space="preserve"> </w:t>
      </w:r>
    </w:p>
    <w:p w14:paraId="12D27A1B" w14:textId="77777777" w:rsidR="00301B41" w:rsidRPr="004F1C41" w:rsidRDefault="00000000">
      <w:pPr>
        <w:spacing w:line="259" w:lineRule="auto"/>
        <w:rPr>
          <w:rFonts w:ascii="Arial" w:hAnsi="Arial" w:cs="Arial"/>
          <w:sz w:val="22"/>
          <w:szCs w:val="22"/>
        </w:rPr>
      </w:pPr>
      <w:r w:rsidRPr="004F1C41">
        <w:rPr>
          <w:rFonts w:ascii="Arial" w:hAnsi="Arial" w:cs="Arial"/>
          <w:i/>
          <w:sz w:val="22"/>
          <w:szCs w:val="22"/>
        </w:rPr>
        <w:t xml:space="preserve"> </w:t>
      </w:r>
    </w:p>
    <w:p w14:paraId="2FA32B5C" w14:textId="77777777" w:rsidR="00301B41" w:rsidRPr="004F1C41" w:rsidRDefault="00000000">
      <w:pPr>
        <w:spacing w:after="9" w:line="250" w:lineRule="auto"/>
        <w:ind w:left="2" w:right="125"/>
        <w:rPr>
          <w:rFonts w:ascii="Arial" w:hAnsi="Arial" w:cs="Arial"/>
          <w:sz w:val="22"/>
          <w:szCs w:val="22"/>
        </w:rPr>
      </w:pPr>
      <w:r w:rsidRPr="004F1C41">
        <w:rPr>
          <w:rFonts w:ascii="Arial" w:hAnsi="Arial" w:cs="Arial"/>
          <w:i/>
          <w:sz w:val="22"/>
          <w:szCs w:val="22"/>
        </w:rPr>
        <w:t xml:space="preserve">Programs </w:t>
      </w:r>
    </w:p>
    <w:p w14:paraId="2590FDAD" w14:textId="47AEB4D6" w:rsidR="00BF3188" w:rsidRDefault="00BF3188">
      <w:pPr>
        <w:ind w:left="2" w:right="246"/>
        <w:rPr>
          <w:rFonts w:ascii="Arial" w:hAnsi="Arial" w:cs="Arial"/>
          <w:sz w:val="22"/>
          <w:szCs w:val="22"/>
        </w:rPr>
      </w:pPr>
      <w:r>
        <w:rPr>
          <w:rFonts w:ascii="Arial" w:hAnsi="Arial" w:cs="Arial"/>
          <w:sz w:val="22"/>
          <w:szCs w:val="22"/>
        </w:rPr>
        <w:t xml:space="preserve">Virginia Commonwealth University. </w:t>
      </w:r>
      <w:r w:rsidR="00340672">
        <w:rPr>
          <w:rFonts w:ascii="Arial" w:hAnsi="Arial" w:cs="Arial"/>
          <w:sz w:val="22"/>
          <w:szCs w:val="22"/>
        </w:rPr>
        <w:t xml:space="preserve">Reviewer for School of Pharmacy graduate program’s Provost’s review. March 6-7, 2024. </w:t>
      </w:r>
    </w:p>
    <w:p w14:paraId="052CD107" w14:textId="77777777" w:rsidR="00BF3188" w:rsidRDefault="00BF3188">
      <w:pPr>
        <w:ind w:left="2" w:right="246"/>
        <w:rPr>
          <w:rFonts w:ascii="Arial" w:hAnsi="Arial" w:cs="Arial"/>
          <w:sz w:val="22"/>
          <w:szCs w:val="22"/>
        </w:rPr>
      </w:pPr>
    </w:p>
    <w:p w14:paraId="21C34230" w14:textId="4660A87E" w:rsidR="00301B41" w:rsidRPr="004F1C41" w:rsidRDefault="00000000">
      <w:pPr>
        <w:ind w:left="2" w:right="246"/>
        <w:rPr>
          <w:rFonts w:ascii="Arial" w:hAnsi="Arial" w:cs="Arial"/>
          <w:sz w:val="22"/>
          <w:szCs w:val="22"/>
        </w:rPr>
      </w:pPr>
      <w:r w:rsidRPr="004F1C41">
        <w:rPr>
          <w:rFonts w:ascii="Arial" w:hAnsi="Arial" w:cs="Arial"/>
          <w:sz w:val="22"/>
          <w:szCs w:val="22"/>
        </w:rPr>
        <w:t>University of Toronto. New program proposal for Master of Science in Pharmacy (</w:t>
      </w:r>
      <w:proofErr w:type="spellStart"/>
      <w:r w:rsidRPr="004F1C41">
        <w:rPr>
          <w:rFonts w:ascii="Arial" w:hAnsi="Arial" w:cs="Arial"/>
          <w:sz w:val="22"/>
          <w:szCs w:val="22"/>
        </w:rPr>
        <w:t>MScPhm</w:t>
      </w:r>
      <w:proofErr w:type="spellEnd"/>
      <w:r w:rsidRPr="004F1C41">
        <w:rPr>
          <w:rFonts w:ascii="Arial" w:hAnsi="Arial" w:cs="Arial"/>
          <w:sz w:val="22"/>
          <w:szCs w:val="22"/>
        </w:rPr>
        <w:t xml:space="preserve">), January 24, 2018.  </w:t>
      </w:r>
    </w:p>
    <w:p w14:paraId="5ACEF62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50C5A097" w14:textId="77777777" w:rsidR="00301B41" w:rsidRPr="004F1C41" w:rsidRDefault="00000000">
      <w:pPr>
        <w:spacing w:after="3" w:line="244" w:lineRule="auto"/>
        <w:ind w:left="-8" w:right="636"/>
        <w:rPr>
          <w:rFonts w:ascii="Arial" w:hAnsi="Arial" w:cs="Arial"/>
          <w:sz w:val="22"/>
          <w:szCs w:val="22"/>
        </w:rPr>
      </w:pPr>
      <w:r w:rsidRPr="004F1C41">
        <w:rPr>
          <w:rFonts w:ascii="Arial" w:hAnsi="Arial" w:cs="Arial"/>
          <w:sz w:val="22"/>
          <w:szCs w:val="22"/>
        </w:rPr>
        <w:t xml:space="preserve">University of New Mexico College of Pharmacy Department of </w:t>
      </w:r>
      <w:r w:rsidRPr="004F1C41">
        <w:rPr>
          <w:rFonts w:ascii="Arial" w:hAnsi="Arial" w:cs="Arial"/>
          <w:color w:val="1A1A1A"/>
          <w:sz w:val="22"/>
          <w:szCs w:val="22"/>
        </w:rPr>
        <w:t xml:space="preserve">Pharmacy Practice and Administrative Science and PEPPOR (Graduate program in Pharmacoeconomics, Epidemiology, Pharmaceutical </w:t>
      </w:r>
      <w:proofErr w:type="gramStart"/>
      <w:r w:rsidRPr="004F1C41">
        <w:rPr>
          <w:rFonts w:ascii="Arial" w:hAnsi="Arial" w:cs="Arial"/>
          <w:color w:val="1A1A1A"/>
          <w:sz w:val="22"/>
          <w:szCs w:val="22"/>
        </w:rPr>
        <w:t>Policy</w:t>
      </w:r>
      <w:proofErr w:type="gramEnd"/>
      <w:r w:rsidRPr="004F1C41">
        <w:rPr>
          <w:rFonts w:ascii="Arial" w:hAnsi="Arial" w:cs="Arial"/>
          <w:color w:val="1A1A1A"/>
          <w:sz w:val="22"/>
          <w:szCs w:val="22"/>
        </w:rPr>
        <w:t xml:space="preserve"> and Outcomes Research)</w:t>
      </w:r>
      <w:r w:rsidRPr="004F1C41">
        <w:rPr>
          <w:rFonts w:ascii="Arial" w:hAnsi="Arial" w:cs="Arial"/>
          <w:sz w:val="22"/>
          <w:szCs w:val="22"/>
        </w:rPr>
        <w:t xml:space="preserve">, April 2016.  </w:t>
      </w:r>
    </w:p>
    <w:p w14:paraId="48AE8EB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6BA58507"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University of Connecticut School of Pharmacy Department of Pharmacy Practice, April 2015.  </w:t>
      </w:r>
    </w:p>
    <w:p w14:paraId="47ED3E20"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737530B5"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University of Illinois at Chicago College of Pharmacy Department of Pharmacy Administration </w:t>
      </w:r>
    </w:p>
    <w:p w14:paraId="71DA7CD9"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Graduate Program, April 2013 </w:t>
      </w:r>
    </w:p>
    <w:p w14:paraId="65F47CA7" w14:textId="77777777" w:rsidR="00301B41" w:rsidRPr="004F1C41" w:rsidRDefault="00000000">
      <w:pPr>
        <w:spacing w:line="259" w:lineRule="auto"/>
        <w:rPr>
          <w:rFonts w:ascii="Arial" w:hAnsi="Arial" w:cs="Arial"/>
          <w:sz w:val="22"/>
          <w:szCs w:val="22"/>
        </w:rPr>
      </w:pPr>
      <w:r w:rsidRPr="004F1C41">
        <w:rPr>
          <w:rFonts w:ascii="Arial" w:hAnsi="Arial" w:cs="Arial"/>
          <w:i/>
          <w:sz w:val="22"/>
          <w:szCs w:val="22"/>
        </w:rPr>
        <w:t xml:space="preserve"> </w:t>
      </w:r>
    </w:p>
    <w:p w14:paraId="6F5EFB31" w14:textId="77777777" w:rsidR="00301B41" w:rsidRPr="004F1C41" w:rsidRDefault="00000000">
      <w:pPr>
        <w:spacing w:line="259" w:lineRule="auto"/>
        <w:rPr>
          <w:rFonts w:ascii="Arial" w:hAnsi="Arial" w:cs="Arial"/>
          <w:sz w:val="22"/>
          <w:szCs w:val="22"/>
        </w:rPr>
      </w:pPr>
      <w:r w:rsidRPr="004F1C41">
        <w:rPr>
          <w:rFonts w:ascii="Arial" w:hAnsi="Arial" w:cs="Arial"/>
          <w:i/>
          <w:sz w:val="22"/>
          <w:szCs w:val="22"/>
        </w:rPr>
        <w:t xml:space="preserve"> </w:t>
      </w:r>
    </w:p>
    <w:p w14:paraId="29D76F8D" w14:textId="77777777" w:rsidR="00301B41" w:rsidRPr="004F1C41" w:rsidRDefault="00000000">
      <w:pPr>
        <w:spacing w:after="9" w:line="250" w:lineRule="auto"/>
        <w:ind w:left="2" w:right="125"/>
        <w:rPr>
          <w:rFonts w:ascii="Arial" w:hAnsi="Arial" w:cs="Arial"/>
          <w:sz w:val="22"/>
          <w:szCs w:val="22"/>
        </w:rPr>
      </w:pPr>
      <w:r w:rsidRPr="004F1C41">
        <w:rPr>
          <w:rFonts w:ascii="Arial" w:hAnsi="Arial" w:cs="Arial"/>
          <w:i/>
          <w:sz w:val="22"/>
          <w:szCs w:val="22"/>
        </w:rPr>
        <w:t>Publications (in alphabetical order)</w:t>
      </w:r>
      <w:r w:rsidRPr="004F1C41">
        <w:rPr>
          <w:rFonts w:ascii="Arial" w:hAnsi="Arial" w:cs="Arial"/>
          <w:sz w:val="22"/>
          <w:szCs w:val="22"/>
        </w:rPr>
        <w:t xml:space="preserve"> </w:t>
      </w:r>
    </w:p>
    <w:p w14:paraId="48DF4BAA" w14:textId="77777777" w:rsidR="00301B41" w:rsidRPr="004F1C41" w:rsidRDefault="00000000">
      <w:pPr>
        <w:spacing w:after="38" w:line="259" w:lineRule="auto"/>
        <w:rPr>
          <w:rFonts w:ascii="Arial" w:hAnsi="Arial" w:cs="Arial"/>
          <w:sz w:val="22"/>
          <w:szCs w:val="22"/>
        </w:rPr>
      </w:pPr>
      <w:r w:rsidRPr="004F1C41">
        <w:rPr>
          <w:rFonts w:ascii="Arial" w:hAnsi="Arial" w:cs="Arial"/>
          <w:i/>
          <w:sz w:val="22"/>
          <w:szCs w:val="22"/>
        </w:rPr>
        <w:t xml:space="preserve"> </w:t>
      </w:r>
    </w:p>
    <w:p w14:paraId="396691A0"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American Journal of Pharmaceutical Education – </w:t>
      </w:r>
      <w:r w:rsidRPr="004F1C41">
        <w:rPr>
          <w:rFonts w:ascii="Arial" w:hAnsi="Arial" w:cs="Arial"/>
          <w:sz w:val="22"/>
          <w:szCs w:val="22"/>
        </w:rPr>
        <w:t xml:space="preserve">2009, 2010, 2011, 2013 </w:t>
      </w:r>
    </w:p>
    <w:p w14:paraId="2EED6AF0"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American Journal of Health-system Pharmacists</w:t>
      </w:r>
      <w:r w:rsidRPr="004F1C41">
        <w:rPr>
          <w:rFonts w:ascii="Arial" w:hAnsi="Arial" w:cs="Arial"/>
          <w:sz w:val="22"/>
          <w:szCs w:val="22"/>
        </w:rPr>
        <w:t xml:space="preserve"> - 2006 </w:t>
      </w:r>
    </w:p>
    <w:p w14:paraId="652C3B6C" w14:textId="77777777" w:rsidR="00301B41" w:rsidRPr="004F1C41" w:rsidRDefault="00000000">
      <w:pPr>
        <w:spacing w:after="51"/>
        <w:ind w:left="2" w:right="428"/>
        <w:rPr>
          <w:rFonts w:ascii="Arial" w:hAnsi="Arial" w:cs="Arial"/>
          <w:sz w:val="22"/>
          <w:szCs w:val="22"/>
        </w:rPr>
      </w:pPr>
      <w:r w:rsidRPr="004F1C41">
        <w:rPr>
          <w:rFonts w:ascii="Arial" w:hAnsi="Arial" w:cs="Arial"/>
          <w:i/>
          <w:sz w:val="22"/>
          <w:szCs w:val="22"/>
        </w:rPr>
        <w:t xml:space="preserve">Annals of Pharmacotherapy – </w:t>
      </w:r>
      <w:r w:rsidRPr="004F1C41">
        <w:rPr>
          <w:rFonts w:ascii="Arial" w:hAnsi="Arial" w:cs="Arial"/>
          <w:sz w:val="22"/>
          <w:szCs w:val="22"/>
        </w:rPr>
        <w:t xml:space="preserve">1995, 1997, 1998, 2001, 2002, 2003, 2004, 2005, 2006, 2007, 2008, 2009, 2010, 2011, 2013 </w:t>
      </w:r>
    </w:p>
    <w:p w14:paraId="6CF08DF3"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Archives of Clinical Neuropsychology – </w:t>
      </w:r>
      <w:r w:rsidRPr="004F1C41">
        <w:rPr>
          <w:rFonts w:ascii="Arial" w:hAnsi="Arial" w:cs="Arial"/>
          <w:sz w:val="22"/>
          <w:szCs w:val="22"/>
        </w:rPr>
        <w:t xml:space="preserve">2012 </w:t>
      </w:r>
    </w:p>
    <w:p w14:paraId="63829CCF"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BMC Geriatrics - </w:t>
      </w:r>
      <w:r w:rsidRPr="004F1C41">
        <w:rPr>
          <w:rFonts w:ascii="Arial" w:hAnsi="Arial" w:cs="Arial"/>
          <w:sz w:val="22"/>
          <w:szCs w:val="22"/>
        </w:rPr>
        <w:t xml:space="preserve">2010 </w:t>
      </w:r>
    </w:p>
    <w:p w14:paraId="24C6A304"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BMC Health Services Research </w:t>
      </w:r>
      <w:r w:rsidRPr="004F1C41">
        <w:rPr>
          <w:rFonts w:ascii="Arial" w:hAnsi="Arial" w:cs="Arial"/>
          <w:sz w:val="22"/>
          <w:szCs w:val="22"/>
        </w:rPr>
        <w:t>– 2014, 2020</w:t>
      </w:r>
      <w:r w:rsidRPr="004F1C41">
        <w:rPr>
          <w:rFonts w:ascii="Arial" w:hAnsi="Arial" w:cs="Arial"/>
          <w:i/>
          <w:sz w:val="22"/>
          <w:szCs w:val="22"/>
        </w:rPr>
        <w:t xml:space="preserve"> </w:t>
      </w:r>
    </w:p>
    <w:p w14:paraId="7368A6EB"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BMC Medical Informatics and Decision Making</w:t>
      </w:r>
      <w:r w:rsidRPr="004F1C41">
        <w:rPr>
          <w:rFonts w:ascii="Arial" w:hAnsi="Arial" w:cs="Arial"/>
          <w:sz w:val="22"/>
          <w:szCs w:val="22"/>
        </w:rPr>
        <w:t xml:space="preserve"> - 2012 </w:t>
      </w:r>
    </w:p>
    <w:p w14:paraId="10D876BE"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BMC Public Health </w:t>
      </w:r>
      <w:r w:rsidRPr="004F1C41">
        <w:rPr>
          <w:rFonts w:ascii="Arial" w:hAnsi="Arial" w:cs="Arial"/>
          <w:sz w:val="22"/>
          <w:szCs w:val="22"/>
        </w:rPr>
        <w:t>– 2008, 2014</w:t>
      </w:r>
      <w:r w:rsidRPr="004F1C41">
        <w:rPr>
          <w:rFonts w:ascii="Arial" w:hAnsi="Arial" w:cs="Arial"/>
          <w:i/>
          <w:sz w:val="22"/>
          <w:szCs w:val="22"/>
        </w:rPr>
        <w:t xml:space="preserve"> </w:t>
      </w:r>
    </w:p>
    <w:p w14:paraId="5B5003C1"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Canadian Pharmacy Journal – </w:t>
      </w:r>
      <w:r w:rsidRPr="004F1C41">
        <w:rPr>
          <w:rFonts w:ascii="Arial" w:hAnsi="Arial" w:cs="Arial"/>
          <w:sz w:val="22"/>
          <w:szCs w:val="22"/>
        </w:rPr>
        <w:t xml:space="preserve">2015 </w:t>
      </w:r>
    </w:p>
    <w:p w14:paraId="27ACEDD0"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Currents in Pharmacy Teaching and Learning – </w:t>
      </w:r>
      <w:r w:rsidRPr="004F1C41">
        <w:rPr>
          <w:rFonts w:ascii="Arial" w:hAnsi="Arial" w:cs="Arial"/>
          <w:sz w:val="22"/>
          <w:szCs w:val="22"/>
        </w:rPr>
        <w:t>2014</w:t>
      </w:r>
      <w:r w:rsidRPr="004F1C41">
        <w:rPr>
          <w:rFonts w:ascii="Arial" w:hAnsi="Arial" w:cs="Arial"/>
          <w:i/>
          <w:sz w:val="22"/>
          <w:szCs w:val="22"/>
        </w:rPr>
        <w:t xml:space="preserve"> </w:t>
      </w:r>
    </w:p>
    <w:p w14:paraId="302C1137"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Disease Management and Health Outcomes – </w:t>
      </w:r>
      <w:r w:rsidRPr="004F1C41">
        <w:rPr>
          <w:rFonts w:ascii="Arial" w:hAnsi="Arial" w:cs="Arial"/>
          <w:sz w:val="22"/>
          <w:szCs w:val="22"/>
        </w:rPr>
        <w:t xml:space="preserve">2004 </w:t>
      </w:r>
    </w:p>
    <w:p w14:paraId="259D3DDA"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Drug and Aging – </w:t>
      </w:r>
      <w:r w:rsidRPr="004F1C41">
        <w:rPr>
          <w:rFonts w:ascii="Arial" w:hAnsi="Arial" w:cs="Arial"/>
          <w:sz w:val="22"/>
          <w:szCs w:val="22"/>
        </w:rPr>
        <w:t xml:space="preserve">2009 </w:t>
      </w:r>
    </w:p>
    <w:p w14:paraId="1C5AA9FE"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International Journal of Clinical Pharmacy – </w:t>
      </w:r>
      <w:r w:rsidRPr="004F1C41">
        <w:rPr>
          <w:rFonts w:ascii="Arial" w:hAnsi="Arial" w:cs="Arial"/>
          <w:sz w:val="22"/>
          <w:szCs w:val="22"/>
        </w:rPr>
        <w:t xml:space="preserve">2011, 2012, 2013, 2018, 2021 </w:t>
      </w:r>
    </w:p>
    <w:p w14:paraId="5D3827EC" w14:textId="77777777" w:rsidR="00301B41" w:rsidRPr="004F1C41" w:rsidRDefault="00000000">
      <w:pPr>
        <w:spacing w:after="51"/>
        <w:ind w:left="2" w:right="221"/>
        <w:rPr>
          <w:rFonts w:ascii="Arial" w:hAnsi="Arial" w:cs="Arial"/>
          <w:sz w:val="22"/>
          <w:szCs w:val="22"/>
        </w:rPr>
      </w:pPr>
      <w:r w:rsidRPr="004F1C41">
        <w:rPr>
          <w:rFonts w:ascii="Arial" w:hAnsi="Arial" w:cs="Arial"/>
          <w:i/>
          <w:sz w:val="22"/>
          <w:szCs w:val="22"/>
        </w:rPr>
        <w:lastRenderedPageBreak/>
        <w:t xml:space="preserve">International Journal of Pharmacy Practice – </w:t>
      </w:r>
      <w:r w:rsidRPr="004F1C41">
        <w:rPr>
          <w:rFonts w:ascii="Arial" w:hAnsi="Arial" w:cs="Arial"/>
          <w:sz w:val="22"/>
          <w:szCs w:val="22"/>
        </w:rPr>
        <w:t xml:space="preserve">1998, 2000, 2001, 2002, 2003, 2004, 2005, 2006, 2014, 2017, 2018 </w:t>
      </w:r>
    </w:p>
    <w:p w14:paraId="4E6080D8"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JAGS - </w:t>
      </w:r>
      <w:r w:rsidRPr="004F1C41">
        <w:rPr>
          <w:rFonts w:ascii="Arial" w:hAnsi="Arial" w:cs="Arial"/>
          <w:sz w:val="22"/>
          <w:szCs w:val="22"/>
        </w:rPr>
        <w:t xml:space="preserve">2006 </w:t>
      </w:r>
    </w:p>
    <w:p w14:paraId="673BBED3"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Journal of Aging and Health - </w:t>
      </w:r>
      <w:r w:rsidRPr="004F1C41">
        <w:rPr>
          <w:rFonts w:ascii="Arial" w:hAnsi="Arial" w:cs="Arial"/>
          <w:sz w:val="22"/>
          <w:szCs w:val="22"/>
        </w:rPr>
        <w:t xml:space="preserve">2011 </w:t>
      </w:r>
    </w:p>
    <w:p w14:paraId="7A14951E"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Journal of American College of Clinical Pharmacy </w:t>
      </w:r>
      <w:r w:rsidRPr="004F1C41">
        <w:rPr>
          <w:rFonts w:ascii="Arial" w:hAnsi="Arial" w:cs="Arial"/>
          <w:sz w:val="22"/>
          <w:szCs w:val="22"/>
        </w:rPr>
        <w:t xml:space="preserve">– 2020, 2022 </w:t>
      </w:r>
    </w:p>
    <w:p w14:paraId="02A99265" w14:textId="77777777" w:rsidR="00301B41" w:rsidRPr="004F1C41" w:rsidRDefault="00000000">
      <w:pPr>
        <w:spacing w:after="51"/>
        <w:ind w:left="2" w:right="258"/>
        <w:rPr>
          <w:rFonts w:ascii="Arial" w:hAnsi="Arial" w:cs="Arial"/>
          <w:sz w:val="22"/>
          <w:szCs w:val="22"/>
        </w:rPr>
      </w:pPr>
      <w:r w:rsidRPr="004F1C41">
        <w:rPr>
          <w:rFonts w:ascii="Arial" w:hAnsi="Arial" w:cs="Arial"/>
          <w:i/>
          <w:sz w:val="22"/>
          <w:szCs w:val="22"/>
        </w:rPr>
        <w:t xml:space="preserve">Journal of American Pharmaceutical Association – </w:t>
      </w:r>
      <w:r w:rsidRPr="004F1C41">
        <w:rPr>
          <w:rFonts w:ascii="Arial" w:hAnsi="Arial" w:cs="Arial"/>
          <w:sz w:val="22"/>
          <w:szCs w:val="22"/>
        </w:rPr>
        <w:t xml:space="preserve">2000, 2002, 2005, 2006, 2008, 2009, 2010, 2018, 2021 </w:t>
      </w:r>
    </w:p>
    <w:p w14:paraId="3E61CEC9" w14:textId="77777777" w:rsidR="00301B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Journal of Clinical Oncology – </w:t>
      </w:r>
      <w:r w:rsidRPr="004F1C41">
        <w:rPr>
          <w:rFonts w:ascii="Arial" w:hAnsi="Arial" w:cs="Arial"/>
          <w:sz w:val="22"/>
          <w:szCs w:val="22"/>
        </w:rPr>
        <w:t xml:space="preserve">2021 </w:t>
      </w:r>
    </w:p>
    <w:p w14:paraId="2D25BB84" w14:textId="5FC24740" w:rsidR="00272494" w:rsidRPr="00272494" w:rsidRDefault="00272494">
      <w:pPr>
        <w:spacing w:after="49" w:line="250" w:lineRule="auto"/>
        <w:ind w:left="2" w:right="125"/>
        <w:rPr>
          <w:rFonts w:ascii="Arial" w:hAnsi="Arial" w:cs="Arial"/>
          <w:sz w:val="22"/>
          <w:szCs w:val="22"/>
        </w:rPr>
      </w:pPr>
      <w:r w:rsidRPr="00272494">
        <w:rPr>
          <w:rFonts w:ascii="Arial" w:hAnsi="Arial" w:cs="Arial"/>
          <w:i/>
          <w:iCs/>
          <w:color w:val="000000"/>
          <w:sz w:val="22"/>
          <w:szCs w:val="22"/>
        </w:rPr>
        <w:t>Journal of Medical Internet Research (JMIR)</w:t>
      </w:r>
      <w:r w:rsidRPr="00272494">
        <w:rPr>
          <w:rFonts w:ascii="Arial" w:hAnsi="Arial" w:cs="Arial"/>
          <w:color w:val="000000"/>
          <w:sz w:val="22"/>
          <w:szCs w:val="22"/>
        </w:rPr>
        <w:t xml:space="preserve"> - 2023</w:t>
      </w:r>
    </w:p>
    <w:p w14:paraId="4946C14C"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Journal of Pain and Symptom Management – </w:t>
      </w:r>
      <w:r w:rsidRPr="004F1C41">
        <w:rPr>
          <w:rFonts w:ascii="Arial" w:hAnsi="Arial" w:cs="Arial"/>
          <w:sz w:val="22"/>
          <w:szCs w:val="22"/>
        </w:rPr>
        <w:t xml:space="preserve">2019 </w:t>
      </w:r>
    </w:p>
    <w:p w14:paraId="3A726E01"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Journal of Managed Care Pharmacy – </w:t>
      </w:r>
      <w:r w:rsidRPr="004F1C41">
        <w:rPr>
          <w:rFonts w:ascii="Arial" w:hAnsi="Arial" w:cs="Arial"/>
          <w:sz w:val="22"/>
          <w:szCs w:val="22"/>
        </w:rPr>
        <w:t xml:space="preserve">2004, 2006, 2017 </w:t>
      </w:r>
    </w:p>
    <w:p w14:paraId="466D26CD" w14:textId="2F170F2E" w:rsidR="00272494"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Journal of Pharmacy Practice and Research (Australia) </w:t>
      </w:r>
      <w:r w:rsidR="00272494">
        <w:rPr>
          <w:rFonts w:ascii="Arial" w:hAnsi="Arial" w:cs="Arial"/>
          <w:i/>
          <w:sz w:val="22"/>
          <w:szCs w:val="22"/>
        </w:rPr>
        <w:t>–</w:t>
      </w:r>
      <w:r w:rsidRPr="004F1C41">
        <w:rPr>
          <w:rFonts w:ascii="Arial" w:hAnsi="Arial" w:cs="Arial"/>
          <w:i/>
          <w:sz w:val="22"/>
          <w:szCs w:val="22"/>
        </w:rPr>
        <w:t xml:space="preserve"> </w:t>
      </w:r>
      <w:r w:rsidRPr="004F1C41">
        <w:rPr>
          <w:rFonts w:ascii="Arial" w:hAnsi="Arial" w:cs="Arial"/>
          <w:sz w:val="22"/>
          <w:szCs w:val="22"/>
        </w:rPr>
        <w:t>2009</w:t>
      </w:r>
    </w:p>
    <w:p w14:paraId="52F2FDB2" w14:textId="18A2774F" w:rsidR="00301B41" w:rsidRPr="004F1C41" w:rsidRDefault="00272494">
      <w:pPr>
        <w:spacing w:after="49" w:line="250" w:lineRule="auto"/>
        <w:ind w:left="2" w:right="125"/>
        <w:rPr>
          <w:rFonts w:ascii="Arial" w:hAnsi="Arial" w:cs="Arial"/>
          <w:sz w:val="22"/>
          <w:szCs w:val="22"/>
        </w:rPr>
      </w:pPr>
      <w:r>
        <w:rPr>
          <w:rFonts w:ascii="Arial" w:hAnsi="Arial" w:cs="Arial"/>
          <w:i/>
          <w:sz w:val="22"/>
          <w:szCs w:val="22"/>
        </w:rPr>
        <w:t xml:space="preserve">Journal of Research in IPE - </w:t>
      </w:r>
      <w:r>
        <w:rPr>
          <w:rFonts w:ascii="Arial" w:hAnsi="Arial" w:cs="Arial"/>
          <w:iCs/>
          <w:sz w:val="22"/>
          <w:szCs w:val="22"/>
        </w:rPr>
        <w:t>2022</w:t>
      </w:r>
      <w:r w:rsidRPr="004F1C41">
        <w:rPr>
          <w:rFonts w:ascii="Arial" w:hAnsi="Arial" w:cs="Arial"/>
          <w:i/>
          <w:sz w:val="22"/>
          <w:szCs w:val="22"/>
        </w:rPr>
        <w:t xml:space="preserve"> </w:t>
      </w:r>
    </w:p>
    <w:p w14:paraId="4EFB6DA1" w14:textId="77777777" w:rsidR="00301B41" w:rsidRPr="004F1C41" w:rsidRDefault="00000000">
      <w:pPr>
        <w:spacing w:after="48"/>
        <w:ind w:left="2"/>
        <w:rPr>
          <w:rFonts w:ascii="Arial" w:hAnsi="Arial" w:cs="Arial"/>
          <w:sz w:val="22"/>
          <w:szCs w:val="22"/>
        </w:rPr>
      </w:pPr>
      <w:r w:rsidRPr="004F1C41">
        <w:rPr>
          <w:rFonts w:ascii="Arial" w:hAnsi="Arial" w:cs="Arial"/>
          <w:i/>
          <w:sz w:val="22"/>
          <w:szCs w:val="22"/>
        </w:rPr>
        <w:t xml:space="preserve">Medical Care – </w:t>
      </w:r>
      <w:r w:rsidRPr="004F1C41">
        <w:rPr>
          <w:rFonts w:ascii="Arial" w:hAnsi="Arial" w:cs="Arial"/>
          <w:sz w:val="22"/>
          <w:szCs w:val="22"/>
        </w:rPr>
        <w:t xml:space="preserve">2005, 2006, 2007, 2008, 2010, 2013, 2014 </w:t>
      </w:r>
    </w:p>
    <w:p w14:paraId="1EA99CC5" w14:textId="2CF740F5"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Patient Education and Counseling – </w:t>
      </w:r>
      <w:r w:rsidRPr="004F1C41">
        <w:rPr>
          <w:rFonts w:ascii="Arial" w:hAnsi="Arial" w:cs="Arial"/>
          <w:sz w:val="22"/>
          <w:szCs w:val="22"/>
        </w:rPr>
        <w:t>2010</w:t>
      </w:r>
      <w:r w:rsidR="00272494">
        <w:rPr>
          <w:rFonts w:ascii="Arial" w:hAnsi="Arial" w:cs="Arial"/>
          <w:sz w:val="22"/>
          <w:szCs w:val="22"/>
        </w:rPr>
        <w:t>, 2023</w:t>
      </w:r>
    </w:p>
    <w:p w14:paraId="6BEFFEE4"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Pharmacoepidemiology &amp; Drug Safety </w:t>
      </w:r>
      <w:r w:rsidRPr="004F1C41">
        <w:rPr>
          <w:rFonts w:ascii="Arial" w:hAnsi="Arial" w:cs="Arial"/>
          <w:sz w:val="22"/>
          <w:szCs w:val="22"/>
        </w:rPr>
        <w:t xml:space="preserve">– 2005, 2014 </w:t>
      </w:r>
    </w:p>
    <w:p w14:paraId="71125C0C"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Pharmacotherapy – </w:t>
      </w:r>
      <w:r w:rsidRPr="004F1C41">
        <w:rPr>
          <w:rFonts w:ascii="Arial" w:hAnsi="Arial" w:cs="Arial"/>
          <w:sz w:val="22"/>
          <w:szCs w:val="22"/>
        </w:rPr>
        <w:t xml:space="preserve">2015, 2022 </w:t>
      </w:r>
    </w:p>
    <w:p w14:paraId="686235DD"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Pharmacy Practice – </w:t>
      </w:r>
      <w:r w:rsidRPr="004F1C41">
        <w:rPr>
          <w:rFonts w:ascii="Arial" w:hAnsi="Arial" w:cs="Arial"/>
          <w:sz w:val="22"/>
          <w:szCs w:val="22"/>
        </w:rPr>
        <w:t xml:space="preserve">2006, 2008 </w:t>
      </w:r>
    </w:p>
    <w:p w14:paraId="1AB942B8"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Pharmacy World &amp; Science – </w:t>
      </w:r>
      <w:r w:rsidRPr="004F1C41">
        <w:rPr>
          <w:rFonts w:ascii="Arial" w:hAnsi="Arial" w:cs="Arial"/>
          <w:sz w:val="22"/>
          <w:szCs w:val="22"/>
        </w:rPr>
        <w:t xml:space="preserve">2004, 2006, 2007, 2009 </w:t>
      </w:r>
    </w:p>
    <w:p w14:paraId="504141BE" w14:textId="77777777" w:rsidR="00301B41" w:rsidRPr="004F1C41" w:rsidRDefault="00000000">
      <w:pPr>
        <w:spacing w:after="49" w:line="250" w:lineRule="auto"/>
        <w:ind w:left="2" w:right="125"/>
        <w:rPr>
          <w:rFonts w:ascii="Arial" w:hAnsi="Arial" w:cs="Arial"/>
          <w:sz w:val="22"/>
          <w:szCs w:val="22"/>
        </w:rPr>
      </w:pPr>
      <w:proofErr w:type="spellStart"/>
      <w:r w:rsidRPr="004F1C41">
        <w:rPr>
          <w:rFonts w:ascii="Arial" w:hAnsi="Arial" w:cs="Arial"/>
          <w:i/>
          <w:sz w:val="22"/>
          <w:szCs w:val="22"/>
        </w:rPr>
        <w:t>Plos</w:t>
      </w:r>
      <w:proofErr w:type="spellEnd"/>
      <w:r w:rsidRPr="004F1C41">
        <w:rPr>
          <w:rFonts w:ascii="Arial" w:hAnsi="Arial" w:cs="Arial"/>
          <w:i/>
          <w:sz w:val="22"/>
          <w:szCs w:val="22"/>
        </w:rPr>
        <w:t xml:space="preserve"> One </w:t>
      </w:r>
      <w:r w:rsidRPr="004F1C41">
        <w:rPr>
          <w:rFonts w:ascii="Arial" w:hAnsi="Arial" w:cs="Arial"/>
          <w:sz w:val="22"/>
          <w:szCs w:val="22"/>
        </w:rPr>
        <w:t>– 2020</w:t>
      </w:r>
      <w:r w:rsidRPr="004F1C41">
        <w:rPr>
          <w:rFonts w:ascii="Arial" w:hAnsi="Arial" w:cs="Arial"/>
          <w:i/>
          <w:sz w:val="22"/>
          <w:szCs w:val="22"/>
        </w:rPr>
        <w:t xml:space="preserve"> </w:t>
      </w:r>
    </w:p>
    <w:p w14:paraId="7283F900" w14:textId="4642B84D"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Research in Social &amp; Administrative Pharmacy </w:t>
      </w:r>
      <w:r w:rsidRPr="004F1C41">
        <w:rPr>
          <w:rFonts w:ascii="Arial" w:hAnsi="Arial" w:cs="Arial"/>
          <w:sz w:val="22"/>
          <w:szCs w:val="22"/>
        </w:rPr>
        <w:t>– 2005, 2007, 2008, 2009, 2012, 2017, 2021</w:t>
      </w:r>
      <w:r w:rsidR="00272494">
        <w:rPr>
          <w:rFonts w:ascii="Arial" w:hAnsi="Arial" w:cs="Arial"/>
          <w:sz w:val="22"/>
          <w:szCs w:val="22"/>
        </w:rPr>
        <w:t>, 2022</w:t>
      </w:r>
    </w:p>
    <w:p w14:paraId="4BF4732E"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 xml:space="preserve">Social Science &amp; Medicine – </w:t>
      </w:r>
      <w:r w:rsidRPr="004F1C41">
        <w:rPr>
          <w:rFonts w:ascii="Arial" w:hAnsi="Arial" w:cs="Arial"/>
          <w:sz w:val="22"/>
          <w:szCs w:val="22"/>
        </w:rPr>
        <w:t>2000, 2002</w:t>
      </w:r>
      <w:r w:rsidRPr="004F1C41">
        <w:rPr>
          <w:rFonts w:ascii="Arial" w:hAnsi="Arial" w:cs="Arial"/>
          <w:b/>
          <w:sz w:val="22"/>
          <w:szCs w:val="22"/>
        </w:rPr>
        <w:t xml:space="preserve"> </w:t>
      </w:r>
    </w:p>
    <w:p w14:paraId="7BF3810D"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Value in Health</w:t>
      </w:r>
      <w:r w:rsidRPr="004F1C41">
        <w:rPr>
          <w:rFonts w:ascii="Arial" w:hAnsi="Arial" w:cs="Arial"/>
          <w:sz w:val="22"/>
          <w:szCs w:val="22"/>
        </w:rPr>
        <w:t xml:space="preserve"> – 2005 </w:t>
      </w:r>
    </w:p>
    <w:p w14:paraId="47AACBA7" w14:textId="77777777" w:rsidR="00301B41" w:rsidRPr="004F1C41" w:rsidRDefault="00000000">
      <w:pPr>
        <w:spacing w:after="49" w:line="250" w:lineRule="auto"/>
        <w:ind w:left="2" w:right="125"/>
        <w:rPr>
          <w:rFonts w:ascii="Arial" w:hAnsi="Arial" w:cs="Arial"/>
          <w:sz w:val="22"/>
          <w:szCs w:val="22"/>
        </w:rPr>
      </w:pPr>
      <w:r w:rsidRPr="004F1C41">
        <w:rPr>
          <w:rFonts w:ascii="Arial" w:hAnsi="Arial" w:cs="Arial"/>
          <w:i/>
          <w:sz w:val="22"/>
          <w:szCs w:val="22"/>
        </w:rPr>
        <w:t>Vascular Health and Risk Management</w:t>
      </w:r>
      <w:r w:rsidRPr="004F1C41">
        <w:rPr>
          <w:rFonts w:ascii="Arial" w:hAnsi="Arial" w:cs="Arial"/>
          <w:sz w:val="22"/>
          <w:szCs w:val="22"/>
        </w:rPr>
        <w:t xml:space="preserve"> - 2006 </w:t>
      </w:r>
    </w:p>
    <w:p w14:paraId="4BDA6B9A" w14:textId="77777777" w:rsidR="00301B41" w:rsidRPr="004F1C41" w:rsidRDefault="00000000">
      <w:pPr>
        <w:spacing w:after="9" w:line="250" w:lineRule="auto"/>
        <w:ind w:left="2" w:right="125"/>
        <w:rPr>
          <w:rFonts w:ascii="Arial" w:hAnsi="Arial" w:cs="Arial"/>
          <w:sz w:val="22"/>
          <w:szCs w:val="22"/>
        </w:rPr>
      </w:pPr>
      <w:r w:rsidRPr="004F1C41">
        <w:rPr>
          <w:rFonts w:ascii="Arial" w:hAnsi="Arial" w:cs="Arial"/>
          <w:i/>
          <w:sz w:val="22"/>
          <w:szCs w:val="22"/>
        </w:rPr>
        <w:t>Abstracts</w:t>
      </w:r>
      <w:r w:rsidRPr="004F1C41">
        <w:rPr>
          <w:rFonts w:ascii="Arial" w:hAnsi="Arial" w:cs="Arial"/>
          <w:sz w:val="22"/>
          <w:szCs w:val="22"/>
        </w:rPr>
        <w:t xml:space="preserve"> </w:t>
      </w:r>
    </w:p>
    <w:p w14:paraId="155ED661"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Pharmacy Quality Alliance Annual Meeting, 2020, 2019 </w:t>
      </w:r>
    </w:p>
    <w:p w14:paraId="7252FC23"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749FADB1" w14:textId="77777777" w:rsidR="00301B41" w:rsidRPr="004F1C41" w:rsidRDefault="00000000">
      <w:pPr>
        <w:ind w:left="2" w:right="566"/>
        <w:rPr>
          <w:rFonts w:ascii="Arial" w:hAnsi="Arial" w:cs="Arial"/>
          <w:sz w:val="22"/>
          <w:szCs w:val="22"/>
        </w:rPr>
      </w:pPr>
      <w:r w:rsidRPr="004F1C41">
        <w:rPr>
          <w:rFonts w:ascii="Arial" w:hAnsi="Arial" w:cs="Arial"/>
          <w:sz w:val="22"/>
          <w:szCs w:val="22"/>
        </w:rPr>
        <w:t xml:space="preserve">Social &amp; Administrative Sciences Section, American Association of Colleges of Pharmacy – 2006, 2007, 2015 </w:t>
      </w:r>
    </w:p>
    <w:p w14:paraId="2CD75D8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 </w:t>
      </w:r>
    </w:p>
    <w:p w14:paraId="5D2CECF9"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Economic Social &amp; Administrative Sciences Section-APRS, American Pharmacists Association </w:t>
      </w:r>
    </w:p>
    <w:p w14:paraId="1F8BE4E0" w14:textId="77777777" w:rsidR="00301B41" w:rsidRPr="004F1C41" w:rsidRDefault="00000000">
      <w:pPr>
        <w:spacing w:after="11"/>
        <w:ind w:left="2"/>
        <w:rPr>
          <w:rFonts w:ascii="Arial" w:hAnsi="Arial" w:cs="Arial"/>
          <w:sz w:val="22"/>
          <w:szCs w:val="22"/>
        </w:rPr>
      </w:pPr>
      <w:r w:rsidRPr="004F1C41">
        <w:rPr>
          <w:rFonts w:ascii="Arial" w:hAnsi="Arial" w:cs="Arial"/>
          <w:sz w:val="22"/>
          <w:szCs w:val="22"/>
        </w:rPr>
        <w:t xml:space="preserve">– 2000 – 2002, 2004 – 2010; 2018, 2019 </w:t>
      </w:r>
    </w:p>
    <w:p w14:paraId="54D825BD"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032C9EA1"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61CE273B" w14:textId="77777777" w:rsidR="00301B41" w:rsidRPr="004F1C41" w:rsidRDefault="00000000">
      <w:pPr>
        <w:spacing w:after="11"/>
        <w:ind w:left="2" w:right="488"/>
        <w:rPr>
          <w:rFonts w:ascii="Arial" w:hAnsi="Arial" w:cs="Arial"/>
          <w:sz w:val="22"/>
          <w:szCs w:val="22"/>
        </w:rPr>
      </w:pPr>
      <w:r w:rsidRPr="004F1C41">
        <w:rPr>
          <w:rFonts w:ascii="Arial" w:hAnsi="Arial" w:cs="Arial"/>
          <w:b/>
          <w:sz w:val="22"/>
          <w:szCs w:val="22"/>
        </w:rPr>
        <w:t xml:space="preserve">Department, College, and University  </w:t>
      </w:r>
    </w:p>
    <w:p w14:paraId="3CC3EABD" w14:textId="77777777" w:rsidR="00301B41" w:rsidRPr="004F1C41" w:rsidRDefault="00000000">
      <w:pPr>
        <w:spacing w:line="259" w:lineRule="auto"/>
        <w:rPr>
          <w:rFonts w:ascii="Arial" w:hAnsi="Arial" w:cs="Arial"/>
          <w:sz w:val="22"/>
          <w:szCs w:val="22"/>
        </w:rPr>
      </w:pPr>
      <w:r w:rsidRPr="004F1C41">
        <w:rPr>
          <w:rFonts w:ascii="Arial" w:hAnsi="Arial" w:cs="Arial"/>
          <w:b/>
          <w:i/>
          <w:sz w:val="22"/>
          <w:szCs w:val="22"/>
        </w:rPr>
        <w:t xml:space="preserve"> </w:t>
      </w:r>
    </w:p>
    <w:p w14:paraId="43111925" w14:textId="77777777" w:rsidR="00301B41" w:rsidRPr="004F1C41" w:rsidRDefault="00000000">
      <w:pPr>
        <w:pStyle w:val="Heading2"/>
        <w:spacing w:after="94"/>
        <w:ind w:left="-5"/>
        <w:rPr>
          <w:szCs w:val="22"/>
        </w:rPr>
      </w:pPr>
      <w:r w:rsidRPr="004F1C41">
        <w:rPr>
          <w:szCs w:val="22"/>
        </w:rPr>
        <w:t>Department</w:t>
      </w:r>
      <w:r w:rsidRPr="004F1C41">
        <w:rPr>
          <w:b w:val="0"/>
          <w:szCs w:val="22"/>
          <w:u w:val="none"/>
        </w:rPr>
        <w:t xml:space="preserve"> </w:t>
      </w:r>
    </w:p>
    <w:tbl>
      <w:tblPr>
        <w:tblStyle w:val="TableGrid"/>
        <w:tblW w:w="8554" w:type="dxa"/>
        <w:tblInd w:w="106" w:type="dxa"/>
        <w:tblCellMar>
          <w:right w:w="115" w:type="dxa"/>
        </w:tblCellMar>
        <w:tblLook w:val="04A0" w:firstRow="1" w:lastRow="0" w:firstColumn="1" w:lastColumn="0" w:noHBand="0" w:noVBand="1"/>
      </w:tblPr>
      <w:tblGrid>
        <w:gridCol w:w="2155"/>
        <w:gridCol w:w="4613"/>
        <w:gridCol w:w="1786"/>
      </w:tblGrid>
      <w:tr w:rsidR="00301B41" w:rsidRPr="004F1C41" w14:paraId="7A011809" w14:textId="77777777">
        <w:trPr>
          <w:trHeight w:val="373"/>
        </w:trPr>
        <w:tc>
          <w:tcPr>
            <w:tcW w:w="2155" w:type="dxa"/>
            <w:tcBorders>
              <w:top w:val="nil"/>
              <w:left w:val="nil"/>
              <w:bottom w:val="single" w:sz="4" w:space="0" w:color="000000"/>
              <w:right w:val="nil"/>
            </w:tcBorders>
          </w:tcPr>
          <w:p w14:paraId="01FE7B09" w14:textId="77777777" w:rsidR="00301B41" w:rsidRPr="004F1C41" w:rsidRDefault="00000000">
            <w:pPr>
              <w:spacing w:line="259" w:lineRule="auto"/>
              <w:ind w:left="110"/>
              <w:rPr>
                <w:rFonts w:ascii="Arial" w:hAnsi="Arial" w:cs="Arial"/>
                <w:sz w:val="22"/>
                <w:szCs w:val="22"/>
              </w:rPr>
            </w:pPr>
            <w:r w:rsidRPr="004F1C41">
              <w:rPr>
                <w:rFonts w:ascii="Arial" w:hAnsi="Arial" w:cs="Arial"/>
                <w:b/>
                <w:sz w:val="22"/>
                <w:szCs w:val="22"/>
              </w:rPr>
              <w:t xml:space="preserve">Period </w:t>
            </w:r>
          </w:p>
        </w:tc>
        <w:tc>
          <w:tcPr>
            <w:tcW w:w="4613" w:type="dxa"/>
            <w:tcBorders>
              <w:top w:val="nil"/>
              <w:left w:val="nil"/>
              <w:bottom w:val="single" w:sz="4" w:space="0" w:color="000000"/>
              <w:right w:val="nil"/>
            </w:tcBorders>
          </w:tcPr>
          <w:p w14:paraId="1AC2AC8A"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Committee name </w:t>
            </w:r>
          </w:p>
        </w:tc>
        <w:tc>
          <w:tcPr>
            <w:tcW w:w="1786" w:type="dxa"/>
            <w:tcBorders>
              <w:top w:val="nil"/>
              <w:left w:val="nil"/>
              <w:bottom w:val="single" w:sz="4" w:space="0" w:color="000000"/>
              <w:right w:val="nil"/>
            </w:tcBorders>
          </w:tcPr>
          <w:p w14:paraId="3961DA51"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Role </w:t>
            </w:r>
          </w:p>
        </w:tc>
      </w:tr>
      <w:tr w:rsidR="00340672" w:rsidRPr="004F1C41" w14:paraId="32F7A908" w14:textId="77777777" w:rsidTr="005865D2">
        <w:trPr>
          <w:trHeight w:val="494"/>
        </w:trPr>
        <w:tc>
          <w:tcPr>
            <w:tcW w:w="2155" w:type="dxa"/>
            <w:tcBorders>
              <w:top w:val="nil"/>
              <w:left w:val="nil"/>
              <w:bottom w:val="nil"/>
              <w:right w:val="nil"/>
            </w:tcBorders>
            <w:shd w:val="clear" w:color="auto" w:fill="D9D9D9"/>
            <w:vAlign w:val="center"/>
          </w:tcPr>
          <w:p w14:paraId="6668FCDB" w14:textId="2830353E" w:rsidR="00340672" w:rsidRPr="004F1C41" w:rsidRDefault="00340672" w:rsidP="005865D2">
            <w:pPr>
              <w:spacing w:line="259" w:lineRule="auto"/>
              <w:ind w:left="110"/>
              <w:rPr>
                <w:rFonts w:ascii="Arial" w:hAnsi="Arial" w:cs="Arial"/>
                <w:sz w:val="22"/>
                <w:szCs w:val="22"/>
              </w:rPr>
            </w:pPr>
            <w:r>
              <w:rPr>
                <w:rFonts w:ascii="Arial" w:hAnsi="Arial" w:cs="Arial"/>
                <w:sz w:val="22"/>
                <w:szCs w:val="22"/>
              </w:rPr>
              <w:t>2024</w:t>
            </w:r>
            <w:r w:rsidRPr="004F1C41">
              <w:rPr>
                <w:rFonts w:ascii="Arial" w:hAnsi="Arial" w:cs="Arial"/>
                <w:sz w:val="22"/>
                <w:szCs w:val="22"/>
              </w:rPr>
              <w:t xml:space="preserve"> </w:t>
            </w:r>
          </w:p>
        </w:tc>
        <w:tc>
          <w:tcPr>
            <w:tcW w:w="4613" w:type="dxa"/>
            <w:tcBorders>
              <w:top w:val="nil"/>
              <w:left w:val="nil"/>
              <w:bottom w:val="nil"/>
              <w:right w:val="nil"/>
            </w:tcBorders>
            <w:shd w:val="clear" w:color="auto" w:fill="D9D9D9"/>
            <w:vAlign w:val="center"/>
          </w:tcPr>
          <w:p w14:paraId="64B9487B" w14:textId="77777777" w:rsidR="00340672" w:rsidRPr="004F1C41" w:rsidRDefault="00340672" w:rsidP="005865D2">
            <w:pPr>
              <w:spacing w:line="259" w:lineRule="auto"/>
              <w:rPr>
                <w:rFonts w:ascii="Arial" w:hAnsi="Arial" w:cs="Arial"/>
                <w:sz w:val="22"/>
                <w:szCs w:val="22"/>
              </w:rPr>
            </w:pPr>
            <w:r w:rsidRPr="004F1C41">
              <w:rPr>
                <w:rFonts w:ascii="Arial" w:hAnsi="Arial" w:cs="Arial"/>
                <w:sz w:val="22"/>
                <w:szCs w:val="22"/>
              </w:rPr>
              <w:t xml:space="preserve">HSR Search Committee </w:t>
            </w:r>
          </w:p>
        </w:tc>
        <w:tc>
          <w:tcPr>
            <w:tcW w:w="1786" w:type="dxa"/>
            <w:tcBorders>
              <w:top w:val="nil"/>
              <w:left w:val="nil"/>
              <w:bottom w:val="nil"/>
              <w:right w:val="nil"/>
            </w:tcBorders>
            <w:shd w:val="clear" w:color="auto" w:fill="D9D9D9"/>
            <w:vAlign w:val="center"/>
          </w:tcPr>
          <w:p w14:paraId="331E783E" w14:textId="77777777" w:rsidR="00340672" w:rsidRPr="004F1C41" w:rsidRDefault="00340672" w:rsidP="005865D2">
            <w:pPr>
              <w:spacing w:line="259" w:lineRule="auto"/>
              <w:rPr>
                <w:rFonts w:ascii="Arial" w:hAnsi="Arial" w:cs="Arial"/>
                <w:sz w:val="22"/>
                <w:szCs w:val="22"/>
              </w:rPr>
            </w:pPr>
            <w:r w:rsidRPr="004F1C41">
              <w:rPr>
                <w:rFonts w:ascii="Arial" w:hAnsi="Arial" w:cs="Arial"/>
                <w:sz w:val="22"/>
                <w:szCs w:val="22"/>
              </w:rPr>
              <w:t xml:space="preserve">Chair </w:t>
            </w:r>
          </w:p>
        </w:tc>
      </w:tr>
      <w:tr w:rsidR="00301B41" w:rsidRPr="004F1C41" w14:paraId="190B74D4" w14:textId="77777777">
        <w:trPr>
          <w:trHeight w:val="749"/>
        </w:trPr>
        <w:tc>
          <w:tcPr>
            <w:tcW w:w="2155" w:type="dxa"/>
            <w:tcBorders>
              <w:top w:val="single" w:sz="4" w:space="0" w:color="000000"/>
              <w:left w:val="nil"/>
              <w:bottom w:val="nil"/>
              <w:right w:val="nil"/>
            </w:tcBorders>
          </w:tcPr>
          <w:p w14:paraId="1703FD78"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lastRenderedPageBreak/>
              <w:t xml:space="preserve">2020 </w:t>
            </w:r>
          </w:p>
        </w:tc>
        <w:tc>
          <w:tcPr>
            <w:tcW w:w="4613" w:type="dxa"/>
            <w:tcBorders>
              <w:top w:val="single" w:sz="4" w:space="0" w:color="000000"/>
              <w:left w:val="nil"/>
              <w:bottom w:val="nil"/>
              <w:right w:val="nil"/>
            </w:tcBorders>
            <w:vAlign w:val="center"/>
          </w:tcPr>
          <w:p w14:paraId="0F1FA32A"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Department of Clinical Pharmacy, Promotion Review Committee </w:t>
            </w:r>
          </w:p>
        </w:tc>
        <w:tc>
          <w:tcPr>
            <w:tcW w:w="1786" w:type="dxa"/>
            <w:tcBorders>
              <w:top w:val="single" w:sz="4" w:space="0" w:color="000000"/>
              <w:left w:val="nil"/>
              <w:bottom w:val="nil"/>
              <w:right w:val="nil"/>
            </w:tcBorders>
          </w:tcPr>
          <w:p w14:paraId="4BC3291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52D098DD" w14:textId="77777777">
        <w:trPr>
          <w:trHeight w:val="494"/>
        </w:trPr>
        <w:tc>
          <w:tcPr>
            <w:tcW w:w="2155" w:type="dxa"/>
            <w:tcBorders>
              <w:top w:val="nil"/>
              <w:left w:val="nil"/>
              <w:bottom w:val="nil"/>
              <w:right w:val="nil"/>
            </w:tcBorders>
            <w:shd w:val="clear" w:color="auto" w:fill="D9D9D9"/>
            <w:vAlign w:val="center"/>
          </w:tcPr>
          <w:p w14:paraId="678DA1F6"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2020 </w:t>
            </w:r>
          </w:p>
        </w:tc>
        <w:tc>
          <w:tcPr>
            <w:tcW w:w="4613" w:type="dxa"/>
            <w:tcBorders>
              <w:top w:val="nil"/>
              <w:left w:val="nil"/>
              <w:bottom w:val="nil"/>
              <w:right w:val="nil"/>
            </w:tcBorders>
            <w:shd w:val="clear" w:color="auto" w:fill="D9D9D9"/>
            <w:vAlign w:val="center"/>
          </w:tcPr>
          <w:p w14:paraId="3F8B360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HSR Search Committee </w:t>
            </w:r>
          </w:p>
        </w:tc>
        <w:tc>
          <w:tcPr>
            <w:tcW w:w="1786" w:type="dxa"/>
            <w:tcBorders>
              <w:top w:val="nil"/>
              <w:left w:val="nil"/>
              <w:bottom w:val="nil"/>
              <w:right w:val="nil"/>
            </w:tcBorders>
            <w:shd w:val="clear" w:color="auto" w:fill="D9D9D9"/>
            <w:vAlign w:val="center"/>
          </w:tcPr>
          <w:p w14:paraId="5AA3A3D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Chair </w:t>
            </w:r>
          </w:p>
        </w:tc>
      </w:tr>
      <w:tr w:rsidR="00301B41" w:rsidRPr="004F1C41" w14:paraId="60513520" w14:textId="77777777">
        <w:trPr>
          <w:trHeight w:val="368"/>
        </w:trPr>
        <w:tc>
          <w:tcPr>
            <w:tcW w:w="2155" w:type="dxa"/>
            <w:tcBorders>
              <w:top w:val="nil"/>
              <w:left w:val="nil"/>
              <w:bottom w:val="nil"/>
              <w:right w:val="nil"/>
            </w:tcBorders>
          </w:tcPr>
          <w:p w14:paraId="27852D81"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2016-2018 </w:t>
            </w:r>
          </w:p>
        </w:tc>
        <w:tc>
          <w:tcPr>
            <w:tcW w:w="4613" w:type="dxa"/>
            <w:tcBorders>
              <w:top w:val="nil"/>
              <w:left w:val="nil"/>
              <w:bottom w:val="nil"/>
              <w:right w:val="nil"/>
            </w:tcBorders>
          </w:tcPr>
          <w:p w14:paraId="3B2F71D3"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Graduate Program Workgroup </w:t>
            </w:r>
          </w:p>
        </w:tc>
        <w:tc>
          <w:tcPr>
            <w:tcW w:w="1786" w:type="dxa"/>
            <w:tcBorders>
              <w:top w:val="nil"/>
              <w:left w:val="nil"/>
              <w:bottom w:val="nil"/>
              <w:right w:val="nil"/>
            </w:tcBorders>
          </w:tcPr>
          <w:p w14:paraId="262E7BD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Chair </w:t>
            </w:r>
          </w:p>
        </w:tc>
      </w:tr>
      <w:tr w:rsidR="00301B41" w:rsidRPr="004F1C41" w14:paraId="6FD59DB3" w14:textId="77777777">
        <w:trPr>
          <w:trHeight w:val="744"/>
        </w:trPr>
        <w:tc>
          <w:tcPr>
            <w:tcW w:w="2155" w:type="dxa"/>
            <w:tcBorders>
              <w:top w:val="nil"/>
              <w:left w:val="nil"/>
              <w:bottom w:val="nil"/>
              <w:right w:val="nil"/>
            </w:tcBorders>
            <w:shd w:val="clear" w:color="auto" w:fill="D9D9D9"/>
          </w:tcPr>
          <w:p w14:paraId="267006E9"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2011-2014 </w:t>
            </w:r>
          </w:p>
        </w:tc>
        <w:tc>
          <w:tcPr>
            <w:tcW w:w="4613" w:type="dxa"/>
            <w:tcBorders>
              <w:top w:val="nil"/>
              <w:left w:val="nil"/>
              <w:bottom w:val="nil"/>
              <w:right w:val="nil"/>
            </w:tcBorders>
            <w:shd w:val="clear" w:color="auto" w:fill="D9D9D9"/>
            <w:vAlign w:val="center"/>
          </w:tcPr>
          <w:p w14:paraId="32C5DCE8" w14:textId="77777777" w:rsidR="00301B41" w:rsidRPr="004F1C41" w:rsidRDefault="00000000">
            <w:pPr>
              <w:spacing w:line="259" w:lineRule="auto"/>
              <w:ind w:left="24"/>
              <w:rPr>
                <w:rFonts w:ascii="Arial" w:hAnsi="Arial" w:cs="Arial"/>
                <w:sz w:val="22"/>
                <w:szCs w:val="22"/>
              </w:rPr>
            </w:pPr>
            <w:r w:rsidRPr="004F1C41">
              <w:rPr>
                <w:rFonts w:ascii="Arial" w:hAnsi="Arial" w:cs="Arial"/>
                <w:sz w:val="22"/>
                <w:szCs w:val="22"/>
              </w:rPr>
              <w:t xml:space="preserve">Department of Clinical, Social &amp; </w:t>
            </w:r>
          </w:p>
          <w:p w14:paraId="6BB875F6" w14:textId="77777777" w:rsidR="00301B41" w:rsidRPr="004F1C41" w:rsidRDefault="00000000">
            <w:pPr>
              <w:spacing w:line="259" w:lineRule="auto"/>
              <w:ind w:left="24"/>
              <w:rPr>
                <w:rFonts w:ascii="Arial" w:hAnsi="Arial" w:cs="Arial"/>
                <w:sz w:val="22"/>
                <w:szCs w:val="22"/>
              </w:rPr>
            </w:pPr>
            <w:r w:rsidRPr="004F1C41">
              <w:rPr>
                <w:rFonts w:ascii="Arial" w:hAnsi="Arial" w:cs="Arial"/>
                <w:sz w:val="22"/>
                <w:szCs w:val="22"/>
              </w:rPr>
              <w:t xml:space="preserve">Administrative Sciences Leadership Team </w:t>
            </w:r>
          </w:p>
        </w:tc>
        <w:tc>
          <w:tcPr>
            <w:tcW w:w="1786" w:type="dxa"/>
            <w:tcBorders>
              <w:top w:val="nil"/>
              <w:left w:val="nil"/>
              <w:bottom w:val="nil"/>
              <w:right w:val="nil"/>
            </w:tcBorders>
            <w:shd w:val="clear" w:color="auto" w:fill="D9D9D9"/>
          </w:tcPr>
          <w:p w14:paraId="1E925BB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490282F7" w14:textId="77777777">
        <w:trPr>
          <w:trHeight w:val="494"/>
        </w:trPr>
        <w:tc>
          <w:tcPr>
            <w:tcW w:w="2155" w:type="dxa"/>
            <w:tcBorders>
              <w:top w:val="nil"/>
              <w:left w:val="nil"/>
              <w:bottom w:val="nil"/>
              <w:right w:val="nil"/>
            </w:tcBorders>
            <w:vAlign w:val="center"/>
          </w:tcPr>
          <w:p w14:paraId="710FBF88"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2006-2009 </w:t>
            </w:r>
          </w:p>
        </w:tc>
        <w:tc>
          <w:tcPr>
            <w:tcW w:w="4613" w:type="dxa"/>
            <w:tcBorders>
              <w:top w:val="nil"/>
              <w:left w:val="nil"/>
              <w:bottom w:val="nil"/>
              <w:right w:val="nil"/>
            </w:tcBorders>
            <w:vAlign w:val="center"/>
          </w:tcPr>
          <w:p w14:paraId="0433A6A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CAP Stakeholder Committee (Iowa) </w:t>
            </w:r>
          </w:p>
        </w:tc>
        <w:tc>
          <w:tcPr>
            <w:tcW w:w="1786" w:type="dxa"/>
            <w:tcBorders>
              <w:top w:val="nil"/>
              <w:left w:val="nil"/>
              <w:bottom w:val="nil"/>
              <w:right w:val="nil"/>
            </w:tcBorders>
            <w:vAlign w:val="center"/>
          </w:tcPr>
          <w:p w14:paraId="4C8C9A26"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Chair </w:t>
            </w:r>
          </w:p>
        </w:tc>
      </w:tr>
      <w:tr w:rsidR="00301B41" w:rsidRPr="004F1C41" w14:paraId="11A60EFC" w14:textId="77777777" w:rsidTr="00D2588A">
        <w:trPr>
          <w:trHeight w:val="504"/>
        </w:trPr>
        <w:tc>
          <w:tcPr>
            <w:tcW w:w="2155" w:type="dxa"/>
            <w:tcBorders>
              <w:top w:val="nil"/>
              <w:left w:val="nil"/>
              <w:bottom w:val="single" w:sz="2" w:space="0" w:color="000000"/>
              <w:right w:val="nil"/>
            </w:tcBorders>
            <w:shd w:val="clear" w:color="auto" w:fill="D9D9D9"/>
            <w:vAlign w:val="center"/>
          </w:tcPr>
          <w:p w14:paraId="00670B6F" w14:textId="7F63EB17" w:rsidR="00301B41" w:rsidRPr="004F1C41" w:rsidRDefault="00000000" w:rsidP="00D2588A">
            <w:pPr>
              <w:spacing w:line="259" w:lineRule="auto"/>
              <w:ind w:left="110" w:right="45"/>
              <w:jc w:val="center"/>
              <w:rPr>
                <w:rFonts w:ascii="Arial" w:hAnsi="Arial" w:cs="Arial"/>
                <w:sz w:val="22"/>
                <w:szCs w:val="22"/>
              </w:rPr>
            </w:pPr>
            <w:r w:rsidRPr="004F1C41">
              <w:rPr>
                <w:rFonts w:ascii="Arial" w:hAnsi="Arial" w:cs="Arial"/>
                <w:sz w:val="22"/>
                <w:szCs w:val="22"/>
              </w:rPr>
              <w:t>March – June 2006</w:t>
            </w:r>
          </w:p>
        </w:tc>
        <w:tc>
          <w:tcPr>
            <w:tcW w:w="4613" w:type="dxa"/>
            <w:tcBorders>
              <w:top w:val="nil"/>
              <w:left w:val="nil"/>
              <w:bottom w:val="single" w:sz="2" w:space="0" w:color="000000"/>
              <w:right w:val="nil"/>
            </w:tcBorders>
            <w:shd w:val="clear" w:color="auto" w:fill="D9D9D9"/>
            <w:vAlign w:val="center"/>
          </w:tcPr>
          <w:p w14:paraId="0C2E62AA" w14:textId="373ED442" w:rsidR="00301B41" w:rsidRPr="004F1C41" w:rsidRDefault="00000000" w:rsidP="00D2588A">
            <w:pPr>
              <w:rPr>
                <w:rFonts w:ascii="Arial" w:hAnsi="Arial" w:cs="Arial"/>
                <w:sz w:val="22"/>
                <w:szCs w:val="22"/>
              </w:rPr>
            </w:pPr>
            <w:r w:rsidRPr="004F1C41">
              <w:rPr>
                <w:rFonts w:ascii="Arial" w:hAnsi="Arial" w:cs="Arial"/>
                <w:sz w:val="22"/>
                <w:szCs w:val="22"/>
              </w:rPr>
              <w:t>PSE Faculty Search Committee (Iowa)</w:t>
            </w:r>
          </w:p>
        </w:tc>
        <w:tc>
          <w:tcPr>
            <w:tcW w:w="1786" w:type="dxa"/>
            <w:tcBorders>
              <w:top w:val="nil"/>
              <w:left w:val="nil"/>
              <w:bottom w:val="single" w:sz="2" w:space="0" w:color="000000"/>
              <w:right w:val="nil"/>
            </w:tcBorders>
            <w:shd w:val="clear" w:color="auto" w:fill="D9D9D9"/>
            <w:vAlign w:val="center"/>
          </w:tcPr>
          <w:p w14:paraId="6A8BD638" w14:textId="0061A80B" w:rsidR="00301B41" w:rsidRPr="004F1C41" w:rsidRDefault="00000000" w:rsidP="00D2588A">
            <w:pPr>
              <w:spacing w:line="259" w:lineRule="auto"/>
              <w:rPr>
                <w:rFonts w:ascii="Arial" w:hAnsi="Arial" w:cs="Arial"/>
                <w:sz w:val="22"/>
                <w:szCs w:val="22"/>
              </w:rPr>
            </w:pPr>
            <w:r w:rsidRPr="004F1C41">
              <w:rPr>
                <w:rFonts w:ascii="Arial" w:hAnsi="Arial" w:cs="Arial"/>
                <w:sz w:val="22"/>
                <w:szCs w:val="22"/>
              </w:rPr>
              <w:t>Chair</w:t>
            </w:r>
          </w:p>
        </w:tc>
      </w:tr>
    </w:tbl>
    <w:p w14:paraId="2A998C46" w14:textId="77777777" w:rsidR="00301B41" w:rsidRPr="004F1C41" w:rsidRDefault="00000000">
      <w:pPr>
        <w:spacing w:after="215" w:line="259" w:lineRule="auto"/>
        <w:rPr>
          <w:rFonts w:ascii="Arial" w:hAnsi="Arial" w:cs="Arial"/>
          <w:sz w:val="22"/>
          <w:szCs w:val="22"/>
        </w:rPr>
      </w:pPr>
      <w:r w:rsidRPr="004F1C41">
        <w:rPr>
          <w:rFonts w:ascii="Arial" w:hAnsi="Arial" w:cs="Arial"/>
          <w:sz w:val="22"/>
          <w:szCs w:val="22"/>
        </w:rPr>
        <w:t xml:space="preserve"> </w:t>
      </w:r>
    </w:p>
    <w:p w14:paraId="5FA73225" w14:textId="77777777" w:rsidR="00301B41" w:rsidRPr="004F1C41" w:rsidRDefault="00000000">
      <w:pPr>
        <w:spacing w:after="9" w:line="250" w:lineRule="auto"/>
        <w:ind w:left="2" w:right="125"/>
        <w:rPr>
          <w:rFonts w:ascii="Arial" w:hAnsi="Arial" w:cs="Arial"/>
          <w:sz w:val="22"/>
          <w:szCs w:val="22"/>
        </w:rPr>
      </w:pPr>
      <w:r w:rsidRPr="004F1C41">
        <w:rPr>
          <w:rFonts w:ascii="Arial" w:hAnsi="Arial" w:cs="Arial"/>
          <w:b/>
          <w:sz w:val="22"/>
          <w:szCs w:val="22"/>
          <w:u w:val="single" w:color="000000"/>
        </w:rPr>
        <w:t xml:space="preserve">College </w:t>
      </w:r>
      <w:r w:rsidRPr="004F1C41">
        <w:rPr>
          <w:rFonts w:ascii="Arial" w:hAnsi="Arial" w:cs="Arial"/>
          <w:i/>
          <w:sz w:val="22"/>
          <w:szCs w:val="22"/>
        </w:rPr>
        <w:t xml:space="preserve">(1993-2000 University of Alberta; 2000-2010 University of Iowa; 2011 to present </w:t>
      </w:r>
    </w:p>
    <w:p w14:paraId="2C3B91AE" w14:textId="77777777" w:rsidR="00301B41" w:rsidRPr="004F1C41" w:rsidRDefault="00000000">
      <w:pPr>
        <w:spacing w:after="102" w:line="250" w:lineRule="auto"/>
        <w:ind w:left="2" w:right="125"/>
        <w:rPr>
          <w:rFonts w:ascii="Arial" w:hAnsi="Arial" w:cs="Arial"/>
          <w:sz w:val="22"/>
          <w:szCs w:val="22"/>
        </w:rPr>
      </w:pPr>
      <w:r w:rsidRPr="004F1C41">
        <w:rPr>
          <w:rFonts w:ascii="Arial" w:hAnsi="Arial" w:cs="Arial"/>
          <w:i/>
          <w:sz w:val="22"/>
          <w:szCs w:val="22"/>
        </w:rPr>
        <w:t>University of Michigan)</w:t>
      </w:r>
      <w:r w:rsidRPr="004F1C41">
        <w:rPr>
          <w:rFonts w:ascii="Arial" w:hAnsi="Arial" w:cs="Arial"/>
          <w:sz w:val="22"/>
          <w:szCs w:val="22"/>
        </w:rPr>
        <w:t xml:space="preserve"> </w:t>
      </w:r>
    </w:p>
    <w:tbl>
      <w:tblPr>
        <w:tblStyle w:val="TableGrid"/>
        <w:tblW w:w="9748" w:type="dxa"/>
        <w:tblInd w:w="91" w:type="dxa"/>
        <w:tblCellMar>
          <w:right w:w="115" w:type="dxa"/>
        </w:tblCellMar>
        <w:tblLook w:val="04A0" w:firstRow="1" w:lastRow="0" w:firstColumn="1" w:lastColumn="0" w:noHBand="0" w:noVBand="1"/>
      </w:tblPr>
      <w:tblGrid>
        <w:gridCol w:w="13"/>
        <w:gridCol w:w="2267"/>
        <w:gridCol w:w="4829"/>
        <w:gridCol w:w="2499"/>
        <w:gridCol w:w="140"/>
      </w:tblGrid>
      <w:tr w:rsidR="00340672" w:rsidRPr="004F1C41" w14:paraId="54B52C49" w14:textId="77777777" w:rsidTr="00340672">
        <w:trPr>
          <w:trHeight w:val="371"/>
        </w:trPr>
        <w:tc>
          <w:tcPr>
            <w:tcW w:w="2280" w:type="dxa"/>
            <w:gridSpan w:val="2"/>
            <w:tcBorders>
              <w:top w:val="nil"/>
              <w:left w:val="nil"/>
              <w:bottom w:val="single" w:sz="4" w:space="0" w:color="000000"/>
              <w:right w:val="nil"/>
            </w:tcBorders>
          </w:tcPr>
          <w:p w14:paraId="04508AB2"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b/>
                <w:sz w:val="22"/>
                <w:szCs w:val="22"/>
              </w:rPr>
              <w:t xml:space="preserve">Period </w:t>
            </w:r>
          </w:p>
        </w:tc>
        <w:tc>
          <w:tcPr>
            <w:tcW w:w="4829" w:type="dxa"/>
            <w:tcBorders>
              <w:top w:val="nil"/>
              <w:left w:val="nil"/>
              <w:bottom w:val="single" w:sz="4" w:space="0" w:color="000000"/>
              <w:right w:val="nil"/>
            </w:tcBorders>
          </w:tcPr>
          <w:p w14:paraId="20E570E9"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b/>
                <w:sz w:val="22"/>
                <w:szCs w:val="22"/>
              </w:rPr>
              <w:t xml:space="preserve">Committee name </w:t>
            </w:r>
          </w:p>
        </w:tc>
        <w:tc>
          <w:tcPr>
            <w:tcW w:w="2639" w:type="dxa"/>
            <w:gridSpan w:val="2"/>
            <w:tcBorders>
              <w:top w:val="nil"/>
              <w:left w:val="nil"/>
              <w:bottom w:val="single" w:sz="4" w:space="0" w:color="000000"/>
              <w:right w:val="nil"/>
            </w:tcBorders>
          </w:tcPr>
          <w:p w14:paraId="1D294E7F"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b/>
                <w:sz w:val="22"/>
                <w:szCs w:val="22"/>
              </w:rPr>
              <w:t xml:space="preserve">Role </w:t>
            </w:r>
          </w:p>
        </w:tc>
      </w:tr>
      <w:tr w:rsidR="00340672" w:rsidRPr="004F1C41" w14:paraId="6DAA8ECB" w14:textId="77777777" w:rsidTr="00340672">
        <w:trPr>
          <w:trHeight w:val="754"/>
        </w:trPr>
        <w:tc>
          <w:tcPr>
            <w:tcW w:w="2280" w:type="dxa"/>
            <w:gridSpan w:val="2"/>
            <w:tcBorders>
              <w:top w:val="single" w:sz="4" w:space="0" w:color="000000"/>
              <w:left w:val="nil"/>
              <w:bottom w:val="nil"/>
              <w:right w:val="nil"/>
            </w:tcBorders>
            <w:shd w:val="clear" w:color="auto" w:fill="D9D9D9"/>
            <w:vAlign w:val="center"/>
          </w:tcPr>
          <w:p w14:paraId="701AB087" w14:textId="77777777" w:rsidR="00272494" w:rsidRPr="004F1C41" w:rsidRDefault="00272494" w:rsidP="00BD030D">
            <w:pPr>
              <w:adjustRightInd w:val="0"/>
              <w:snapToGrid w:val="0"/>
              <w:ind w:left="118"/>
              <w:rPr>
                <w:rFonts w:ascii="Arial" w:hAnsi="Arial" w:cs="Arial"/>
                <w:sz w:val="22"/>
                <w:szCs w:val="22"/>
              </w:rPr>
            </w:pPr>
            <w:r w:rsidRPr="004F1C41">
              <w:rPr>
                <w:rFonts w:ascii="Arial" w:hAnsi="Arial" w:cs="Arial"/>
                <w:sz w:val="22"/>
                <w:szCs w:val="22"/>
              </w:rPr>
              <w:t>2022-present</w:t>
            </w:r>
          </w:p>
        </w:tc>
        <w:tc>
          <w:tcPr>
            <w:tcW w:w="4829" w:type="dxa"/>
            <w:tcBorders>
              <w:top w:val="single" w:sz="4" w:space="0" w:color="000000"/>
              <w:left w:val="nil"/>
              <w:bottom w:val="single" w:sz="4" w:space="0" w:color="000000"/>
              <w:right w:val="nil"/>
            </w:tcBorders>
            <w:shd w:val="clear" w:color="auto" w:fill="D9D9D9"/>
            <w:vAlign w:val="center"/>
          </w:tcPr>
          <w:p w14:paraId="4AF3306A" w14:textId="1BE3A0B1" w:rsidR="00272494" w:rsidRPr="004F1C41" w:rsidRDefault="00272494" w:rsidP="00BD030D">
            <w:pPr>
              <w:adjustRightInd w:val="0"/>
              <w:snapToGrid w:val="0"/>
              <w:ind w:left="19"/>
              <w:rPr>
                <w:rFonts w:ascii="Arial" w:hAnsi="Arial" w:cs="Arial"/>
                <w:sz w:val="22"/>
                <w:szCs w:val="22"/>
              </w:rPr>
            </w:pPr>
            <w:r>
              <w:rPr>
                <w:rFonts w:ascii="Arial" w:hAnsi="Arial" w:cs="Arial"/>
                <w:sz w:val="22"/>
                <w:szCs w:val="22"/>
              </w:rPr>
              <w:t>Faculty Development</w:t>
            </w:r>
            <w:r w:rsidRPr="004F1C41">
              <w:rPr>
                <w:rFonts w:ascii="Arial" w:hAnsi="Arial" w:cs="Arial"/>
                <w:sz w:val="22"/>
                <w:szCs w:val="22"/>
              </w:rPr>
              <w:t xml:space="preserve"> Committee</w:t>
            </w:r>
          </w:p>
        </w:tc>
        <w:tc>
          <w:tcPr>
            <w:tcW w:w="2639" w:type="dxa"/>
            <w:gridSpan w:val="2"/>
            <w:tcBorders>
              <w:top w:val="single" w:sz="4" w:space="0" w:color="000000"/>
              <w:left w:val="nil"/>
              <w:bottom w:val="single" w:sz="4" w:space="0" w:color="000000"/>
              <w:right w:val="nil"/>
            </w:tcBorders>
            <w:shd w:val="clear" w:color="auto" w:fill="D9D9D9"/>
            <w:vAlign w:val="center"/>
          </w:tcPr>
          <w:p w14:paraId="6E9538A2" w14:textId="202E7CA5" w:rsidR="00272494" w:rsidRPr="004F1C41" w:rsidRDefault="00272494" w:rsidP="00BD030D">
            <w:pPr>
              <w:adjustRightInd w:val="0"/>
              <w:snapToGrid w:val="0"/>
              <w:ind w:left="19"/>
              <w:rPr>
                <w:rFonts w:ascii="Arial" w:hAnsi="Arial" w:cs="Arial"/>
                <w:sz w:val="22"/>
                <w:szCs w:val="22"/>
              </w:rPr>
            </w:pPr>
            <w:r>
              <w:rPr>
                <w:rFonts w:ascii="Arial" w:hAnsi="Arial" w:cs="Arial"/>
                <w:sz w:val="22"/>
                <w:szCs w:val="22"/>
              </w:rPr>
              <w:t>Dean of Record</w:t>
            </w:r>
          </w:p>
        </w:tc>
      </w:tr>
      <w:tr w:rsidR="00340672" w:rsidRPr="004F1C41" w14:paraId="3B331437" w14:textId="77777777" w:rsidTr="00340672">
        <w:trPr>
          <w:trHeight w:val="754"/>
        </w:trPr>
        <w:tc>
          <w:tcPr>
            <w:tcW w:w="2280" w:type="dxa"/>
            <w:gridSpan w:val="2"/>
            <w:tcBorders>
              <w:top w:val="single" w:sz="4" w:space="0" w:color="000000"/>
              <w:left w:val="nil"/>
              <w:bottom w:val="nil"/>
              <w:right w:val="nil"/>
            </w:tcBorders>
            <w:shd w:val="clear" w:color="auto" w:fill="auto"/>
            <w:vAlign w:val="center"/>
          </w:tcPr>
          <w:p w14:paraId="6D9D3F36" w14:textId="6DC3D9A0" w:rsidR="00272494" w:rsidRPr="004F1C41" w:rsidRDefault="00272494" w:rsidP="00BD030D">
            <w:pPr>
              <w:adjustRightInd w:val="0"/>
              <w:snapToGrid w:val="0"/>
              <w:ind w:left="118"/>
              <w:rPr>
                <w:rFonts w:ascii="Arial" w:hAnsi="Arial" w:cs="Arial"/>
                <w:sz w:val="22"/>
                <w:szCs w:val="22"/>
              </w:rPr>
            </w:pPr>
            <w:r w:rsidRPr="004F1C41">
              <w:rPr>
                <w:rFonts w:ascii="Arial" w:hAnsi="Arial" w:cs="Arial"/>
                <w:sz w:val="22"/>
                <w:szCs w:val="22"/>
              </w:rPr>
              <w:t>2022-</w:t>
            </w:r>
            <w:r w:rsidR="00340672">
              <w:rPr>
                <w:rFonts w:ascii="Arial" w:hAnsi="Arial" w:cs="Arial"/>
                <w:sz w:val="22"/>
                <w:szCs w:val="22"/>
              </w:rPr>
              <w:t>present</w:t>
            </w:r>
          </w:p>
        </w:tc>
        <w:tc>
          <w:tcPr>
            <w:tcW w:w="4829" w:type="dxa"/>
            <w:tcBorders>
              <w:top w:val="single" w:sz="4" w:space="0" w:color="000000"/>
              <w:left w:val="nil"/>
              <w:bottom w:val="single" w:sz="4" w:space="0" w:color="000000"/>
              <w:right w:val="nil"/>
            </w:tcBorders>
            <w:shd w:val="clear" w:color="auto" w:fill="auto"/>
            <w:vAlign w:val="center"/>
          </w:tcPr>
          <w:p w14:paraId="448EEE15" w14:textId="18C1CC4B" w:rsidR="00272494" w:rsidRPr="004F1C41" w:rsidRDefault="00272494" w:rsidP="00BD030D">
            <w:pPr>
              <w:adjustRightInd w:val="0"/>
              <w:snapToGrid w:val="0"/>
              <w:ind w:left="19"/>
              <w:rPr>
                <w:rFonts w:ascii="Arial" w:hAnsi="Arial" w:cs="Arial"/>
                <w:sz w:val="22"/>
                <w:szCs w:val="22"/>
              </w:rPr>
            </w:pPr>
            <w:r>
              <w:rPr>
                <w:rFonts w:ascii="Arial" w:hAnsi="Arial" w:cs="Arial"/>
                <w:sz w:val="22"/>
                <w:szCs w:val="22"/>
              </w:rPr>
              <w:t>BSPS Curriculum Committee</w:t>
            </w:r>
          </w:p>
        </w:tc>
        <w:tc>
          <w:tcPr>
            <w:tcW w:w="2639" w:type="dxa"/>
            <w:gridSpan w:val="2"/>
            <w:tcBorders>
              <w:top w:val="single" w:sz="4" w:space="0" w:color="000000"/>
              <w:left w:val="nil"/>
              <w:bottom w:val="single" w:sz="4" w:space="0" w:color="000000"/>
              <w:right w:val="nil"/>
            </w:tcBorders>
            <w:shd w:val="clear" w:color="auto" w:fill="auto"/>
            <w:vAlign w:val="center"/>
          </w:tcPr>
          <w:p w14:paraId="3A507206" w14:textId="3171223F" w:rsidR="00272494" w:rsidRPr="004F1C41" w:rsidRDefault="00272494" w:rsidP="00BD030D">
            <w:pPr>
              <w:adjustRightInd w:val="0"/>
              <w:snapToGrid w:val="0"/>
              <w:ind w:left="19"/>
              <w:rPr>
                <w:rFonts w:ascii="Arial" w:hAnsi="Arial" w:cs="Arial"/>
                <w:sz w:val="22"/>
                <w:szCs w:val="22"/>
              </w:rPr>
            </w:pPr>
            <w:r>
              <w:rPr>
                <w:rFonts w:ascii="Arial" w:hAnsi="Arial" w:cs="Arial"/>
                <w:sz w:val="22"/>
                <w:szCs w:val="22"/>
              </w:rPr>
              <w:t>Dean of Record</w:t>
            </w:r>
            <w:r w:rsidR="00340672">
              <w:rPr>
                <w:rFonts w:ascii="Arial" w:hAnsi="Arial" w:cs="Arial"/>
                <w:sz w:val="22"/>
                <w:szCs w:val="22"/>
              </w:rPr>
              <w:t xml:space="preserve"> 2022-2023; Ex officio 2023 to present</w:t>
            </w:r>
          </w:p>
        </w:tc>
      </w:tr>
      <w:tr w:rsidR="00340672" w:rsidRPr="004F1C41" w14:paraId="3D4CCF67" w14:textId="77777777" w:rsidTr="00340672">
        <w:trPr>
          <w:trHeight w:val="754"/>
        </w:trPr>
        <w:tc>
          <w:tcPr>
            <w:tcW w:w="2280" w:type="dxa"/>
            <w:gridSpan w:val="2"/>
            <w:tcBorders>
              <w:top w:val="single" w:sz="4" w:space="0" w:color="000000"/>
              <w:left w:val="nil"/>
              <w:bottom w:val="nil"/>
              <w:right w:val="nil"/>
            </w:tcBorders>
            <w:shd w:val="clear" w:color="auto" w:fill="D9D9D9"/>
            <w:vAlign w:val="center"/>
          </w:tcPr>
          <w:p w14:paraId="319B5920" w14:textId="77777777" w:rsidR="00272494" w:rsidRPr="004F1C41" w:rsidRDefault="00272494" w:rsidP="00BD030D">
            <w:pPr>
              <w:adjustRightInd w:val="0"/>
              <w:snapToGrid w:val="0"/>
              <w:ind w:left="118"/>
              <w:rPr>
                <w:rFonts w:ascii="Arial" w:hAnsi="Arial" w:cs="Arial"/>
                <w:sz w:val="22"/>
                <w:szCs w:val="22"/>
              </w:rPr>
            </w:pPr>
            <w:r w:rsidRPr="004F1C41">
              <w:rPr>
                <w:rFonts w:ascii="Arial" w:hAnsi="Arial" w:cs="Arial"/>
                <w:sz w:val="22"/>
                <w:szCs w:val="22"/>
              </w:rPr>
              <w:t>2022-present</w:t>
            </w:r>
          </w:p>
        </w:tc>
        <w:tc>
          <w:tcPr>
            <w:tcW w:w="4829" w:type="dxa"/>
            <w:tcBorders>
              <w:top w:val="single" w:sz="4" w:space="0" w:color="000000"/>
              <w:left w:val="nil"/>
              <w:bottom w:val="single" w:sz="4" w:space="0" w:color="000000"/>
              <w:right w:val="nil"/>
            </w:tcBorders>
            <w:shd w:val="clear" w:color="auto" w:fill="D9D9D9"/>
            <w:vAlign w:val="center"/>
          </w:tcPr>
          <w:p w14:paraId="2FB6DD9E" w14:textId="29423CAA" w:rsidR="00272494" w:rsidRPr="004F1C41" w:rsidRDefault="00272494" w:rsidP="00BD030D">
            <w:pPr>
              <w:adjustRightInd w:val="0"/>
              <w:snapToGrid w:val="0"/>
              <w:ind w:left="19"/>
              <w:rPr>
                <w:rFonts w:ascii="Arial" w:hAnsi="Arial" w:cs="Arial"/>
                <w:sz w:val="22"/>
                <w:szCs w:val="22"/>
              </w:rPr>
            </w:pPr>
            <w:r>
              <w:rPr>
                <w:rFonts w:ascii="Arial" w:hAnsi="Arial" w:cs="Arial"/>
                <w:sz w:val="22"/>
                <w:szCs w:val="22"/>
              </w:rPr>
              <w:t>MSIPS</w:t>
            </w:r>
            <w:r w:rsidRPr="004F1C41">
              <w:rPr>
                <w:rFonts w:ascii="Arial" w:hAnsi="Arial" w:cs="Arial"/>
                <w:sz w:val="22"/>
                <w:szCs w:val="22"/>
              </w:rPr>
              <w:t xml:space="preserve"> Committee</w:t>
            </w:r>
          </w:p>
        </w:tc>
        <w:tc>
          <w:tcPr>
            <w:tcW w:w="2639" w:type="dxa"/>
            <w:gridSpan w:val="2"/>
            <w:tcBorders>
              <w:top w:val="single" w:sz="4" w:space="0" w:color="000000"/>
              <w:left w:val="nil"/>
              <w:bottom w:val="single" w:sz="4" w:space="0" w:color="000000"/>
              <w:right w:val="nil"/>
            </w:tcBorders>
            <w:shd w:val="clear" w:color="auto" w:fill="D9D9D9"/>
            <w:vAlign w:val="center"/>
          </w:tcPr>
          <w:p w14:paraId="1560CAB2" w14:textId="06986A31" w:rsidR="00272494" w:rsidRPr="004F1C41" w:rsidRDefault="00272494" w:rsidP="00BD030D">
            <w:pPr>
              <w:adjustRightInd w:val="0"/>
              <w:snapToGrid w:val="0"/>
              <w:ind w:left="19"/>
              <w:rPr>
                <w:rFonts w:ascii="Arial" w:hAnsi="Arial" w:cs="Arial"/>
                <w:sz w:val="22"/>
                <w:szCs w:val="22"/>
              </w:rPr>
            </w:pPr>
            <w:r>
              <w:rPr>
                <w:rFonts w:ascii="Arial" w:hAnsi="Arial" w:cs="Arial"/>
                <w:sz w:val="22"/>
                <w:szCs w:val="22"/>
              </w:rPr>
              <w:t>Dean of Record</w:t>
            </w:r>
          </w:p>
        </w:tc>
      </w:tr>
      <w:tr w:rsidR="00340672" w:rsidRPr="004F1C41" w14:paraId="4AEEA4C1" w14:textId="77777777" w:rsidTr="00340672">
        <w:trPr>
          <w:trHeight w:val="754"/>
        </w:trPr>
        <w:tc>
          <w:tcPr>
            <w:tcW w:w="2280" w:type="dxa"/>
            <w:gridSpan w:val="2"/>
            <w:tcBorders>
              <w:top w:val="single" w:sz="4" w:space="0" w:color="000000"/>
              <w:left w:val="nil"/>
              <w:bottom w:val="nil"/>
              <w:right w:val="nil"/>
            </w:tcBorders>
            <w:shd w:val="clear" w:color="auto" w:fill="auto"/>
            <w:vAlign w:val="center"/>
          </w:tcPr>
          <w:p w14:paraId="6BDB9362" w14:textId="1C53B64D" w:rsidR="0018469F" w:rsidRPr="004F1C41" w:rsidRDefault="0018469F" w:rsidP="00197D8D">
            <w:pPr>
              <w:adjustRightInd w:val="0"/>
              <w:snapToGrid w:val="0"/>
              <w:ind w:left="118"/>
              <w:rPr>
                <w:rFonts w:ascii="Arial" w:hAnsi="Arial" w:cs="Arial"/>
                <w:sz w:val="22"/>
                <w:szCs w:val="22"/>
              </w:rPr>
            </w:pPr>
            <w:r w:rsidRPr="004F1C41">
              <w:rPr>
                <w:rFonts w:ascii="Arial" w:hAnsi="Arial" w:cs="Arial"/>
                <w:sz w:val="22"/>
                <w:szCs w:val="22"/>
              </w:rPr>
              <w:t>2022-</w:t>
            </w:r>
            <w:r w:rsidR="00340672">
              <w:rPr>
                <w:rFonts w:ascii="Arial" w:hAnsi="Arial" w:cs="Arial"/>
                <w:sz w:val="22"/>
                <w:szCs w:val="22"/>
              </w:rPr>
              <w:t>2024</w:t>
            </w:r>
          </w:p>
        </w:tc>
        <w:tc>
          <w:tcPr>
            <w:tcW w:w="4829" w:type="dxa"/>
            <w:tcBorders>
              <w:top w:val="single" w:sz="4" w:space="0" w:color="000000"/>
              <w:left w:val="nil"/>
              <w:bottom w:val="single" w:sz="4" w:space="0" w:color="000000"/>
              <w:right w:val="nil"/>
            </w:tcBorders>
            <w:shd w:val="clear" w:color="auto" w:fill="auto"/>
            <w:vAlign w:val="center"/>
          </w:tcPr>
          <w:p w14:paraId="61B1FC94" w14:textId="48E1E7EA"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Graduate Education Committee</w:t>
            </w:r>
          </w:p>
        </w:tc>
        <w:tc>
          <w:tcPr>
            <w:tcW w:w="2639" w:type="dxa"/>
            <w:gridSpan w:val="2"/>
            <w:tcBorders>
              <w:top w:val="single" w:sz="4" w:space="0" w:color="000000"/>
              <w:left w:val="nil"/>
              <w:bottom w:val="single" w:sz="4" w:space="0" w:color="000000"/>
              <w:right w:val="nil"/>
            </w:tcBorders>
            <w:shd w:val="clear" w:color="auto" w:fill="auto"/>
            <w:vAlign w:val="center"/>
          </w:tcPr>
          <w:p w14:paraId="04339BDA" w14:textId="649896DD"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Chair</w:t>
            </w:r>
          </w:p>
        </w:tc>
      </w:tr>
      <w:tr w:rsidR="00340672" w:rsidRPr="004F1C41" w14:paraId="7E959856" w14:textId="77777777" w:rsidTr="00340672">
        <w:trPr>
          <w:trHeight w:val="754"/>
        </w:trPr>
        <w:tc>
          <w:tcPr>
            <w:tcW w:w="2280" w:type="dxa"/>
            <w:gridSpan w:val="2"/>
            <w:tcBorders>
              <w:top w:val="single" w:sz="4" w:space="0" w:color="000000"/>
              <w:left w:val="nil"/>
              <w:bottom w:val="nil"/>
              <w:right w:val="nil"/>
            </w:tcBorders>
            <w:shd w:val="clear" w:color="auto" w:fill="D9D9D9"/>
            <w:vAlign w:val="center"/>
          </w:tcPr>
          <w:p w14:paraId="1C459F0E" w14:textId="4BB361E4" w:rsidR="0018469F" w:rsidRPr="004F1C41" w:rsidRDefault="0018469F" w:rsidP="00197D8D">
            <w:pPr>
              <w:adjustRightInd w:val="0"/>
              <w:snapToGrid w:val="0"/>
              <w:ind w:left="118"/>
              <w:rPr>
                <w:rFonts w:ascii="Arial" w:hAnsi="Arial" w:cs="Arial"/>
                <w:sz w:val="22"/>
                <w:szCs w:val="22"/>
              </w:rPr>
            </w:pPr>
            <w:r w:rsidRPr="004F1C41">
              <w:rPr>
                <w:rFonts w:ascii="Arial" w:hAnsi="Arial" w:cs="Arial"/>
                <w:sz w:val="22"/>
                <w:szCs w:val="22"/>
              </w:rPr>
              <w:t>2022-present</w:t>
            </w:r>
          </w:p>
        </w:tc>
        <w:tc>
          <w:tcPr>
            <w:tcW w:w="4829" w:type="dxa"/>
            <w:tcBorders>
              <w:top w:val="single" w:sz="4" w:space="0" w:color="000000"/>
              <w:left w:val="nil"/>
              <w:bottom w:val="single" w:sz="4" w:space="0" w:color="000000"/>
              <w:right w:val="nil"/>
            </w:tcBorders>
            <w:shd w:val="clear" w:color="auto" w:fill="D9D9D9"/>
            <w:vAlign w:val="center"/>
          </w:tcPr>
          <w:p w14:paraId="35F3AA03" w14:textId="48C484AB"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Executive Committee</w:t>
            </w:r>
          </w:p>
        </w:tc>
        <w:tc>
          <w:tcPr>
            <w:tcW w:w="2639" w:type="dxa"/>
            <w:gridSpan w:val="2"/>
            <w:tcBorders>
              <w:top w:val="single" w:sz="4" w:space="0" w:color="000000"/>
              <w:left w:val="nil"/>
              <w:bottom w:val="single" w:sz="4" w:space="0" w:color="000000"/>
              <w:right w:val="nil"/>
            </w:tcBorders>
            <w:shd w:val="clear" w:color="auto" w:fill="D9D9D9"/>
            <w:vAlign w:val="center"/>
          </w:tcPr>
          <w:p w14:paraId="5FCE0B55" w14:textId="5067B8D8"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Ex-Officio</w:t>
            </w:r>
          </w:p>
        </w:tc>
      </w:tr>
      <w:tr w:rsidR="00340672" w:rsidRPr="004F1C41" w14:paraId="50F46DB9" w14:textId="77777777" w:rsidTr="00340672">
        <w:trPr>
          <w:trHeight w:val="754"/>
        </w:trPr>
        <w:tc>
          <w:tcPr>
            <w:tcW w:w="2280" w:type="dxa"/>
            <w:gridSpan w:val="2"/>
            <w:tcBorders>
              <w:top w:val="single" w:sz="4" w:space="0" w:color="000000"/>
              <w:left w:val="nil"/>
              <w:bottom w:val="nil"/>
              <w:right w:val="nil"/>
            </w:tcBorders>
            <w:shd w:val="clear" w:color="auto" w:fill="auto"/>
            <w:vAlign w:val="center"/>
          </w:tcPr>
          <w:p w14:paraId="4C0220FD" w14:textId="5895CA04" w:rsidR="0018469F" w:rsidRPr="004F1C41" w:rsidRDefault="0018469F" w:rsidP="00197D8D">
            <w:pPr>
              <w:adjustRightInd w:val="0"/>
              <w:snapToGrid w:val="0"/>
              <w:ind w:left="118"/>
              <w:rPr>
                <w:rFonts w:ascii="Arial" w:hAnsi="Arial" w:cs="Arial"/>
                <w:sz w:val="22"/>
                <w:szCs w:val="22"/>
              </w:rPr>
            </w:pPr>
            <w:r w:rsidRPr="004F1C41">
              <w:rPr>
                <w:rFonts w:ascii="Arial" w:hAnsi="Arial" w:cs="Arial"/>
                <w:sz w:val="22"/>
                <w:szCs w:val="22"/>
              </w:rPr>
              <w:t>2022-present</w:t>
            </w:r>
          </w:p>
        </w:tc>
        <w:tc>
          <w:tcPr>
            <w:tcW w:w="4829" w:type="dxa"/>
            <w:tcBorders>
              <w:top w:val="single" w:sz="4" w:space="0" w:color="000000"/>
              <w:left w:val="nil"/>
              <w:bottom w:val="single" w:sz="4" w:space="0" w:color="000000"/>
              <w:right w:val="nil"/>
            </w:tcBorders>
            <w:shd w:val="clear" w:color="auto" w:fill="auto"/>
            <w:vAlign w:val="center"/>
          </w:tcPr>
          <w:p w14:paraId="08B86C98" w14:textId="3ACF2A5D"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Administration &amp; Operations Committee</w:t>
            </w:r>
          </w:p>
        </w:tc>
        <w:tc>
          <w:tcPr>
            <w:tcW w:w="2639" w:type="dxa"/>
            <w:gridSpan w:val="2"/>
            <w:tcBorders>
              <w:top w:val="single" w:sz="4" w:space="0" w:color="000000"/>
              <w:left w:val="nil"/>
              <w:bottom w:val="single" w:sz="4" w:space="0" w:color="000000"/>
              <w:right w:val="nil"/>
            </w:tcBorders>
            <w:shd w:val="clear" w:color="auto" w:fill="auto"/>
            <w:vAlign w:val="center"/>
          </w:tcPr>
          <w:p w14:paraId="262ABF2A" w14:textId="50DC4405"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Member</w:t>
            </w:r>
          </w:p>
        </w:tc>
      </w:tr>
      <w:tr w:rsidR="00340672" w:rsidRPr="004F1C41" w14:paraId="14095A3D" w14:textId="77777777" w:rsidTr="00340672">
        <w:trPr>
          <w:trHeight w:val="754"/>
        </w:trPr>
        <w:tc>
          <w:tcPr>
            <w:tcW w:w="2280" w:type="dxa"/>
            <w:gridSpan w:val="2"/>
            <w:tcBorders>
              <w:top w:val="single" w:sz="4" w:space="0" w:color="000000"/>
              <w:left w:val="nil"/>
              <w:bottom w:val="nil"/>
              <w:right w:val="nil"/>
            </w:tcBorders>
            <w:shd w:val="clear" w:color="auto" w:fill="D9D9D9"/>
          </w:tcPr>
          <w:p w14:paraId="7469CDA1" w14:textId="77777777" w:rsidR="00197D8D" w:rsidRDefault="00197D8D" w:rsidP="00197D8D">
            <w:pPr>
              <w:adjustRightInd w:val="0"/>
              <w:snapToGrid w:val="0"/>
              <w:ind w:left="118"/>
              <w:rPr>
                <w:rFonts w:ascii="Arial" w:hAnsi="Arial" w:cs="Arial"/>
                <w:sz w:val="22"/>
                <w:szCs w:val="22"/>
              </w:rPr>
            </w:pPr>
          </w:p>
          <w:p w14:paraId="4570D7AB" w14:textId="1482623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2021-</w:t>
            </w:r>
            <w:r w:rsidR="00340672">
              <w:rPr>
                <w:rFonts w:ascii="Arial" w:hAnsi="Arial" w:cs="Arial"/>
                <w:sz w:val="22"/>
                <w:szCs w:val="22"/>
              </w:rPr>
              <w:t>2023</w:t>
            </w:r>
            <w:r w:rsidRPr="004F1C41">
              <w:rPr>
                <w:rFonts w:ascii="Arial" w:hAnsi="Arial" w:cs="Arial"/>
                <w:sz w:val="22"/>
                <w:szCs w:val="22"/>
              </w:rPr>
              <w:t xml:space="preserve"> </w:t>
            </w:r>
          </w:p>
        </w:tc>
        <w:tc>
          <w:tcPr>
            <w:tcW w:w="4829" w:type="dxa"/>
            <w:tcBorders>
              <w:top w:val="single" w:sz="4" w:space="0" w:color="000000"/>
              <w:left w:val="nil"/>
              <w:bottom w:val="single" w:sz="4" w:space="0" w:color="000000"/>
              <w:right w:val="nil"/>
            </w:tcBorders>
            <w:shd w:val="clear" w:color="auto" w:fill="D9D9D9"/>
            <w:vAlign w:val="center"/>
          </w:tcPr>
          <w:p w14:paraId="150E8B39"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Curriculum and Assessment Committee Race/Ethnicity/SDOH Subcommittee </w:t>
            </w:r>
          </w:p>
        </w:tc>
        <w:tc>
          <w:tcPr>
            <w:tcW w:w="2639" w:type="dxa"/>
            <w:gridSpan w:val="2"/>
            <w:tcBorders>
              <w:top w:val="single" w:sz="4" w:space="0" w:color="000000"/>
              <w:left w:val="nil"/>
              <w:bottom w:val="single" w:sz="4" w:space="0" w:color="000000"/>
              <w:right w:val="nil"/>
            </w:tcBorders>
            <w:shd w:val="clear" w:color="auto" w:fill="D9D9D9"/>
          </w:tcPr>
          <w:p w14:paraId="71EE601D" w14:textId="77777777" w:rsidR="00197D8D" w:rsidRDefault="00197D8D" w:rsidP="00197D8D">
            <w:pPr>
              <w:adjustRightInd w:val="0"/>
              <w:snapToGrid w:val="0"/>
              <w:ind w:left="19"/>
              <w:rPr>
                <w:rFonts w:ascii="Arial" w:hAnsi="Arial" w:cs="Arial"/>
                <w:sz w:val="22"/>
                <w:szCs w:val="22"/>
              </w:rPr>
            </w:pPr>
          </w:p>
          <w:p w14:paraId="69FFC3D9" w14:textId="1A02A130"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7E8BE030" w14:textId="77777777" w:rsidTr="00340672">
        <w:trPr>
          <w:trHeight w:val="500"/>
        </w:trPr>
        <w:tc>
          <w:tcPr>
            <w:tcW w:w="2280" w:type="dxa"/>
            <w:gridSpan w:val="2"/>
            <w:tcBorders>
              <w:top w:val="nil"/>
              <w:left w:val="nil"/>
              <w:bottom w:val="nil"/>
              <w:right w:val="nil"/>
            </w:tcBorders>
            <w:vAlign w:val="center"/>
          </w:tcPr>
          <w:p w14:paraId="45D79A0C" w14:textId="707D6C63"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2021-</w:t>
            </w:r>
            <w:r w:rsidR="00272494">
              <w:rPr>
                <w:rFonts w:ascii="Arial" w:hAnsi="Arial" w:cs="Arial"/>
                <w:sz w:val="22"/>
                <w:szCs w:val="22"/>
              </w:rPr>
              <w:t>2022</w:t>
            </w:r>
            <w:r w:rsidRPr="004F1C41">
              <w:rPr>
                <w:rFonts w:ascii="Arial" w:hAnsi="Arial" w:cs="Arial"/>
                <w:sz w:val="22"/>
                <w:szCs w:val="22"/>
              </w:rPr>
              <w:t xml:space="preserve"> </w:t>
            </w:r>
          </w:p>
        </w:tc>
        <w:tc>
          <w:tcPr>
            <w:tcW w:w="4829" w:type="dxa"/>
            <w:tcBorders>
              <w:top w:val="single" w:sz="4" w:space="0" w:color="000000"/>
              <w:left w:val="nil"/>
              <w:bottom w:val="nil"/>
              <w:right w:val="nil"/>
            </w:tcBorders>
            <w:vAlign w:val="center"/>
          </w:tcPr>
          <w:p w14:paraId="7B3D8790"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Graduate Education Committee </w:t>
            </w:r>
          </w:p>
        </w:tc>
        <w:tc>
          <w:tcPr>
            <w:tcW w:w="2639" w:type="dxa"/>
            <w:gridSpan w:val="2"/>
            <w:tcBorders>
              <w:top w:val="single" w:sz="4" w:space="0" w:color="000000"/>
              <w:left w:val="nil"/>
              <w:bottom w:val="nil"/>
              <w:right w:val="nil"/>
            </w:tcBorders>
            <w:vAlign w:val="center"/>
          </w:tcPr>
          <w:p w14:paraId="02868AEA"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67B81942" w14:textId="77777777" w:rsidTr="00340672">
        <w:trPr>
          <w:trHeight w:val="490"/>
        </w:trPr>
        <w:tc>
          <w:tcPr>
            <w:tcW w:w="2280" w:type="dxa"/>
            <w:gridSpan w:val="2"/>
            <w:tcBorders>
              <w:top w:val="nil"/>
              <w:left w:val="nil"/>
              <w:bottom w:val="nil"/>
              <w:right w:val="nil"/>
            </w:tcBorders>
            <w:shd w:val="clear" w:color="auto" w:fill="D9D9D9"/>
            <w:vAlign w:val="center"/>
          </w:tcPr>
          <w:p w14:paraId="57247F95"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2021-present </w:t>
            </w:r>
          </w:p>
        </w:tc>
        <w:tc>
          <w:tcPr>
            <w:tcW w:w="4829" w:type="dxa"/>
            <w:tcBorders>
              <w:top w:val="nil"/>
              <w:left w:val="nil"/>
              <w:bottom w:val="nil"/>
              <w:right w:val="nil"/>
            </w:tcBorders>
            <w:shd w:val="clear" w:color="auto" w:fill="D9D9D9"/>
            <w:vAlign w:val="center"/>
          </w:tcPr>
          <w:p w14:paraId="2E3F687F"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Executive Committee </w:t>
            </w:r>
          </w:p>
        </w:tc>
        <w:tc>
          <w:tcPr>
            <w:tcW w:w="2639" w:type="dxa"/>
            <w:gridSpan w:val="2"/>
            <w:tcBorders>
              <w:top w:val="nil"/>
              <w:left w:val="nil"/>
              <w:bottom w:val="nil"/>
              <w:right w:val="nil"/>
            </w:tcBorders>
            <w:shd w:val="clear" w:color="auto" w:fill="D9D9D9"/>
            <w:vAlign w:val="center"/>
          </w:tcPr>
          <w:p w14:paraId="5198A328"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Voting member </w:t>
            </w:r>
          </w:p>
        </w:tc>
      </w:tr>
      <w:tr w:rsidR="00340672" w:rsidRPr="004F1C41" w14:paraId="4A1720F7" w14:textId="77777777" w:rsidTr="00340672">
        <w:trPr>
          <w:trHeight w:val="494"/>
        </w:trPr>
        <w:tc>
          <w:tcPr>
            <w:tcW w:w="2280" w:type="dxa"/>
            <w:gridSpan w:val="2"/>
            <w:tcBorders>
              <w:top w:val="nil"/>
              <w:left w:val="nil"/>
              <w:bottom w:val="nil"/>
              <w:right w:val="nil"/>
            </w:tcBorders>
            <w:vAlign w:val="center"/>
          </w:tcPr>
          <w:p w14:paraId="1CADF01D"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2021-2022 </w:t>
            </w:r>
          </w:p>
        </w:tc>
        <w:tc>
          <w:tcPr>
            <w:tcW w:w="4829" w:type="dxa"/>
            <w:tcBorders>
              <w:top w:val="nil"/>
              <w:left w:val="nil"/>
              <w:bottom w:val="nil"/>
              <w:right w:val="nil"/>
            </w:tcBorders>
            <w:vAlign w:val="center"/>
          </w:tcPr>
          <w:p w14:paraId="57E15B08"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Pharmacy Dean Search Advisory Committee </w:t>
            </w:r>
          </w:p>
        </w:tc>
        <w:tc>
          <w:tcPr>
            <w:tcW w:w="2639" w:type="dxa"/>
            <w:gridSpan w:val="2"/>
            <w:tcBorders>
              <w:top w:val="nil"/>
              <w:left w:val="nil"/>
              <w:bottom w:val="nil"/>
              <w:right w:val="nil"/>
            </w:tcBorders>
            <w:vAlign w:val="center"/>
          </w:tcPr>
          <w:p w14:paraId="7B6E1B38"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6204246D" w14:textId="77777777" w:rsidTr="00340672">
        <w:trPr>
          <w:trHeight w:val="749"/>
        </w:trPr>
        <w:tc>
          <w:tcPr>
            <w:tcW w:w="2280" w:type="dxa"/>
            <w:gridSpan w:val="2"/>
            <w:tcBorders>
              <w:top w:val="nil"/>
              <w:left w:val="nil"/>
              <w:bottom w:val="nil"/>
              <w:right w:val="nil"/>
            </w:tcBorders>
            <w:shd w:val="clear" w:color="auto" w:fill="D9D9D9"/>
          </w:tcPr>
          <w:p w14:paraId="745873AD"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2020 </w:t>
            </w:r>
          </w:p>
        </w:tc>
        <w:tc>
          <w:tcPr>
            <w:tcW w:w="4829" w:type="dxa"/>
            <w:tcBorders>
              <w:top w:val="nil"/>
              <w:left w:val="nil"/>
              <w:bottom w:val="nil"/>
              <w:right w:val="nil"/>
            </w:tcBorders>
            <w:shd w:val="clear" w:color="auto" w:fill="D9D9D9"/>
            <w:vAlign w:val="center"/>
          </w:tcPr>
          <w:p w14:paraId="005AACC9"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Department of Pharmaceutical Sciences, Promotion Review Committee </w:t>
            </w:r>
          </w:p>
        </w:tc>
        <w:tc>
          <w:tcPr>
            <w:tcW w:w="2639" w:type="dxa"/>
            <w:gridSpan w:val="2"/>
            <w:tcBorders>
              <w:top w:val="nil"/>
              <w:left w:val="nil"/>
              <w:bottom w:val="nil"/>
              <w:right w:val="nil"/>
            </w:tcBorders>
            <w:shd w:val="clear" w:color="auto" w:fill="D9D9D9"/>
          </w:tcPr>
          <w:p w14:paraId="6D1007A9" w14:textId="77777777" w:rsidR="00197D8D" w:rsidRDefault="00197D8D" w:rsidP="00197D8D">
            <w:pPr>
              <w:adjustRightInd w:val="0"/>
              <w:snapToGrid w:val="0"/>
              <w:ind w:left="19"/>
              <w:rPr>
                <w:rFonts w:ascii="Arial" w:hAnsi="Arial" w:cs="Arial"/>
                <w:sz w:val="22"/>
                <w:szCs w:val="22"/>
              </w:rPr>
            </w:pPr>
          </w:p>
          <w:p w14:paraId="31A35517" w14:textId="2910300C"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34E60B47" w14:textId="77777777" w:rsidTr="00340672">
        <w:trPr>
          <w:trHeight w:val="744"/>
        </w:trPr>
        <w:tc>
          <w:tcPr>
            <w:tcW w:w="2280" w:type="dxa"/>
            <w:gridSpan w:val="2"/>
            <w:tcBorders>
              <w:top w:val="nil"/>
              <w:left w:val="nil"/>
              <w:bottom w:val="nil"/>
              <w:right w:val="nil"/>
            </w:tcBorders>
          </w:tcPr>
          <w:p w14:paraId="53F6665A"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lastRenderedPageBreak/>
              <w:t xml:space="preserve">2019 </w:t>
            </w:r>
          </w:p>
        </w:tc>
        <w:tc>
          <w:tcPr>
            <w:tcW w:w="4829" w:type="dxa"/>
            <w:tcBorders>
              <w:top w:val="nil"/>
              <w:left w:val="nil"/>
              <w:bottom w:val="nil"/>
              <w:right w:val="nil"/>
            </w:tcBorders>
            <w:vAlign w:val="center"/>
          </w:tcPr>
          <w:p w14:paraId="2EC17518" w14:textId="77777777" w:rsidR="00301B41" w:rsidRPr="004F1C41" w:rsidRDefault="00000000" w:rsidP="00197D8D">
            <w:pPr>
              <w:adjustRightInd w:val="0"/>
              <w:snapToGrid w:val="0"/>
              <w:ind w:left="19" w:right="5"/>
              <w:rPr>
                <w:rFonts w:ascii="Arial" w:hAnsi="Arial" w:cs="Arial"/>
                <w:sz w:val="22"/>
                <w:szCs w:val="22"/>
              </w:rPr>
            </w:pPr>
            <w:r w:rsidRPr="004F1C41">
              <w:rPr>
                <w:rFonts w:ascii="Arial" w:hAnsi="Arial" w:cs="Arial"/>
                <w:sz w:val="22"/>
                <w:szCs w:val="22"/>
              </w:rPr>
              <w:t xml:space="preserve">Building Committees (administrative suite; computational lab; skills) </w:t>
            </w:r>
          </w:p>
        </w:tc>
        <w:tc>
          <w:tcPr>
            <w:tcW w:w="2639" w:type="dxa"/>
            <w:gridSpan w:val="2"/>
            <w:tcBorders>
              <w:top w:val="nil"/>
              <w:left w:val="nil"/>
              <w:bottom w:val="nil"/>
              <w:right w:val="nil"/>
            </w:tcBorders>
          </w:tcPr>
          <w:p w14:paraId="11454261" w14:textId="77777777" w:rsidR="00197D8D" w:rsidRDefault="00197D8D" w:rsidP="00197D8D">
            <w:pPr>
              <w:adjustRightInd w:val="0"/>
              <w:snapToGrid w:val="0"/>
              <w:ind w:left="19"/>
              <w:rPr>
                <w:rFonts w:ascii="Arial" w:hAnsi="Arial" w:cs="Arial"/>
                <w:sz w:val="22"/>
                <w:szCs w:val="22"/>
              </w:rPr>
            </w:pPr>
          </w:p>
          <w:p w14:paraId="4EB5F0DC" w14:textId="60EA22C8"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067C0BC4" w14:textId="77777777" w:rsidTr="00340672">
        <w:trPr>
          <w:trHeight w:val="494"/>
        </w:trPr>
        <w:tc>
          <w:tcPr>
            <w:tcW w:w="2280" w:type="dxa"/>
            <w:gridSpan w:val="2"/>
            <w:tcBorders>
              <w:top w:val="nil"/>
              <w:left w:val="nil"/>
              <w:bottom w:val="nil"/>
              <w:right w:val="nil"/>
            </w:tcBorders>
            <w:shd w:val="clear" w:color="auto" w:fill="D9D9D9"/>
            <w:vAlign w:val="center"/>
          </w:tcPr>
          <w:p w14:paraId="784B7716"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2014-2020 </w:t>
            </w:r>
          </w:p>
        </w:tc>
        <w:tc>
          <w:tcPr>
            <w:tcW w:w="4829" w:type="dxa"/>
            <w:tcBorders>
              <w:top w:val="nil"/>
              <w:left w:val="nil"/>
              <w:bottom w:val="nil"/>
              <w:right w:val="nil"/>
            </w:tcBorders>
            <w:shd w:val="clear" w:color="auto" w:fill="D9D9D9"/>
            <w:vAlign w:val="center"/>
          </w:tcPr>
          <w:p w14:paraId="02246E19"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Executive Committee </w:t>
            </w:r>
          </w:p>
        </w:tc>
        <w:tc>
          <w:tcPr>
            <w:tcW w:w="2639" w:type="dxa"/>
            <w:gridSpan w:val="2"/>
            <w:tcBorders>
              <w:top w:val="nil"/>
              <w:left w:val="nil"/>
              <w:bottom w:val="nil"/>
              <w:right w:val="nil"/>
            </w:tcBorders>
            <w:shd w:val="clear" w:color="auto" w:fill="D9D9D9"/>
            <w:vAlign w:val="center"/>
          </w:tcPr>
          <w:p w14:paraId="4AA06629"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Ex-Officio </w:t>
            </w:r>
          </w:p>
        </w:tc>
      </w:tr>
      <w:tr w:rsidR="00340672" w:rsidRPr="004F1C41" w14:paraId="089396A3" w14:textId="77777777" w:rsidTr="00340672">
        <w:trPr>
          <w:trHeight w:val="490"/>
        </w:trPr>
        <w:tc>
          <w:tcPr>
            <w:tcW w:w="2280" w:type="dxa"/>
            <w:gridSpan w:val="2"/>
            <w:tcBorders>
              <w:top w:val="nil"/>
              <w:left w:val="nil"/>
              <w:bottom w:val="nil"/>
              <w:right w:val="nil"/>
            </w:tcBorders>
            <w:vAlign w:val="center"/>
          </w:tcPr>
          <w:p w14:paraId="5FDC12A7"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2014-2020 </w:t>
            </w:r>
          </w:p>
        </w:tc>
        <w:tc>
          <w:tcPr>
            <w:tcW w:w="4829" w:type="dxa"/>
            <w:tcBorders>
              <w:top w:val="nil"/>
              <w:left w:val="nil"/>
              <w:bottom w:val="nil"/>
              <w:right w:val="nil"/>
            </w:tcBorders>
            <w:vAlign w:val="center"/>
          </w:tcPr>
          <w:p w14:paraId="18C47034"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Administration &amp; Operations Committee </w:t>
            </w:r>
          </w:p>
        </w:tc>
        <w:tc>
          <w:tcPr>
            <w:tcW w:w="2639" w:type="dxa"/>
            <w:gridSpan w:val="2"/>
            <w:tcBorders>
              <w:top w:val="nil"/>
              <w:left w:val="nil"/>
              <w:bottom w:val="nil"/>
              <w:right w:val="nil"/>
            </w:tcBorders>
            <w:vAlign w:val="center"/>
          </w:tcPr>
          <w:p w14:paraId="43114512"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253E1AAE" w14:textId="77777777" w:rsidTr="00340672">
        <w:trPr>
          <w:trHeight w:val="494"/>
        </w:trPr>
        <w:tc>
          <w:tcPr>
            <w:tcW w:w="2280" w:type="dxa"/>
            <w:gridSpan w:val="2"/>
            <w:tcBorders>
              <w:top w:val="nil"/>
              <w:left w:val="nil"/>
              <w:bottom w:val="nil"/>
              <w:right w:val="nil"/>
            </w:tcBorders>
            <w:shd w:val="clear" w:color="auto" w:fill="D9D9D9"/>
            <w:vAlign w:val="center"/>
          </w:tcPr>
          <w:p w14:paraId="2106AF8D"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2015-2019 </w:t>
            </w:r>
          </w:p>
        </w:tc>
        <w:tc>
          <w:tcPr>
            <w:tcW w:w="4829" w:type="dxa"/>
            <w:tcBorders>
              <w:top w:val="nil"/>
              <w:left w:val="nil"/>
              <w:bottom w:val="nil"/>
              <w:right w:val="nil"/>
            </w:tcBorders>
            <w:shd w:val="clear" w:color="auto" w:fill="D9D9D9"/>
            <w:vAlign w:val="center"/>
          </w:tcPr>
          <w:p w14:paraId="188980E1"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Graduate Education Committee </w:t>
            </w:r>
          </w:p>
        </w:tc>
        <w:tc>
          <w:tcPr>
            <w:tcW w:w="2639" w:type="dxa"/>
            <w:gridSpan w:val="2"/>
            <w:tcBorders>
              <w:top w:val="nil"/>
              <w:left w:val="nil"/>
              <w:bottom w:val="nil"/>
              <w:right w:val="nil"/>
            </w:tcBorders>
            <w:shd w:val="clear" w:color="auto" w:fill="D9D9D9"/>
            <w:vAlign w:val="center"/>
          </w:tcPr>
          <w:p w14:paraId="6E21E43E"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Chair </w:t>
            </w:r>
          </w:p>
        </w:tc>
      </w:tr>
      <w:tr w:rsidR="00340672" w:rsidRPr="004F1C41" w14:paraId="48071CD4" w14:textId="77777777" w:rsidTr="00340672">
        <w:trPr>
          <w:trHeight w:val="494"/>
        </w:trPr>
        <w:tc>
          <w:tcPr>
            <w:tcW w:w="2280" w:type="dxa"/>
            <w:gridSpan w:val="2"/>
            <w:tcBorders>
              <w:top w:val="nil"/>
              <w:left w:val="nil"/>
              <w:bottom w:val="nil"/>
              <w:right w:val="nil"/>
            </w:tcBorders>
            <w:vAlign w:val="center"/>
          </w:tcPr>
          <w:p w14:paraId="5A925E4D"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2012-2014 </w:t>
            </w:r>
          </w:p>
        </w:tc>
        <w:tc>
          <w:tcPr>
            <w:tcW w:w="4829" w:type="dxa"/>
            <w:tcBorders>
              <w:top w:val="nil"/>
              <w:left w:val="nil"/>
              <w:bottom w:val="nil"/>
              <w:right w:val="nil"/>
            </w:tcBorders>
            <w:vAlign w:val="center"/>
          </w:tcPr>
          <w:p w14:paraId="3C3888B0"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Executive Committee </w:t>
            </w:r>
          </w:p>
        </w:tc>
        <w:tc>
          <w:tcPr>
            <w:tcW w:w="2639" w:type="dxa"/>
            <w:gridSpan w:val="2"/>
            <w:tcBorders>
              <w:top w:val="nil"/>
              <w:left w:val="nil"/>
              <w:bottom w:val="nil"/>
              <w:right w:val="nil"/>
            </w:tcBorders>
            <w:vAlign w:val="center"/>
          </w:tcPr>
          <w:p w14:paraId="5FE0A42C"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202A3B3E" w14:textId="77777777" w:rsidTr="00340672">
        <w:trPr>
          <w:trHeight w:val="490"/>
        </w:trPr>
        <w:tc>
          <w:tcPr>
            <w:tcW w:w="2280" w:type="dxa"/>
            <w:gridSpan w:val="2"/>
            <w:tcBorders>
              <w:top w:val="nil"/>
              <w:left w:val="nil"/>
              <w:bottom w:val="nil"/>
              <w:right w:val="nil"/>
            </w:tcBorders>
            <w:shd w:val="clear" w:color="auto" w:fill="CCCCCC"/>
            <w:vAlign w:val="center"/>
          </w:tcPr>
          <w:p w14:paraId="53E9B99F" w14:textId="77777777" w:rsidR="00301B41" w:rsidRPr="004F1C41" w:rsidRDefault="00000000" w:rsidP="00197D8D">
            <w:pPr>
              <w:adjustRightInd w:val="0"/>
              <w:snapToGrid w:val="0"/>
              <w:ind w:left="98"/>
              <w:rPr>
                <w:rFonts w:ascii="Arial" w:hAnsi="Arial" w:cs="Arial"/>
                <w:sz w:val="22"/>
                <w:szCs w:val="22"/>
              </w:rPr>
            </w:pPr>
            <w:r w:rsidRPr="004F1C41">
              <w:rPr>
                <w:rFonts w:ascii="Arial" w:hAnsi="Arial" w:cs="Arial"/>
                <w:sz w:val="22"/>
                <w:szCs w:val="22"/>
              </w:rPr>
              <w:t xml:space="preserve">2011-2014 </w:t>
            </w:r>
          </w:p>
        </w:tc>
        <w:tc>
          <w:tcPr>
            <w:tcW w:w="4829" w:type="dxa"/>
            <w:tcBorders>
              <w:top w:val="nil"/>
              <w:left w:val="nil"/>
              <w:bottom w:val="nil"/>
              <w:right w:val="nil"/>
            </w:tcBorders>
            <w:shd w:val="clear" w:color="auto" w:fill="CCCCCC"/>
            <w:vAlign w:val="center"/>
          </w:tcPr>
          <w:p w14:paraId="4882E2FA"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Educational Outcomes Task Force </w:t>
            </w:r>
          </w:p>
        </w:tc>
        <w:tc>
          <w:tcPr>
            <w:tcW w:w="2639" w:type="dxa"/>
            <w:gridSpan w:val="2"/>
            <w:tcBorders>
              <w:top w:val="nil"/>
              <w:left w:val="nil"/>
              <w:bottom w:val="nil"/>
              <w:right w:val="nil"/>
            </w:tcBorders>
            <w:shd w:val="clear" w:color="auto" w:fill="CCCCCC"/>
            <w:vAlign w:val="center"/>
          </w:tcPr>
          <w:p w14:paraId="604A5EF8"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Chair </w:t>
            </w:r>
          </w:p>
        </w:tc>
      </w:tr>
      <w:tr w:rsidR="00340672" w:rsidRPr="004F1C41" w14:paraId="72220A0E" w14:textId="77777777" w:rsidTr="00340672">
        <w:trPr>
          <w:trHeight w:val="494"/>
        </w:trPr>
        <w:tc>
          <w:tcPr>
            <w:tcW w:w="2280" w:type="dxa"/>
            <w:gridSpan w:val="2"/>
            <w:tcBorders>
              <w:top w:val="nil"/>
              <w:left w:val="nil"/>
              <w:bottom w:val="nil"/>
              <w:right w:val="nil"/>
            </w:tcBorders>
            <w:vAlign w:val="center"/>
          </w:tcPr>
          <w:p w14:paraId="0F2F89A0" w14:textId="77777777" w:rsidR="00301B41" w:rsidRPr="004F1C41" w:rsidRDefault="00000000" w:rsidP="00197D8D">
            <w:pPr>
              <w:adjustRightInd w:val="0"/>
              <w:snapToGrid w:val="0"/>
              <w:ind w:left="98"/>
              <w:rPr>
                <w:rFonts w:ascii="Arial" w:hAnsi="Arial" w:cs="Arial"/>
                <w:sz w:val="22"/>
                <w:szCs w:val="22"/>
              </w:rPr>
            </w:pPr>
            <w:r w:rsidRPr="004F1C41">
              <w:rPr>
                <w:rFonts w:ascii="Arial" w:hAnsi="Arial" w:cs="Arial"/>
                <w:sz w:val="22"/>
                <w:szCs w:val="22"/>
              </w:rPr>
              <w:t xml:space="preserve">2011-2013 </w:t>
            </w:r>
          </w:p>
        </w:tc>
        <w:tc>
          <w:tcPr>
            <w:tcW w:w="4829" w:type="dxa"/>
            <w:tcBorders>
              <w:top w:val="nil"/>
              <w:left w:val="nil"/>
              <w:bottom w:val="nil"/>
              <w:right w:val="nil"/>
            </w:tcBorders>
            <w:vAlign w:val="center"/>
          </w:tcPr>
          <w:p w14:paraId="2DBF7945"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Curriculum and Assessment Committee </w:t>
            </w:r>
          </w:p>
        </w:tc>
        <w:tc>
          <w:tcPr>
            <w:tcW w:w="2639" w:type="dxa"/>
            <w:gridSpan w:val="2"/>
            <w:tcBorders>
              <w:top w:val="nil"/>
              <w:left w:val="nil"/>
              <w:bottom w:val="nil"/>
              <w:right w:val="nil"/>
            </w:tcBorders>
            <w:vAlign w:val="center"/>
          </w:tcPr>
          <w:p w14:paraId="259C241C"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Member </w:t>
            </w:r>
          </w:p>
        </w:tc>
      </w:tr>
      <w:tr w:rsidR="00340672" w:rsidRPr="004F1C41" w14:paraId="2B2190EC" w14:textId="77777777" w:rsidTr="00340672">
        <w:trPr>
          <w:trHeight w:val="494"/>
        </w:trPr>
        <w:tc>
          <w:tcPr>
            <w:tcW w:w="2280" w:type="dxa"/>
            <w:gridSpan w:val="2"/>
            <w:tcBorders>
              <w:top w:val="nil"/>
              <w:left w:val="nil"/>
              <w:bottom w:val="nil"/>
              <w:right w:val="nil"/>
            </w:tcBorders>
            <w:shd w:val="clear" w:color="auto" w:fill="D9D9D9"/>
            <w:vAlign w:val="center"/>
          </w:tcPr>
          <w:p w14:paraId="1EE8AAA8"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2009-2010 </w:t>
            </w:r>
          </w:p>
        </w:tc>
        <w:tc>
          <w:tcPr>
            <w:tcW w:w="4829" w:type="dxa"/>
            <w:tcBorders>
              <w:top w:val="nil"/>
              <w:left w:val="nil"/>
              <w:bottom w:val="nil"/>
              <w:right w:val="nil"/>
            </w:tcBorders>
            <w:shd w:val="clear" w:color="auto" w:fill="D9D9D9"/>
            <w:vAlign w:val="center"/>
          </w:tcPr>
          <w:p w14:paraId="5EE7B457"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Curriculum Transformation Task Force </w:t>
            </w:r>
          </w:p>
        </w:tc>
        <w:tc>
          <w:tcPr>
            <w:tcW w:w="2639" w:type="dxa"/>
            <w:gridSpan w:val="2"/>
            <w:tcBorders>
              <w:top w:val="nil"/>
              <w:left w:val="nil"/>
              <w:bottom w:val="nil"/>
              <w:right w:val="nil"/>
            </w:tcBorders>
            <w:shd w:val="clear" w:color="auto" w:fill="D9D9D9"/>
            <w:vAlign w:val="center"/>
          </w:tcPr>
          <w:p w14:paraId="79FE481E"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Chair </w:t>
            </w:r>
          </w:p>
        </w:tc>
      </w:tr>
      <w:tr w:rsidR="00340672" w:rsidRPr="004F1C41" w14:paraId="72A9856B" w14:textId="77777777" w:rsidTr="00340672">
        <w:trPr>
          <w:trHeight w:val="494"/>
        </w:trPr>
        <w:tc>
          <w:tcPr>
            <w:tcW w:w="2280" w:type="dxa"/>
            <w:gridSpan w:val="2"/>
            <w:tcBorders>
              <w:top w:val="nil"/>
              <w:left w:val="nil"/>
              <w:bottom w:val="nil"/>
              <w:right w:val="nil"/>
            </w:tcBorders>
            <w:shd w:val="clear" w:color="auto" w:fill="auto"/>
            <w:vAlign w:val="center"/>
          </w:tcPr>
          <w:p w14:paraId="66AE1E8E" w14:textId="2AAA4989" w:rsidR="0018469F" w:rsidRPr="004F1C41" w:rsidRDefault="0018469F" w:rsidP="00197D8D">
            <w:pPr>
              <w:adjustRightInd w:val="0"/>
              <w:snapToGrid w:val="0"/>
              <w:ind w:left="118"/>
              <w:rPr>
                <w:rFonts w:ascii="Arial" w:hAnsi="Arial" w:cs="Arial"/>
                <w:sz w:val="22"/>
                <w:szCs w:val="22"/>
              </w:rPr>
            </w:pPr>
            <w:r w:rsidRPr="004F1C41">
              <w:rPr>
                <w:rFonts w:ascii="Arial" w:hAnsi="Arial" w:cs="Arial"/>
                <w:sz w:val="22"/>
                <w:szCs w:val="22"/>
              </w:rPr>
              <w:t>2008-2010</w:t>
            </w:r>
          </w:p>
        </w:tc>
        <w:tc>
          <w:tcPr>
            <w:tcW w:w="4829" w:type="dxa"/>
            <w:tcBorders>
              <w:top w:val="nil"/>
              <w:left w:val="nil"/>
              <w:bottom w:val="nil"/>
              <w:right w:val="nil"/>
            </w:tcBorders>
            <w:shd w:val="clear" w:color="auto" w:fill="auto"/>
            <w:vAlign w:val="center"/>
          </w:tcPr>
          <w:p w14:paraId="40D7222D" w14:textId="64DF8047"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Student Sub-committee ACPE Accreditation Committee</w:t>
            </w:r>
          </w:p>
        </w:tc>
        <w:tc>
          <w:tcPr>
            <w:tcW w:w="2639" w:type="dxa"/>
            <w:gridSpan w:val="2"/>
            <w:tcBorders>
              <w:top w:val="nil"/>
              <w:left w:val="nil"/>
              <w:bottom w:val="nil"/>
              <w:right w:val="nil"/>
            </w:tcBorders>
            <w:shd w:val="clear" w:color="auto" w:fill="auto"/>
            <w:vAlign w:val="center"/>
          </w:tcPr>
          <w:p w14:paraId="1846E41A" w14:textId="6F4214C1"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Chair</w:t>
            </w:r>
          </w:p>
        </w:tc>
      </w:tr>
      <w:tr w:rsidR="00340672" w:rsidRPr="004F1C41" w14:paraId="51CAD02A" w14:textId="77777777" w:rsidTr="00340672">
        <w:trPr>
          <w:gridBefore w:val="1"/>
          <w:wBefore w:w="13" w:type="dxa"/>
          <w:trHeight w:val="995"/>
        </w:trPr>
        <w:tc>
          <w:tcPr>
            <w:tcW w:w="2267" w:type="dxa"/>
            <w:tcBorders>
              <w:top w:val="single" w:sz="4" w:space="0" w:color="000000"/>
              <w:left w:val="nil"/>
              <w:bottom w:val="nil"/>
              <w:right w:val="nil"/>
            </w:tcBorders>
            <w:shd w:val="clear" w:color="auto" w:fill="D9D9D9"/>
          </w:tcPr>
          <w:p w14:paraId="3ACB8EF9" w14:textId="77777777" w:rsidR="00301B41" w:rsidRPr="004F1C41" w:rsidRDefault="00000000" w:rsidP="00197D8D">
            <w:pPr>
              <w:adjustRightInd w:val="0"/>
              <w:snapToGrid w:val="0"/>
              <w:ind w:left="98"/>
              <w:rPr>
                <w:rFonts w:ascii="Arial" w:hAnsi="Arial" w:cs="Arial"/>
                <w:sz w:val="22"/>
                <w:szCs w:val="22"/>
              </w:rPr>
            </w:pPr>
            <w:r w:rsidRPr="004F1C41">
              <w:rPr>
                <w:rFonts w:ascii="Arial" w:hAnsi="Arial" w:cs="Arial"/>
                <w:sz w:val="22"/>
                <w:szCs w:val="22"/>
              </w:rPr>
              <w:t xml:space="preserve">May 21-24, </w:t>
            </w:r>
            <w:proofErr w:type="gramStart"/>
            <w:r w:rsidRPr="004F1C41">
              <w:rPr>
                <w:rFonts w:ascii="Arial" w:hAnsi="Arial" w:cs="Arial"/>
                <w:sz w:val="22"/>
                <w:szCs w:val="22"/>
              </w:rPr>
              <w:t>2007</w:t>
            </w:r>
            <w:proofErr w:type="gramEnd"/>
            <w:r w:rsidRPr="004F1C41">
              <w:rPr>
                <w:rFonts w:ascii="Arial" w:hAnsi="Arial" w:cs="Arial"/>
                <w:sz w:val="22"/>
                <w:szCs w:val="22"/>
              </w:rPr>
              <w:t xml:space="preserve"> </w:t>
            </w:r>
          </w:p>
        </w:tc>
        <w:tc>
          <w:tcPr>
            <w:tcW w:w="4829" w:type="dxa"/>
            <w:tcBorders>
              <w:top w:val="single" w:sz="4" w:space="0" w:color="000000"/>
              <w:left w:val="nil"/>
              <w:bottom w:val="nil"/>
              <w:right w:val="nil"/>
            </w:tcBorders>
            <w:shd w:val="clear" w:color="auto" w:fill="D9D9D9"/>
          </w:tcPr>
          <w:p w14:paraId="2E38B775"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AACP Institute. Evaluation, </w:t>
            </w:r>
            <w:proofErr w:type="gramStart"/>
            <w:r w:rsidRPr="004F1C41">
              <w:rPr>
                <w:rFonts w:ascii="Arial" w:hAnsi="Arial" w:cs="Arial"/>
                <w:sz w:val="22"/>
                <w:szCs w:val="22"/>
              </w:rPr>
              <w:t>assessment</w:t>
            </w:r>
            <w:proofErr w:type="gramEnd"/>
            <w:r w:rsidRPr="004F1C41">
              <w:rPr>
                <w:rFonts w:ascii="Arial" w:hAnsi="Arial" w:cs="Arial"/>
                <w:sz w:val="22"/>
                <w:szCs w:val="22"/>
              </w:rPr>
              <w:t xml:space="preserve"> and outcomes: </w:t>
            </w:r>
          </w:p>
          <w:p w14:paraId="50E2D2ED"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responding to ACPE standards </w:t>
            </w:r>
          </w:p>
        </w:tc>
        <w:tc>
          <w:tcPr>
            <w:tcW w:w="2639" w:type="dxa"/>
            <w:gridSpan w:val="2"/>
            <w:tcBorders>
              <w:top w:val="single" w:sz="4" w:space="0" w:color="000000"/>
              <w:left w:val="nil"/>
              <w:bottom w:val="nil"/>
              <w:right w:val="nil"/>
            </w:tcBorders>
            <w:shd w:val="clear" w:color="auto" w:fill="D9D9D9"/>
            <w:vAlign w:val="center"/>
          </w:tcPr>
          <w:p w14:paraId="28C2BC9E"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University of Iowa team member </w:t>
            </w:r>
          </w:p>
        </w:tc>
      </w:tr>
      <w:tr w:rsidR="00340672" w:rsidRPr="004F1C41" w14:paraId="3045D072" w14:textId="77777777" w:rsidTr="00340672">
        <w:trPr>
          <w:gridBefore w:val="1"/>
          <w:wBefore w:w="13" w:type="dxa"/>
          <w:trHeight w:val="494"/>
        </w:trPr>
        <w:tc>
          <w:tcPr>
            <w:tcW w:w="2267" w:type="dxa"/>
            <w:tcBorders>
              <w:top w:val="nil"/>
              <w:left w:val="nil"/>
              <w:bottom w:val="nil"/>
              <w:right w:val="nil"/>
            </w:tcBorders>
            <w:vAlign w:val="center"/>
          </w:tcPr>
          <w:p w14:paraId="6CA0C222" w14:textId="77777777" w:rsidR="00301B41" w:rsidRPr="004F1C41" w:rsidRDefault="00000000" w:rsidP="00197D8D">
            <w:pPr>
              <w:adjustRightInd w:val="0"/>
              <w:snapToGrid w:val="0"/>
              <w:ind w:left="98"/>
              <w:rPr>
                <w:rFonts w:ascii="Arial" w:hAnsi="Arial" w:cs="Arial"/>
                <w:sz w:val="22"/>
                <w:szCs w:val="22"/>
              </w:rPr>
            </w:pPr>
            <w:r w:rsidRPr="004F1C41">
              <w:rPr>
                <w:rFonts w:ascii="Arial" w:hAnsi="Arial" w:cs="Arial"/>
                <w:sz w:val="22"/>
                <w:szCs w:val="22"/>
              </w:rPr>
              <w:t xml:space="preserve">2005 &amp; 2006 </w:t>
            </w:r>
          </w:p>
        </w:tc>
        <w:tc>
          <w:tcPr>
            <w:tcW w:w="4829" w:type="dxa"/>
            <w:tcBorders>
              <w:top w:val="nil"/>
              <w:left w:val="nil"/>
              <w:bottom w:val="nil"/>
              <w:right w:val="nil"/>
            </w:tcBorders>
            <w:vAlign w:val="center"/>
          </w:tcPr>
          <w:p w14:paraId="6E447B40"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P4 Assessment Day Task Force </w:t>
            </w:r>
          </w:p>
        </w:tc>
        <w:tc>
          <w:tcPr>
            <w:tcW w:w="2639" w:type="dxa"/>
            <w:gridSpan w:val="2"/>
            <w:tcBorders>
              <w:top w:val="nil"/>
              <w:left w:val="nil"/>
              <w:bottom w:val="nil"/>
              <w:right w:val="nil"/>
            </w:tcBorders>
            <w:vAlign w:val="center"/>
          </w:tcPr>
          <w:p w14:paraId="54392B7A"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Member </w:t>
            </w:r>
          </w:p>
        </w:tc>
      </w:tr>
      <w:tr w:rsidR="00340672" w:rsidRPr="004F1C41" w14:paraId="73CA2AF2" w14:textId="77777777" w:rsidTr="00340672">
        <w:trPr>
          <w:gridBefore w:val="1"/>
          <w:wBefore w:w="13" w:type="dxa"/>
          <w:trHeight w:val="490"/>
        </w:trPr>
        <w:tc>
          <w:tcPr>
            <w:tcW w:w="2267" w:type="dxa"/>
            <w:tcBorders>
              <w:top w:val="nil"/>
              <w:left w:val="nil"/>
              <w:bottom w:val="nil"/>
              <w:right w:val="nil"/>
            </w:tcBorders>
            <w:shd w:val="clear" w:color="auto" w:fill="D9D9D9"/>
            <w:vAlign w:val="center"/>
          </w:tcPr>
          <w:p w14:paraId="015A7930"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2003 &amp; 2005-2009 </w:t>
            </w:r>
          </w:p>
        </w:tc>
        <w:tc>
          <w:tcPr>
            <w:tcW w:w="4829" w:type="dxa"/>
            <w:tcBorders>
              <w:top w:val="nil"/>
              <w:left w:val="nil"/>
              <w:bottom w:val="nil"/>
              <w:right w:val="nil"/>
            </w:tcBorders>
            <w:shd w:val="clear" w:color="auto" w:fill="D9D9D9"/>
            <w:vAlign w:val="center"/>
          </w:tcPr>
          <w:p w14:paraId="06E7DCC4"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COP Ball </w:t>
            </w:r>
          </w:p>
        </w:tc>
        <w:tc>
          <w:tcPr>
            <w:tcW w:w="2639" w:type="dxa"/>
            <w:gridSpan w:val="2"/>
            <w:tcBorders>
              <w:top w:val="nil"/>
              <w:left w:val="nil"/>
              <w:bottom w:val="nil"/>
              <w:right w:val="nil"/>
            </w:tcBorders>
            <w:shd w:val="clear" w:color="auto" w:fill="D9D9D9"/>
            <w:vAlign w:val="center"/>
          </w:tcPr>
          <w:p w14:paraId="080CF2C5"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Faculty Advisor </w:t>
            </w:r>
          </w:p>
        </w:tc>
      </w:tr>
      <w:tr w:rsidR="00340672" w:rsidRPr="004F1C41" w14:paraId="5DC04E0D" w14:textId="77777777" w:rsidTr="00340672">
        <w:trPr>
          <w:gridBefore w:val="1"/>
          <w:wBefore w:w="13" w:type="dxa"/>
          <w:trHeight w:val="494"/>
        </w:trPr>
        <w:tc>
          <w:tcPr>
            <w:tcW w:w="2267" w:type="dxa"/>
            <w:tcBorders>
              <w:top w:val="nil"/>
              <w:left w:val="nil"/>
              <w:bottom w:val="nil"/>
              <w:right w:val="nil"/>
            </w:tcBorders>
            <w:vAlign w:val="center"/>
          </w:tcPr>
          <w:p w14:paraId="2DDE7107" w14:textId="77777777" w:rsidR="00301B41" w:rsidRPr="004F1C41" w:rsidRDefault="00000000" w:rsidP="00197D8D">
            <w:pPr>
              <w:adjustRightInd w:val="0"/>
              <w:snapToGrid w:val="0"/>
              <w:ind w:left="98"/>
              <w:rPr>
                <w:rFonts w:ascii="Arial" w:hAnsi="Arial" w:cs="Arial"/>
                <w:sz w:val="22"/>
                <w:szCs w:val="22"/>
              </w:rPr>
            </w:pPr>
            <w:r w:rsidRPr="004F1C41">
              <w:rPr>
                <w:rFonts w:ascii="Arial" w:hAnsi="Arial" w:cs="Arial"/>
                <w:sz w:val="22"/>
                <w:szCs w:val="22"/>
              </w:rPr>
              <w:t xml:space="preserve">2004-2010 </w:t>
            </w:r>
          </w:p>
        </w:tc>
        <w:tc>
          <w:tcPr>
            <w:tcW w:w="4829" w:type="dxa"/>
            <w:tcBorders>
              <w:top w:val="nil"/>
              <w:left w:val="nil"/>
              <w:bottom w:val="nil"/>
              <w:right w:val="nil"/>
            </w:tcBorders>
            <w:vAlign w:val="center"/>
          </w:tcPr>
          <w:p w14:paraId="49A2D303"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Phi Lambda Sigma </w:t>
            </w:r>
          </w:p>
        </w:tc>
        <w:tc>
          <w:tcPr>
            <w:tcW w:w="2639" w:type="dxa"/>
            <w:gridSpan w:val="2"/>
            <w:tcBorders>
              <w:top w:val="nil"/>
              <w:left w:val="nil"/>
              <w:bottom w:val="nil"/>
              <w:right w:val="nil"/>
            </w:tcBorders>
            <w:vAlign w:val="center"/>
          </w:tcPr>
          <w:p w14:paraId="06860025"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Faculty Advisor </w:t>
            </w:r>
          </w:p>
        </w:tc>
      </w:tr>
      <w:tr w:rsidR="00340672" w:rsidRPr="004F1C41" w14:paraId="19622A3E" w14:textId="77777777" w:rsidTr="00340672">
        <w:trPr>
          <w:gridBefore w:val="1"/>
          <w:wBefore w:w="13" w:type="dxa"/>
          <w:trHeight w:val="494"/>
        </w:trPr>
        <w:tc>
          <w:tcPr>
            <w:tcW w:w="2267" w:type="dxa"/>
            <w:tcBorders>
              <w:top w:val="nil"/>
              <w:left w:val="nil"/>
              <w:bottom w:val="nil"/>
              <w:right w:val="nil"/>
            </w:tcBorders>
            <w:shd w:val="clear" w:color="auto" w:fill="D9D9D9"/>
            <w:vAlign w:val="center"/>
          </w:tcPr>
          <w:p w14:paraId="357F34EC"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2004-2008 </w:t>
            </w:r>
          </w:p>
        </w:tc>
        <w:tc>
          <w:tcPr>
            <w:tcW w:w="4829" w:type="dxa"/>
            <w:tcBorders>
              <w:top w:val="nil"/>
              <w:left w:val="nil"/>
              <w:bottom w:val="nil"/>
              <w:right w:val="nil"/>
            </w:tcBorders>
            <w:shd w:val="clear" w:color="auto" w:fill="D9D9D9"/>
            <w:vAlign w:val="center"/>
          </w:tcPr>
          <w:p w14:paraId="6C1E004C"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Assessment Committee </w:t>
            </w:r>
          </w:p>
        </w:tc>
        <w:tc>
          <w:tcPr>
            <w:tcW w:w="2639" w:type="dxa"/>
            <w:gridSpan w:val="2"/>
            <w:tcBorders>
              <w:top w:val="nil"/>
              <w:left w:val="nil"/>
              <w:bottom w:val="nil"/>
              <w:right w:val="nil"/>
            </w:tcBorders>
            <w:shd w:val="clear" w:color="auto" w:fill="D9D9D9"/>
            <w:vAlign w:val="center"/>
          </w:tcPr>
          <w:p w14:paraId="55FE5726"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Chair </w:t>
            </w:r>
          </w:p>
        </w:tc>
      </w:tr>
      <w:tr w:rsidR="00340672" w:rsidRPr="004F1C41" w14:paraId="344AA01E" w14:textId="77777777" w:rsidTr="00340672">
        <w:trPr>
          <w:gridBefore w:val="1"/>
          <w:wBefore w:w="13" w:type="dxa"/>
          <w:trHeight w:val="744"/>
        </w:trPr>
        <w:tc>
          <w:tcPr>
            <w:tcW w:w="2267" w:type="dxa"/>
            <w:tcBorders>
              <w:top w:val="nil"/>
              <w:left w:val="nil"/>
              <w:bottom w:val="nil"/>
              <w:right w:val="nil"/>
            </w:tcBorders>
          </w:tcPr>
          <w:p w14:paraId="65FB5367"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2003 </w:t>
            </w:r>
          </w:p>
        </w:tc>
        <w:tc>
          <w:tcPr>
            <w:tcW w:w="4829" w:type="dxa"/>
            <w:tcBorders>
              <w:top w:val="nil"/>
              <w:left w:val="nil"/>
              <w:bottom w:val="nil"/>
              <w:right w:val="nil"/>
            </w:tcBorders>
            <w:vAlign w:val="center"/>
          </w:tcPr>
          <w:p w14:paraId="75BB902C"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Pharmacy Practice Laboratory Coordinator Search Committee </w:t>
            </w:r>
          </w:p>
        </w:tc>
        <w:tc>
          <w:tcPr>
            <w:tcW w:w="2639" w:type="dxa"/>
            <w:gridSpan w:val="2"/>
            <w:tcBorders>
              <w:top w:val="nil"/>
              <w:left w:val="nil"/>
              <w:bottom w:val="nil"/>
              <w:right w:val="nil"/>
            </w:tcBorders>
          </w:tcPr>
          <w:p w14:paraId="3796EE8E" w14:textId="1B02CD4A"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Chair </w:t>
            </w:r>
          </w:p>
        </w:tc>
      </w:tr>
      <w:tr w:rsidR="00340672" w:rsidRPr="004F1C41" w14:paraId="3128607E" w14:textId="77777777" w:rsidTr="00340672">
        <w:trPr>
          <w:gridBefore w:val="1"/>
          <w:wBefore w:w="13" w:type="dxa"/>
          <w:trHeight w:val="744"/>
        </w:trPr>
        <w:tc>
          <w:tcPr>
            <w:tcW w:w="2267" w:type="dxa"/>
            <w:tcBorders>
              <w:top w:val="nil"/>
              <w:left w:val="nil"/>
              <w:bottom w:val="nil"/>
              <w:right w:val="nil"/>
            </w:tcBorders>
            <w:shd w:val="clear" w:color="auto" w:fill="D9D9D9"/>
          </w:tcPr>
          <w:p w14:paraId="2DED7345"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2003 - 2010 </w:t>
            </w:r>
          </w:p>
        </w:tc>
        <w:tc>
          <w:tcPr>
            <w:tcW w:w="4829" w:type="dxa"/>
            <w:tcBorders>
              <w:top w:val="nil"/>
              <w:left w:val="nil"/>
              <w:bottom w:val="nil"/>
              <w:right w:val="nil"/>
            </w:tcBorders>
            <w:shd w:val="clear" w:color="auto" w:fill="D9D9D9"/>
            <w:vAlign w:val="center"/>
          </w:tcPr>
          <w:p w14:paraId="096BE5C7"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University of Iowa College of Pharmacy/University of Iowa Hospitals &amp; Clinics Pharmaceutical Enterprise </w:t>
            </w:r>
          </w:p>
        </w:tc>
        <w:tc>
          <w:tcPr>
            <w:tcW w:w="2639" w:type="dxa"/>
            <w:gridSpan w:val="2"/>
            <w:tcBorders>
              <w:top w:val="nil"/>
              <w:left w:val="nil"/>
              <w:bottom w:val="nil"/>
              <w:right w:val="nil"/>
            </w:tcBorders>
            <w:shd w:val="clear" w:color="auto" w:fill="D9D9D9"/>
          </w:tcPr>
          <w:p w14:paraId="0B5AB041"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22B7F865" w14:textId="77777777" w:rsidTr="00340672">
        <w:trPr>
          <w:gridBefore w:val="1"/>
          <w:wBefore w:w="13" w:type="dxa"/>
          <w:trHeight w:val="749"/>
        </w:trPr>
        <w:tc>
          <w:tcPr>
            <w:tcW w:w="2267" w:type="dxa"/>
            <w:tcBorders>
              <w:top w:val="nil"/>
              <w:left w:val="nil"/>
              <w:bottom w:val="nil"/>
              <w:right w:val="nil"/>
            </w:tcBorders>
          </w:tcPr>
          <w:p w14:paraId="750A820F"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2002-2003 </w:t>
            </w:r>
          </w:p>
        </w:tc>
        <w:tc>
          <w:tcPr>
            <w:tcW w:w="4829" w:type="dxa"/>
            <w:tcBorders>
              <w:top w:val="nil"/>
              <w:left w:val="nil"/>
              <w:bottom w:val="nil"/>
              <w:right w:val="nil"/>
            </w:tcBorders>
            <w:vAlign w:val="center"/>
          </w:tcPr>
          <w:p w14:paraId="2F2C73CF"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Library &amp; Learning Resources Sub-committee. ACPE Accreditation Committee </w:t>
            </w:r>
          </w:p>
        </w:tc>
        <w:tc>
          <w:tcPr>
            <w:tcW w:w="2639" w:type="dxa"/>
            <w:gridSpan w:val="2"/>
            <w:tcBorders>
              <w:top w:val="nil"/>
              <w:left w:val="nil"/>
              <w:bottom w:val="nil"/>
              <w:right w:val="nil"/>
            </w:tcBorders>
          </w:tcPr>
          <w:p w14:paraId="57639780"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Chair </w:t>
            </w:r>
          </w:p>
        </w:tc>
      </w:tr>
      <w:tr w:rsidR="00340672" w:rsidRPr="004F1C41" w14:paraId="79D95069" w14:textId="77777777" w:rsidTr="00340672">
        <w:trPr>
          <w:gridBefore w:val="1"/>
          <w:wBefore w:w="13" w:type="dxa"/>
          <w:trHeight w:val="494"/>
        </w:trPr>
        <w:tc>
          <w:tcPr>
            <w:tcW w:w="2267" w:type="dxa"/>
            <w:tcBorders>
              <w:top w:val="nil"/>
              <w:left w:val="nil"/>
              <w:bottom w:val="nil"/>
              <w:right w:val="nil"/>
            </w:tcBorders>
            <w:shd w:val="clear" w:color="auto" w:fill="D9D9D9"/>
            <w:vAlign w:val="center"/>
          </w:tcPr>
          <w:p w14:paraId="06C10DF1" w14:textId="77777777" w:rsidR="00301B41" w:rsidRPr="004F1C41" w:rsidRDefault="00000000" w:rsidP="00197D8D">
            <w:pPr>
              <w:adjustRightInd w:val="0"/>
              <w:snapToGrid w:val="0"/>
              <w:ind w:left="118"/>
              <w:rPr>
                <w:rFonts w:ascii="Arial" w:hAnsi="Arial" w:cs="Arial"/>
                <w:sz w:val="22"/>
                <w:szCs w:val="22"/>
              </w:rPr>
            </w:pPr>
            <w:r w:rsidRPr="004F1C41">
              <w:rPr>
                <w:rFonts w:ascii="Arial" w:hAnsi="Arial" w:cs="Arial"/>
                <w:sz w:val="22"/>
                <w:szCs w:val="22"/>
              </w:rPr>
              <w:t xml:space="preserve">2001-2004 </w:t>
            </w:r>
          </w:p>
        </w:tc>
        <w:tc>
          <w:tcPr>
            <w:tcW w:w="4829" w:type="dxa"/>
            <w:tcBorders>
              <w:top w:val="nil"/>
              <w:left w:val="nil"/>
              <w:bottom w:val="nil"/>
              <w:right w:val="nil"/>
            </w:tcBorders>
            <w:shd w:val="clear" w:color="auto" w:fill="D9D9D9"/>
            <w:vAlign w:val="center"/>
          </w:tcPr>
          <w:p w14:paraId="37408276"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Admissions Committee </w:t>
            </w:r>
          </w:p>
        </w:tc>
        <w:tc>
          <w:tcPr>
            <w:tcW w:w="2639" w:type="dxa"/>
            <w:gridSpan w:val="2"/>
            <w:tcBorders>
              <w:top w:val="nil"/>
              <w:left w:val="nil"/>
              <w:bottom w:val="nil"/>
              <w:right w:val="nil"/>
            </w:tcBorders>
            <w:shd w:val="clear" w:color="auto" w:fill="D9D9D9"/>
            <w:vAlign w:val="center"/>
          </w:tcPr>
          <w:p w14:paraId="40D9AD47"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5570D6F4" w14:textId="77777777" w:rsidTr="00340672">
        <w:trPr>
          <w:gridAfter w:val="1"/>
          <w:wAfter w:w="140" w:type="dxa"/>
          <w:trHeight w:val="622"/>
        </w:trPr>
        <w:tc>
          <w:tcPr>
            <w:tcW w:w="2280" w:type="dxa"/>
            <w:gridSpan w:val="2"/>
            <w:tcBorders>
              <w:top w:val="nil"/>
              <w:left w:val="nil"/>
              <w:bottom w:val="nil"/>
              <w:right w:val="nil"/>
            </w:tcBorders>
          </w:tcPr>
          <w:p w14:paraId="20EEC142" w14:textId="77777777" w:rsidR="00301B41" w:rsidRPr="004F1C41" w:rsidRDefault="00000000" w:rsidP="00197D8D">
            <w:pPr>
              <w:adjustRightInd w:val="0"/>
              <w:snapToGrid w:val="0"/>
              <w:ind w:left="125"/>
              <w:rPr>
                <w:rFonts w:ascii="Arial" w:hAnsi="Arial" w:cs="Arial"/>
                <w:sz w:val="22"/>
                <w:szCs w:val="22"/>
              </w:rPr>
            </w:pPr>
            <w:r w:rsidRPr="004F1C41">
              <w:rPr>
                <w:rFonts w:ascii="Arial" w:hAnsi="Arial" w:cs="Arial"/>
                <w:sz w:val="22"/>
                <w:szCs w:val="22"/>
              </w:rPr>
              <w:t>2001-2003; 2004-</w:t>
            </w:r>
          </w:p>
          <w:p w14:paraId="0278D739" w14:textId="77777777" w:rsidR="00301B41" w:rsidRPr="004F1C41" w:rsidRDefault="00000000" w:rsidP="00197D8D">
            <w:pPr>
              <w:adjustRightInd w:val="0"/>
              <w:snapToGrid w:val="0"/>
              <w:ind w:left="125"/>
              <w:rPr>
                <w:rFonts w:ascii="Arial" w:hAnsi="Arial" w:cs="Arial"/>
                <w:sz w:val="22"/>
                <w:szCs w:val="22"/>
              </w:rPr>
            </w:pPr>
            <w:r w:rsidRPr="004F1C41">
              <w:rPr>
                <w:rFonts w:ascii="Arial" w:hAnsi="Arial" w:cs="Arial"/>
                <w:sz w:val="22"/>
                <w:szCs w:val="22"/>
              </w:rPr>
              <w:t xml:space="preserve">2005 </w:t>
            </w:r>
          </w:p>
        </w:tc>
        <w:tc>
          <w:tcPr>
            <w:tcW w:w="4829" w:type="dxa"/>
            <w:tcBorders>
              <w:top w:val="nil"/>
              <w:left w:val="nil"/>
              <w:bottom w:val="nil"/>
              <w:right w:val="nil"/>
            </w:tcBorders>
          </w:tcPr>
          <w:p w14:paraId="70E55BCD"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Information Technology Committee </w:t>
            </w:r>
          </w:p>
        </w:tc>
        <w:tc>
          <w:tcPr>
            <w:tcW w:w="2499" w:type="dxa"/>
            <w:tcBorders>
              <w:top w:val="nil"/>
              <w:left w:val="nil"/>
              <w:bottom w:val="nil"/>
              <w:right w:val="nil"/>
            </w:tcBorders>
          </w:tcPr>
          <w:p w14:paraId="29FFCD39"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Member </w:t>
            </w:r>
          </w:p>
        </w:tc>
      </w:tr>
      <w:tr w:rsidR="00340672" w:rsidRPr="004F1C41" w14:paraId="12745D54" w14:textId="77777777" w:rsidTr="00340672">
        <w:trPr>
          <w:gridAfter w:val="1"/>
          <w:wAfter w:w="140" w:type="dxa"/>
          <w:trHeight w:val="998"/>
        </w:trPr>
        <w:tc>
          <w:tcPr>
            <w:tcW w:w="2280" w:type="dxa"/>
            <w:gridSpan w:val="2"/>
            <w:tcBorders>
              <w:top w:val="nil"/>
              <w:left w:val="nil"/>
              <w:bottom w:val="nil"/>
              <w:right w:val="nil"/>
            </w:tcBorders>
            <w:shd w:val="clear" w:color="auto" w:fill="D9D9D9"/>
          </w:tcPr>
          <w:p w14:paraId="64F320E9" w14:textId="77777777" w:rsidR="00301B41" w:rsidRPr="004F1C41" w:rsidRDefault="00000000" w:rsidP="00197D8D">
            <w:pPr>
              <w:adjustRightInd w:val="0"/>
              <w:snapToGrid w:val="0"/>
              <w:ind w:left="106"/>
              <w:rPr>
                <w:rFonts w:ascii="Arial" w:hAnsi="Arial" w:cs="Arial"/>
                <w:sz w:val="22"/>
                <w:szCs w:val="22"/>
              </w:rPr>
            </w:pPr>
            <w:r w:rsidRPr="004F1C41">
              <w:rPr>
                <w:rFonts w:ascii="Arial" w:hAnsi="Arial" w:cs="Arial"/>
                <w:sz w:val="22"/>
                <w:szCs w:val="22"/>
              </w:rPr>
              <w:t xml:space="preserve">1997-1999 </w:t>
            </w:r>
          </w:p>
        </w:tc>
        <w:tc>
          <w:tcPr>
            <w:tcW w:w="4829" w:type="dxa"/>
            <w:tcBorders>
              <w:top w:val="nil"/>
              <w:left w:val="nil"/>
              <w:bottom w:val="nil"/>
              <w:right w:val="nil"/>
            </w:tcBorders>
            <w:shd w:val="clear" w:color="auto" w:fill="D9D9D9"/>
            <w:vAlign w:val="center"/>
          </w:tcPr>
          <w:p w14:paraId="5E42756A"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Experiential Learning Curriculum Development.  </w:t>
            </w:r>
          </w:p>
          <w:p w14:paraId="369F5D7E"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University of Alberta Faculty of Pharmacy and </w:t>
            </w:r>
          </w:p>
          <w:p w14:paraId="1AD27987"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Pharmaceutical Sciences </w:t>
            </w:r>
          </w:p>
        </w:tc>
        <w:tc>
          <w:tcPr>
            <w:tcW w:w="2499" w:type="dxa"/>
            <w:tcBorders>
              <w:top w:val="nil"/>
              <w:left w:val="nil"/>
              <w:bottom w:val="nil"/>
              <w:right w:val="nil"/>
            </w:tcBorders>
            <w:shd w:val="clear" w:color="auto" w:fill="D9D9D9"/>
          </w:tcPr>
          <w:p w14:paraId="178CDFDA"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Member </w:t>
            </w:r>
          </w:p>
        </w:tc>
      </w:tr>
      <w:tr w:rsidR="00340672" w:rsidRPr="004F1C41" w14:paraId="2CCC522D" w14:textId="77777777" w:rsidTr="00340672">
        <w:trPr>
          <w:gridAfter w:val="1"/>
          <w:wAfter w:w="140" w:type="dxa"/>
          <w:trHeight w:val="998"/>
        </w:trPr>
        <w:tc>
          <w:tcPr>
            <w:tcW w:w="2280" w:type="dxa"/>
            <w:gridSpan w:val="2"/>
            <w:tcBorders>
              <w:top w:val="nil"/>
              <w:left w:val="nil"/>
              <w:bottom w:val="nil"/>
              <w:right w:val="nil"/>
            </w:tcBorders>
            <w:shd w:val="clear" w:color="auto" w:fill="auto"/>
          </w:tcPr>
          <w:p w14:paraId="7E54428F" w14:textId="5B70CF16" w:rsidR="0018469F" w:rsidRPr="004F1C41" w:rsidRDefault="0018469F" w:rsidP="00197D8D">
            <w:pPr>
              <w:adjustRightInd w:val="0"/>
              <w:snapToGrid w:val="0"/>
              <w:ind w:left="106"/>
              <w:rPr>
                <w:rFonts w:ascii="Arial" w:hAnsi="Arial" w:cs="Arial"/>
                <w:sz w:val="22"/>
                <w:szCs w:val="22"/>
              </w:rPr>
            </w:pPr>
            <w:r w:rsidRPr="004F1C41">
              <w:rPr>
                <w:rFonts w:ascii="Arial" w:hAnsi="Arial" w:cs="Arial"/>
                <w:sz w:val="22"/>
                <w:szCs w:val="22"/>
              </w:rPr>
              <w:lastRenderedPageBreak/>
              <w:t>1997-2000</w:t>
            </w:r>
          </w:p>
        </w:tc>
        <w:tc>
          <w:tcPr>
            <w:tcW w:w="4829" w:type="dxa"/>
            <w:tcBorders>
              <w:top w:val="nil"/>
              <w:left w:val="nil"/>
              <w:bottom w:val="nil"/>
              <w:right w:val="nil"/>
            </w:tcBorders>
            <w:shd w:val="clear" w:color="auto" w:fill="auto"/>
            <w:vAlign w:val="center"/>
          </w:tcPr>
          <w:p w14:paraId="018A6010" w14:textId="20BC2DF7" w:rsidR="0018469F" w:rsidRPr="004F1C41" w:rsidRDefault="0018469F" w:rsidP="00197D8D">
            <w:pPr>
              <w:adjustRightInd w:val="0"/>
              <w:snapToGrid w:val="0"/>
              <w:rPr>
                <w:rFonts w:ascii="Arial" w:hAnsi="Arial" w:cs="Arial"/>
                <w:sz w:val="22"/>
                <w:szCs w:val="22"/>
              </w:rPr>
            </w:pPr>
            <w:r w:rsidRPr="004F1C41">
              <w:rPr>
                <w:rFonts w:ascii="Arial" w:hAnsi="Arial" w:cs="Arial"/>
                <w:sz w:val="22"/>
                <w:szCs w:val="22"/>
              </w:rPr>
              <w:t>Graduate Program Committee. Centre for Health Promotion Studies, University of Alberta</w:t>
            </w:r>
          </w:p>
        </w:tc>
        <w:tc>
          <w:tcPr>
            <w:tcW w:w="2499" w:type="dxa"/>
            <w:tcBorders>
              <w:top w:val="nil"/>
              <w:left w:val="nil"/>
              <w:bottom w:val="nil"/>
              <w:right w:val="nil"/>
            </w:tcBorders>
            <w:shd w:val="clear" w:color="auto" w:fill="auto"/>
          </w:tcPr>
          <w:p w14:paraId="3493FFE2" w14:textId="717F75EA" w:rsidR="0018469F" w:rsidRPr="004F1C41" w:rsidRDefault="0018469F" w:rsidP="00197D8D">
            <w:pPr>
              <w:adjustRightInd w:val="0"/>
              <w:snapToGrid w:val="0"/>
              <w:rPr>
                <w:rFonts w:ascii="Arial" w:hAnsi="Arial" w:cs="Arial"/>
                <w:sz w:val="22"/>
                <w:szCs w:val="22"/>
              </w:rPr>
            </w:pPr>
            <w:r w:rsidRPr="004F1C41">
              <w:rPr>
                <w:rFonts w:ascii="Arial" w:hAnsi="Arial" w:cs="Arial"/>
                <w:sz w:val="22"/>
                <w:szCs w:val="22"/>
              </w:rPr>
              <w:t>Member</w:t>
            </w:r>
          </w:p>
        </w:tc>
      </w:tr>
      <w:tr w:rsidR="00340672" w:rsidRPr="004F1C41" w14:paraId="01F52F46" w14:textId="77777777" w:rsidTr="00340672">
        <w:tblPrEx>
          <w:tblCellMar>
            <w:top w:w="127" w:type="dxa"/>
          </w:tblCellMar>
        </w:tblPrEx>
        <w:trPr>
          <w:gridAfter w:val="1"/>
          <w:wAfter w:w="140" w:type="dxa"/>
          <w:trHeight w:val="1253"/>
        </w:trPr>
        <w:tc>
          <w:tcPr>
            <w:tcW w:w="2280" w:type="dxa"/>
            <w:gridSpan w:val="2"/>
            <w:tcBorders>
              <w:top w:val="nil"/>
              <w:left w:val="nil"/>
              <w:bottom w:val="nil"/>
              <w:right w:val="nil"/>
            </w:tcBorders>
            <w:shd w:val="clear" w:color="auto" w:fill="D9D9D9"/>
          </w:tcPr>
          <w:p w14:paraId="703B5832" w14:textId="77777777" w:rsidR="00301B41" w:rsidRPr="004F1C41" w:rsidRDefault="00000000" w:rsidP="00197D8D">
            <w:pPr>
              <w:adjustRightInd w:val="0"/>
              <w:snapToGrid w:val="0"/>
              <w:ind w:left="106"/>
              <w:rPr>
                <w:rFonts w:ascii="Arial" w:hAnsi="Arial" w:cs="Arial"/>
                <w:sz w:val="22"/>
                <w:szCs w:val="22"/>
              </w:rPr>
            </w:pPr>
            <w:r w:rsidRPr="004F1C41">
              <w:rPr>
                <w:rFonts w:ascii="Arial" w:hAnsi="Arial" w:cs="Arial"/>
                <w:sz w:val="22"/>
                <w:szCs w:val="22"/>
              </w:rPr>
              <w:t xml:space="preserve">1997-2000 </w:t>
            </w:r>
          </w:p>
        </w:tc>
        <w:tc>
          <w:tcPr>
            <w:tcW w:w="4829" w:type="dxa"/>
            <w:tcBorders>
              <w:top w:val="nil"/>
              <w:left w:val="nil"/>
              <w:bottom w:val="nil"/>
              <w:right w:val="nil"/>
            </w:tcBorders>
            <w:shd w:val="clear" w:color="auto" w:fill="D9D9D9"/>
          </w:tcPr>
          <w:p w14:paraId="2FB374DE"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Pharmaceutical Care Module.  University of Alberta Faculty of Pharmacy and Pharmaceutical Sciences </w:t>
            </w:r>
          </w:p>
        </w:tc>
        <w:tc>
          <w:tcPr>
            <w:tcW w:w="2499" w:type="dxa"/>
            <w:tcBorders>
              <w:top w:val="nil"/>
              <w:left w:val="nil"/>
              <w:bottom w:val="nil"/>
              <w:right w:val="nil"/>
            </w:tcBorders>
            <w:shd w:val="clear" w:color="auto" w:fill="D9D9D9"/>
            <w:vAlign w:val="center"/>
          </w:tcPr>
          <w:p w14:paraId="1297487C"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Chairperson </w:t>
            </w:r>
          </w:p>
          <w:p w14:paraId="50C47CBC"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(1998-2000), </w:t>
            </w:r>
          </w:p>
          <w:p w14:paraId="1CF22146"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Co-chairperson </w:t>
            </w:r>
          </w:p>
          <w:p w14:paraId="0FF34044"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(1997-1998) </w:t>
            </w:r>
          </w:p>
        </w:tc>
      </w:tr>
      <w:tr w:rsidR="00340672" w:rsidRPr="004F1C41" w14:paraId="2034552A" w14:textId="77777777" w:rsidTr="00340672">
        <w:trPr>
          <w:gridBefore w:val="1"/>
          <w:gridAfter w:val="1"/>
          <w:wBefore w:w="13" w:type="dxa"/>
          <w:wAfter w:w="140" w:type="dxa"/>
          <w:trHeight w:val="622"/>
        </w:trPr>
        <w:tc>
          <w:tcPr>
            <w:tcW w:w="2267" w:type="dxa"/>
            <w:tcBorders>
              <w:top w:val="nil"/>
              <w:left w:val="nil"/>
              <w:bottom w:val="nil"/>
              <w:right w:val="nil"/>
            </w:tcBorders>
          </w:tcPr>
          <w:p w14:paraId="3623373E" w14:textId="77777777" w:rsidR="00301B41" w:rsidRPr="004F1C41" w:rsidRDefault="00000000" w:rsidP="00197D8D">
            <w:pPr>
              <w:adjustRightInd w:val="0"/>
              <w:snapToGrid w:val="0"/>
              <w:ind w:left="91"/>
              <w:rPr>
                <w:rFonts w:ascii="Arial" w:hAnsi="Arial" w:cs="Arial"/>
                <w:sz w:val="22"/>
                <w:szCs w:val="22"/>
              </w:rPr>
            </w:pPr>
            <w:r w:rsidRPr="004F1C41">
              <w:rPr>
                <w:rFonts w:ascii="Arial" w:hAnsi="Arial" w:cs="Arial"/>
                <w:sz w:val="22"/>
                <w:szCs w:val="22"/>
              </w:rPr>
              <w:t xml:space="preserve">1996-2000 </w:t>
            </w:r>
          </w:p>
        </w:tc>
        <w:tc>
          <w:tcPr>
            <w:tcW w:w="4829" w:type="dxa"/>
            <w:tcBorders>
              <w:top w:val="nil"/>
              <w:left w:val="nil"/>
              <w:bottom w:val="nil"/>
              <w:right w:val="nil"/>
            </w:tcBorders>
          </w:tcPr>
          <w:p w14:paraId="000B22D1"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Admission Committee, Centre for Health Promotion, University of Alberta </w:t>
            </w:r>
          </w:p>
        </w:tc>
        <w:tc>
          <w:tcPr>
            <w:tcW w:w="2499" w:type="dxa"/>
            <w:tcBorders>
              <w:top w:val="nil"/>
              <w:left w:val="nil"/>
              <w:bottom w:val="nil"/>
              <w:right w:val="nil"/>
            </w:tcBorders>
          </w:tcPr>
          <w:p w14:paraId="46435583"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Member </w:t>
            </w:r>
          </w:p>
        </w:tc>
      </w:tr>
      <w:tr w:rsidR="00340672" w:rsidRPr="004F1C41" w14:paraId="6653709D" w14:textId="77777777" w:rsidTr="00340672">
        <w:trPr>
          <w:gridBefore w:val="1"/>
          <w:gridAfter w:val="1"/>
          <w:wBefore w:w="13" w:type="dxa"/>
          <w:wAfter w:w="140" w:type="dxa"/>
          <w:trHeight w:val="744"/>
        </w:trPr>
        <w:tc>
          <w:tcPr>
            <w:tcW w:w="2267" w:type="dxa"/>
            <w:tcBorders>
              <w:top w:val="nil"/>
              <w:left w:val="nil"/>
              <w:right w:val="nil"/>
            </w:tcBorders>
            <w:shd w:val="clear" w:color="auto" w:fill="D9D9D9"/>
          </w:tcPr>
          <w:p w14:paraId="12B3F3D1" w14:textId="77777777" w:rsidR="00301B41" w:rsidRPr="004F1C41" w:rsidRDefault="00000000" w:rsidP="00197D8D">
            <w:pPr>
              <w:adjustRightInd w:val="0"/>
              <w:snapToGrid w:val="0"/>
              <w:ind w:left="110"/>
              <w:rPr>
                <w:rFonts w:ascii="Arial" w:hAnsi="Arial" w:cs="Arial"/>
                <w:sz w:val="22"/>
                <w:szCs w:val="22"/>
              </w:rPr>
            </w:pPr>
            <w:r w:rsidRPr="004F1C41">
              <w:rPr>
                <w:rFonts w:ascii="Arial" w:hAnsi="Arial" w:cs="Arial"/>
                <w:sz w:val="22"/>
                <w:szCs w:val="22"/>
              </w:rPr>
              <w:t xml:space="preserve">1995-2000 </w:t>
            </w:r>
          </w:p>
        </w:tc>
        <w:tc>
          <w:tcPr>
            <w:tcW w:w="4829" w:type="dxa"/>
            <w:tcBorders>
              <w:top w:val="nil"/>
              <w:left w:val="nil"/>
              <w:right w:val="nil"/>
            </w:tcBorders>
            <w:shd w:val="clear" w:color="auto" w:fill="D9D9D9"/>
            <w:vAlign w:val="center"/>
          </w:tcPr>
          <w:p w14:paraId="1C9D5E50"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Standing Committee on Health Promotion, University of Alberta </w:t>
            </w:r>
          </w:p>
        </w:tc>
        <w:tc>
          <w:tcPr>
            <w:tcW w:w="2499" w:type="dxa"/>
            <w:tcBorders>
              <w:top w:val="nil"/>
              <w:left w:val="nil"/>
              <w:right w:val="nil"/>
            </w:tcBorders>
            <w:shd w:val="clear" w:color="auto" w:fill="D9D9D9"/>
          </w:tcPr>
          <w:p w14:paraId="5C37DE2E" w14:textId="77777777" w:rsidR="00301B41" w:rsidRPr="004F1C41" w:rsidRDefault="00000000" w:rsidP="00197D8D">
            <w:pPr>
              <w:adjustRightInd w:val="0"/>
              <w:snapToGrid w:val="0"/>
              <w:ind w:left="19"/>
              <w:rPr>
                <w:rFonts w:ascii="Arial" w:hAnsi="Arial" w:cs="Arial"/>
                <w:sz w:val="22"/>
                <w:szCs w:val="22"/>
              </w:rPr>
            </w:pPr>
            <w:r w:rsidRPr="004F1C41">
              <w:rPr>
                <w:rFonts w:ascii="Arial" w:hAnsi="Arial" w:cs="Arial"/>
                <w:sz w:val="22"/>
                <w:szCs w:val="22"/>
              </w:rPr>
              <w:t xml:space="preserve"> </w:t>
            </w:r>
          </w:p>
        </w:tc>
      </w:tr>
      <w:tr w:rsidR="00340672" w:rsidRPr="004F1C41" w14:paraId="23BAC633" w14:textId="77777777" w:rsidTr="00340672">
        <w:trPr>
          <w:gridBefore w:val="1"/>
          <w:gridAfter w:val="1"/>
          <w:wBefore w:w="13" w:type="dxa"/>
          <w:wAfter w:w="140" w:type="dxa"/>
          <w:trHeight w:val="744"/>
        </w:trPr>
        <w:tc>
          <w:tcPr>
            <w:tcW w:w="2267" w:type="dxa"/>
            <w:tcBorders>
              <w:top w:val="nil"/>
              <w:left w:val="nil"/>
              <w:right w:val="nil"/>
            </w:tcBorders>
            <w:shd w:val="clear" w:color="auto" w:fill="auto"/>
            <w:vAlign w:val="center"/>
          </w:tcPr>
          <w:p w14:paraId="0D1FBD79" w14:textId="26B04603" w:rsidR="0018469F" w:rsidRPr="004F1C41" w:rsidRDefault="0018469F" w:rsidP="00197D8D">
            <w:pPr>
              <w:adjustRightInd w:val="0"/>
              <w:snapToGrid w:val="0"/>
              <w:ind w:left="110"/>
              <w:rPr>
                <w:rFonts w:ascii="Arial" w:hAnsi="Arial" w:cs="Arial"/>
                <w:sz w:val="22"/>
                <w:szCs w:val="22"/>
              </w:rPr>
            </w:pPr>
            <w:r w:rsidRPr="004F1C41">
              <w:rPr>
                <w:rFonts w:ascii="Arial" w:hAnsi="Arial" w:cs="Arial"/>
                <w:sz w:val="22"/>
                <w:szCs w:val="22"/>
              </w:rPr>
              <w:t>1995-2000</w:t>
            </w:r>
          </w:p>
        </w:tc>
        <w:tc>
          <w:tcPr>
            <w:tcW w:w="4829" w:type="dxa"/>
            <w:tcBorders>
              <w:top w:val="nil"/>
              <w:left w:val="nil"/>
              <w:right w:val="nil"/>
            </w:tcBorders>
            <w:shd w:val="clear" w:color="auto" w:fill="auto"/>
            <w:vAlign w:val="center"/>
          </w:tcPr>
          <w:p w14:paraId="15B47C43" w14:textId="64545C11"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Appeals Committee, University of Alberta Faculty of Pharmacy and Pharmaceutical Sciences</w:t>
            </w:r>
          </w:p>
        </w:tc>
        <w:tc>
          <w:tcPr>
            <w:tcW w:w="2499" w:type="dxa"/>
            <w:tcBorders>
              <w:top w:val="nil"/>
              <w:left w:val="nil"/>
              <w:right w:val="nil"/>
            </w:tcBorders>
            <w:shd w:val="clear" w:color="auto" w:fill="auto"/>
            <w:vAlign w:val="center"/>
          </w:tcPr>
          <w:p w14:paraId="480FDDBF" w14:textId="2762604C" w:rsidR="0018469F" w:rsidRPr="004F1C41" w:rsidRDefault="0018469F" w:rsidP="00197D8D">
            <w:pPr>
              <w:adjustRightInd w:val="0"/>
              <w:snapToGrid w:val="0"/>
              <w:ind w:left="19"/>
              <w:rPr>
                <w:rFonts w:ascii="Arial" w:hAnsi="Arial" w:cs="Arial"/>
                <w:sz w:val="22"/>
                <w:szCs w:val="22"/>
              </w:rPr>
            </w:pPr>
            <w:r w:rsidRPr="004F1C41">
              <w:rPr>
                <w:rFonts w:ascii="Arial" w:hAnsi="Arial" w:cs="Arial"/>
                <w:sz w:val="22"/>
                <w:szCs w:val="22"/>
              </w:rPr>
              <w:t>Chair 1996-2000, member 1995</w:t>
            </w:r>
          </w:p>
        </w:tc>
      </w:tr>
      <w:tr w:rsidR="00340672" w:rsidRPr="004F1C41" w14:paraId="7F103B79" w14:textId="77777777" w:rsidTr="00340672">
        <w:trPr>
          <w:gridBefore w:val="1"/>
          <w:gridAfter w:val="1"/>
          <w:wBefore w:w="13" w:type="dxa"/>
          <w:wAfter w:w="140" w:type="dxa"/>
          <w:trHeight w:val="995"/>
        </w:trPr>
        <w:tc>
          <w:tcPr>
            <w:tcW w:w="2267" w:type="dxa"/>
            <w:tcBorders>
              <w:left w:val="nil"/>
              <w:bottom w:val="nil"/>
              <w:right w:val="nil"/>
            </w:tcBorders>
            <w:shd w:val="clear" w:color="auto" w:fill="D9D9D9"/>
          </w:tcPr>
          <w:p w14:paraId="6E0BE897" w14:textId="77777777" w:rsidR="00301B41" w:rsidRPr="004F1C41" w:rsidRDefault="00000000" w:rsidP="00197D8D">
            <w:pPr>
              <w:adjustRightInd w:val="0"/>
              <w:snapToGrid w:val="0"/>
              <w:ind w:left="110"/>
              <w:rPr>
                <w:rFonts w:ascii="Arial" w:hAnsi="Arial" w:cs="Arial"/>
                <w:sz w:val="22"/>
                <w:szCs w:val="22"/>
              </w:rPr>
            </w:pPr>
            <w:r w:rsidRPr="004F1C41">
              <w:rPr>
                <w:rFonts w:ascii="Arial" w:hAnsi="Arial" w:cs="Arial"/>
                <w:sz w:val="22"/>
                <w:szCs w:val="22"/>
              </w:rPr>
              <w:t xml:space="preserve">1997 - 1998 </w:t>
            </w:r>
          </w:p>
        </w:tc>
        <w:tc>
          <w:tcPr>
            <w:tcW w:w="4829" w:type="dxa"/>
            <w:tcBorders>
              <w:left w:val="nil"/>
              <w:bottom w:val="nil"/>
              <w:right w:val="nil"/>
            </w:tcBorders>
            <w:shd w:val="clear" w:color="auto" w:fill="D9D9D9"/>
            <w:vAlign w:val="center"/>
          </w:tcPr>
          <w:p w14:paraId="59E6CE02"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Faculty Council Voting Committee.  University of </w:t>
            </w:r>
          </w:p>
          <w:p w14:paraId="067A04F6"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Alberta Faculty of Pharmacy and Pharmaceutical Sciences </w:t>
            </w:r>
          </w:p>
        </w:tc>
        <w:tc>
          <w:tcPr>
            <w:tcW w:w="2499" w:type="dxa"/>
            <w:tcBorders>
              <w:left w:val="nil"/>
              <w:bottom w:val="nil"/>
              <w:right w:val="nil"/>
            </w:tcBorders>
            <w:shd w:val="clear" w:color="auto" w:fill="D9D9D9"/>
          </w:tcPr>
          <w:p w14:paraId="121D09DE"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Chair </w:t>
            </w:r>
          </w:p>
        </w:tc>
      </w:tr>
      <w:tr w:rsidR="00340672" w:rsidRPr="004F1C41" w14:paraId="5F3E4BB0" w14:textId="77777777" w:rsidTr="00340672">
        <w:trPr>
          <w:gridBefore w:val="1"/>
          <w:gridAfter w:val="1"/>
          <w:wBefore w:w="13" w:type="dxa"/>
          <w:wAfter w:w="140" w:type="dxa"/>
          <w:trHeight w:val="758"/>
        </w:trPr>
        <w:tc>
          <w:tcPr>
            <w:tcW w:w="2267" w:type="dxa"/>
            <w:tcBorders>
              <w:top w:val="nil"/>
              <w:left w:val="nil"/>
              <w:bottom w:val="nil"/>
              <w:right w:val="nil"/>
            </w:tcBorders>
          </w:tcPr>
          <w:p w14:paraId="2CC68925" w14:textId="77777777" w:rsidR="00301B41" w:rsidRPr="004F1C41" w:rsidRDefault="00000000" w:rsidP="00197D8D">
            <w:pPr>
              <w:adjustRightInd w:val="0"/>
              <w:snapToGrid w:val="0"/>
              <w:ind w:left="110"/>
              <w:rPr>
                <w:rFonts w:ascii="Arial" w:hAnsi="Arial" w:cs="Arial"/>
                <w:sz w:val="22"/>
                <w:szCs w:val="22"/>
              </w:rPr>
            </w:pPr>
            <w:r w:rsidRPr="004F1C41">
              <w:rPr>
                <w:rFonts w:ascii="Arial" w:hAnsi="Arial" w:cs="Arial"/>
                <w:sz w:val="22"/>
                <w:szCs w:val="22"/>
              </w:rPr>
              <w:t xml:space="preserve">1995-1999 </w:t>
            </w:r>
          </w:p>
        </w:tc>
        <w:tc>
          <w:tcPr>
            <w:tcW w:w="4829" w:type="dxa"/>
            <w:tcBorders>
              <w:top w:val="nil"/>
              <w:left w:val="nil"/>
              <w:bottom w:val="nil"/>
              <w:right w:val="nil"/>
            </w:tcBorders>
            <w:vAlign w:val="center"/>
          </w:tcPr>
          <w:p w14:paraId="57881167"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Space Committee.  University of Alberta Faculty of Pharmacy and Pharmaceutical Sciences </w:t>
            </w:r>
          </w:p>
        </w:tc>
        <w:tc>
          <w:tcPr>
            <w:tcW w:w="2499" w:type="dxa"/>
            <w:tcBorders>
              <w:top w:val="nil"/>
              <w:left w:val="nil"/>
              <w:bottom w:val="nil"/>
              <w:right w:val="nil"/>
            </w:tcBorders>
          </w:tcPr>
          <w:p w14:paraId="1A1088C4"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Chair (1999) </w:t>
            </w:r>
          </w:p>
          <w:p w14:paraId="075B93B5"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Member (19951998) </w:t>
            </w:r>
          </w:p>
        </w:tc>
      </w:tr>
      <w:tr w:rsidR="00340672" w:rsidRPr="004F1C41" w14:paraId="60D95A95" w14:textId="77777777" w:rsidTr="00340672">
        <w:trPr>
          <w:gridBefore w:val="1"/>
          <w:gridAfter w:val="1"/>
          <w:wBefore w:w="13" w:type="dxa"/>
          <w:wAfter w:w="140" w:type="dxa"/>
          <w:trHeight w:val="744"/>
        </w:trPr>
        <w:tc>
          <w:tcPr>
            <w:tcW w:w="2267" w:type="dxa"/>
            <w:tcBorders>
              <w:top w:val="nil"/>
              <w:left w:val="nil"/>
              <w:bottom w:val="nil"/>
              <w:right w:val="nil"/>
            </w:tcBorders>
            <w:shd w:val="clear" w:color="auto" w:fill="D9D9D9"/>
          </w:tcPr>
          <w:p w14:paraId="73EA7CF8" w14:textId="77777777" w:rsidR="00301B41" w:rsidRPr="004F1C41" w:rsidRDefault="00000000" w:rsidP="00197D8D">
            <w:pPr>
              <w:adjustRightInd w:val="0"/>
              <w:snapToGrid w:val="0"/>
              <w:ind w:left="110"/>
              <w:rPr>
                <w:rFonts w:ascii="Arial" w:hAnsi="Arial" w:cs="Arial"/>
                <w:sz w:val="22"/>
                <w:szCs w:val="22"/>
              </w:rPr>
            </w:pPr>
            <w:r w:rsidRPr="004F1C41">
              <w:rPr>
                <w:rFonts w:ascii="Arial" w:hAnsi="Arial" w:cs="Arial"/>
                <w:sz w:val="22"/>
                <w:szCs w:val="22"/>
              </w:rPr>
              <w:t xml:space="preserve">1994, 1995, 1998 </w:t>
            </w:r>
          </w:p>
        </w:tc>
        <w:tc>
          <w:tcPr>
            <w:tcW w:w="4829" w:type="dxa"/>
            <w:tcBorders>
              <w:top w:val="nil"/>
              <w:left w:val="nil"/>
              <w:bottom w:val="nil"/>
              <w:right w:val="nil"/>
            </w:tcBorders>
            <w:shd w:val="clear" w:color="auto" w:fill="D9D9D9"/>
            <w:vAlign w:val="center"/>
          </w:tcPr>
          <w:p w14:paraId="05C934BA"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Faculty Evaluation Committee, University of Alberta Faculty of Pharmacy and Pharmaceutical Sciences </w:t>
            </w:r>
          </w:p>
        </w:tc>
        <w:tc>
          <w:tcPr>
            <w:tcW w:w="2499" w:type="dxa"/>
            <w:tcBorders>
              <w:top w:val="nil"/>
              <w:left w:val="nil"/>
              <w:bottom w:val="nil"/>
              <w:right w:val="nil"/>
            </w:tcBorders>
            <w:shd w:val="clear" w:color="auto" w:fill="D9D9D9"/>
          </w:tcPr>
          <w:p w14:paraId="12F87626"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Member </w:t>
            </w:r>
          </w:p>
        </w:tc>
      </w:tr>
    </w:tbl>
    <w:p w14:paraId="0D74EA9C" w14:textId="77777777" w:rsidR="00301B41" w:rsidRPr="004F1C41" w:rsidRDefault="00000000" w:rsidP="00197D8D">
      <w:pPr>
        <w:adjustRightInd w:val="0"/>
        <w:snapToGrid w:val="0"/>
        <w:rPr>
          <w:rFonts w:ascii="Arial" w:hAnsi="Arial" w:cs="Arial"/>
          <w:sz w:val="22"/>
          <w:szCs w:val="22"/>
        </w:rPr>
      </w:pPr>
      <w:r w:rsidRPr="004F1C41">
        <w:rPr>
          <w:rFonts w:ascii="Arial" w:hAnsi="Arial" w:cs="Arial"/>
          <w:sz w:val="22"/>
          <w:szCs w:val="22"/>
        </w:rPr>
        <w:t xml:space="preserve"> </w:t>
      </w:r>
    </w:p>
    <w:p w14:paraId="59592C66" w14:textId="77777777" w:rsidR="00301B41" w:rsidRPr="004F1C41" w:rsidRDefault="00000000">
      <w:pPr>
        <w:spacing w:line="259" w:lineRule="auto"/>
        <w:rPr>
          <w:rFonts w:ascii="Arial" w:hAnsi="Arial" w:cs="Arial"/>
          <w:sz w:val="22"/>
          <w:szCs w:val="22"/>
        </w:rPr>
      </w:pPr>
      <w:r w:rsidRPr="004F1C41">
        <w:rPr>
          <w:rFonts w:ascii="Arial" w:hAnsi="Arial" w:cs="Arial"/>
          <w:b/>
          <w:sz w:val="22"/>
          <w:szCs w:val="22"/>
        </w:rPr>
        <w:t xml:space="preserve"> </w:t>
      </w:r>
    </w:p>
    <w:p w14:paraId="4D093B11" w14:textId="77777777" w:rsidR="00301B41" w:rsidRPr="004F1C41" w:rsidRDefault="00000000">
      <w:pPr>
        <w:spacing w:line="250" w:lineRule="auto"/>
        <w:ind w:left="2" w:right="125"/>
        <w:rPr>
          <w:rFonts w:ascii="Arial" w:hAnsi="Arial" w:cs="Arial"/>
          <w:sz w:val="22"/>
          <w:szCs w:val="22"/>
        </w:rPr>
      </w:pPr>
      <w:r w:rsidRPr="004F1C41">
        <w:rPr>
          <w:rFonts w:ascii="Arial" w:hAnsi="Arial" w:cs="Arial"/>
          <w:b/>
          <w:sz w:val="22"/>
          <w:szCs w:val="22"/>
          <w:u w:val="single" w:color="000000"/>
        </w:rPr>
        <w:t xml:space="preserve">University </w:t>
      </w:r>
      <w:r w:rsidRPr="004F1C41">
        <w:rPr>
          <w:rFonts w:ascii="Arial" w:hAnsi="Arial" w:cs="Arial"/>
          <w:i/>
          <w:sz w:val="22"/>
          <w:szCs w:val="22"/>
        </w:rPr>
        <w:t>(1993-2000 University of Alberta; 2000-2010 University of Iowa; 2011 to present University of Michigan)</w:t>
      </w:r>
      <w:r w:rsidRPr="004F1C41">
        <w:rPr>
          <w:rFonts w:ascii="Arial" w:hAnsi="Arial" w:cs="Arial"/>
          <w:sz w:val="22"/>
          <w:szCs w:val="22"/>
        </w:rPr>
        <w:t xml:space="preserve"> </w:t>
      </w:r>
    </w:p>
    <w:p w14:paraId="762BD83C" w14:textId="77777777" w:rsidR="00301B41" w:rsidRPr="004F1C41" w:rsidRDefault="00000000">
      <w:pPr>
        <w:spacing w:after="100" w:line="259" w:lineRule="auto"/>
        <w:rPr>
          <w:rFonts w:ascii="Arial" w:hAnsi="Arial" w:cs="Arial"/>
          <w:sz w:val="22"/>
          <w:szCs w:val="22"/>
        </w:rPr>
      </w:pPr>
      <w:r w:rsidRPr="004F1C41">
        <w:rPr>
          <w:rFonts w:ascii="Arial" w:hAnsi="Arial" w:cs="Arial"/>
          <w:sz w:val="22"/>
          <w:szCs w:val="22"/>
        </w:rPr>
        <w:t xml:space="preserve"> </w:t>
      </w:r>
    </w:p>
    <w:p w14:paraId="0B136691" w14:textId="77777777" w:rsidR="00301B41" w:rsidRPr="004F1C41" w:rsidRDefault="00000000" w:rsidP="00340672">
      <w:pPr>
        <w:pStyle w:val="Heading3"/>
        <w:pBdr>
          <w:bottom w:val="single" w:sz="4" w:space="1" w:color="auto"/>
        </w:pBdr>
        <w:tabs>
          <w:tab w:val="center" w:pos="559"/>
          <w:tab w:val="center" w:pos="3181"/>
          <w:tab w:val="center" w:pos="8312"/>
        </w:tabs>
        <w:ind w:left="0" w:right="0" w:firstLine="0"/>
        <w:rPr>
          <w:szCs w:val="22"/>
        </w:rPr>
      </w:pPr>
      <w:r w:rsidRPr="004F1C41">
        <w:rPr>
          <w:rFonts w:eastAsia="Calibri"/>
          <w:b w:val="0"/>
          <w:szCs w:val="22"/>
        </w:rPr>
        <w:tab/>
      </w:r>
      <w:r w:rsidRPr="004F1C41">
        <w:rPr>
          <w:szCs w:val="22"/>
        </w:rPr>
        <w:t xml:space="preserve">Period </w:t>
      </w:r>
      <w:r w:rsidRPr="004F1C41">
        <w:rPr>
          <w:szCs w:val="22"/>
        </w:rPr>
        <w:tab/>
        <w:t xml:space="preserve">Committee name </w:t>
      </w:r>
      <w:r w:rsidRPr="004F1C41">
        <w:rPr>
          <w:szCs w:val="22"/>
        </w:rPr>
        <w:tab/>
        <w:t xml:space="preserve">Role </w:t>
      </w:r>
    </w:p>
    <w:tbl>
      <w:tblPr>
        <w:tblStyle w:val="TableGrid"/>
        <w:tblW w:w="9758" w:type="dxa"/>
        <w:tblInd w:w="106" w:type="dxa"/>
        <w:tblCellMar>
          <w:right w:w="115" w:type="dxa"/>
        </w:tblCellMar>
        <w:tblLook w:val="04A0" w:firstRow="1" w:lastRow="0" w:firstColumn="1" w:lastColumn="0" w:noHBand="0" w:noVBand="1"/>
      </w:tblPr>
      <w:tblGrid>
        <w:gridCol w:w="8"/>
        <w:gridCol w:w="2111"/>
        <w:gridCol w:w="39"/>
        <w:gridCol w:w="30"/>
        <w:gridCol w:w="5694"/>
        <w:gridCol w:w="54"/>
        <w:gridCol w:w="1784"/>
        <w:gridCol w:w="38"/>
      </w:tblGrid>
      <w:tr w:rsidR="00340672" w:rsidRPr="004F1C41" w14:paraId="6AC6A0FD" w14:textId="77777777" w:rsidTr="005865D2">
        <w:trPr>
          <w:gridBefore w:val="1"/>
          <w:gridAfter w:val="1"/>
          <w:wBefore w:w="8" w:type="dxa"/>
          <w:wAfter w:w="38" w:type="dxa"/>
          <w:trHeight w:val="725"/>
        </w:trPr>
        <w:tc>
          <w:tcPr>
            <w:tcW w:w="2111" w:type="dxa"/>
            <w:tcBorders>
              <w:top w:val="nil"/>
              <w:left w:val="nil"/>
              <w:bottom w:val="nil"/>
              <w:right w:val="nil"/>
            </w:tcBorders>
            <w:shd w:val="clear" w:color="auto" w:fill="auto"/>
            <w:vAlign w:val="center"/>
          </w:tcPr>
          <w:p w14:paraId="6FEDA7C9" w14:textId="77777777" w:rsidR="00340672" w:rsidRPr="004F1C41" w:rsidRDefault="00340672" w:rsidP="005865D2">
            <w:pPr>
              <w:spacing w:line="259" w:lineRule="auto"/>
              <w:ind w:left="110"/>
              <w:rPr>
                <w:rFonts w:ascii="Arial" w:hAnsi="Arial" w:cs="Arial"/>
                <w:sz w:val="22"/>
                <w:szCs w:val="22"/>
              </w:rPr>
            </w:pPr>
            <w:r w:rsidRPr="004F1C41">
              <w:rPr>
                <w:rFonts w:ascii="Arial" w:hAnsi="Arial" w:cs="Arial"/>
                <w:sz w:val="22"/>
                <w:szCs w:val="22"/>
              </w:rPr>
              <w:t>2022-present</w:t>
            </w:r>
          </w:p>
        </w:tc>
        <w:tc>
          <w:tcPr>
            <w:tcW w:w="5817" w:type="dxa"/>
            <w:gridSpan w:val="4"/>
            <w:tcBorders>
              <w:top w:val="nil"/>
              <w:left w:val="nil"/>
              <w:bottom w:val="nil"/>
              <w:right w:val="nil"/>
            </w:tcBorders>
            <w:shd w:val="clear" w:color="auto" w:fill="auto"/>
            <w:vAlign w:val="center"/>
          </w:tcPr>
          <w:p w14:paraId="0B4AB971" w14:textId="71C7FD83" w:rsidR="00340672" w:rsidRPr="004F1C41" w:rsidRDefault="00340672" w:rsidP="005865D2">
            <w:pPr>
              <w:spacing w:line="259" w:lineRule="auto"/>
              <w:ind w:left="69"/>
              <w:rPr>
                <w:rFonts w:ascii="Arial" w:hAnsi="Arial" w:cs="Arial"/>
                <w:color w:val="212121"/>
                <w:sz w:val="22"/>
                <w:szCs w:val="22"/>
              </w:rPr>
            </w:pPr>
            <w:r>
              <w:rPr>
                <w:rFonts w:ascii="Arial" w:hAnsi="Arial" w:cs="Arial"/>
                <w:color w:val="212121"/>
                <w:sz w:val="22"/>
                <w:szCs w:val="22"/>
              </w:rPr>
              <w:t>Associate Deans Group</w:t>
            </w:r>
            <w:r w:rsidRPr="004F1C41">
              <w:rPr>
                <w:rFonts w:ascii="Arial" w:hAnsi="Arial" w:cs="Arial"/>
                <w:color w:val="212121"/>
                <w:sz w:val="22"/>
                <w:szCs w:val="22"/>
              </w:rPr>
              <w:t xml:space="preserve"> </w:t>
            </w:r>
          </w:p>
        </w:tc>
        <w:tc>
          <w:tcPr>
            <w:tcW w:w="1784" w:type="dxa"/>
            <w:tcBorders>
              <w:top w:val="nil"/>
              <w:left w:val="nil"/>
              <w:bottom w:val="nil"/>
              <w:right w:val="nil"/>
            </w:tcBorders>
            <w:shd w:val="clear" w:color="auto" w:fill="auto"/>
            <w:vAlign w:val="center"/>
          </w:tcPr>
          <w:p w14:paraId="4CB8DB6C" w14:textId="24E72A6D" w:rsidR="00340672" w:rsidRPr="004F1C41" w:rsidRDefault="00340672" w:rsidP="005865D2">
            <w:pPr>
              <w:spacing w:line="259" w:lineRule="auto"/>
              <w:rPr>
                <w:rFonts w:ascii="Arial" w:hAnsi="Arial" w:cs="Arial"/>
                <w:sz w:val="22"/>
                <w:szCs w:val="22"/>
              </w:rPr>
            </w:pPr>
            <w:r>
              <w:rPr>
                <w:rFonts w:ascii="Arial" w:hAnsi="Arial" w:cs="Arial"/>
                <w:sz w:val="22"/>
                <w:szCs w:val="22"/>
              </w:rPr>
              <w:t>Member</w:t>
            </w:r>
          </w:p>
        </w:tc>
      </w:tr>
      <w:tr w:rsidR="00855A37" w:rsidRPr="004F1C41" w14:paraId="0CB94493" w14:textId="77777777" w:rsidTr="00D5407A">
        <w:trPr>
          <w:gridBefore w:val="1"/>
          <w:gridAfter w:val="1"/>
          <w:wBefore w:w="8" w:type="dxa"/>
          <w:wAfter w:w="38" w:type="dxa"/>
          <w:trHeight w:val="725"/>
        </w:trPr>
        <w:tc>
          <w:tcPr>
            <w:tcW w:w="2111" w:type="dxa"/>
            <w:tcBorders>
              <w:top w:val="nil"/>
              <w:left w:val="nil"/>
              <w:bottom w:val="nil"/>
              <w:right w:val="nil"/>
            </w:tcBorders>
            <w:shd w:val="clear" w:color="auto" w:fill="D9D9D9"/>
            <w:vAlign w:val="center"/>
          </w:tcPr>
          <w:p w14:paraId="505553AF" w14:textId="4F2D454E" w:rsidR="00855A37" w:rsidRPr="004F1C41" w:rsidRDefault="00855A37" w:rsidP="00D5407A">
            <w:pPr>
              <w:spacing w:line="259" w:lineRule="auto"/>
              <w:ind w:left="110"/>
              <w:rPr>
                <w:rFonts w:ascii="Arial" w:hAnsi="Arial" w:cs="Arial"/>
                <w:sz w:val="22"/>
                <w:szCs w:val="22"/>
              </w:rPr>
            </w:pPr>
            <w:r w:rsidRPr="004F1C41">
              <w:rPr>
                <w:rFonts w:ascii="Arial" w:hAnsi="Arial" w:cs="Arial"/>
                <w:sz w:val="22"/>
                <w:szCs w:val="22"/>
              </w:rPr>
              <w:t>202</w:t>
            </w:r>
            <w:r w:rsidR="0015114C" w:rsidRPr="004F1C41">
              <w:rPr>
                <w:rFonts w:ascii="Arial" w:hAnsi="Arial" w:cs="Arial"/>
                <w:sz w:val="22"/>
                <w:szCs w:val="22"/>
              </w:rPr>
              <w:t>3</w:t>
            </w:r>
            <w:r w:rsidRPr="004F1C41">
              <w:rPr>
                <w:rFonts w:ascii="Arial" w:hAnsi="Arial" w:cs="Arial"/>
                <w:sz w:val="22"/>
                <w:szCs w:val="22"/>
              </w:rPr>
              <w:t>-</w:t>
            </w:r>
            <w:r w:rsidR="0015114C" w:rsidRPr="004F1C41">
              <w:rPr>
                <w:rFonts w:ascii="Arial" w:hAnsi="Arial" w:cs="Arial"/>
                <w:sz w:val="22"/>
                <w:szCs w:val="22"/>
              </w:rPr>
              <w:t>present</w:t>
            </w:r>
            <w:r w:rsidRPr="004F1C41">
              <w:rPr>
                <w:rFonts w:ascii="Arial" w:hAnsi="Arial" w:cs="Arial"/>
                <w:sz w:val="22"/>
                <w:szCs w:val="22"/>
              </w:rPr>
              <w:t xml:space="preserve"> </w:t>
            </w:r>
          </w:p>
        </w:tc>
        <w:tc>
          <w:tcPr>
            <w:tcW w:w="5817" w:type="dxa"/>
            <w:gridSpan w:val="4"/>
            <w:tcBorders>
              <w:top w:val="nil"/>
              <w:left w:val="nil"/>
              <w:bottom w:val="nil"/>
              <w:right w:val="nil"/>
            </w:tcBorders>
            <w:shd w:val="clear" w:color="auto" w:fill="D9D9D9"/>
            <w:vAlign w:val="center"/>
          </w:tcPr>
          <w:p w14:paraId="74784679" w14:textId="0790618D" w:rsidR="00855A37" w:rsidRPr="004F1C41" w:rsidRDefault="00855A37" w:rsidP="00D5407A">
            <w:pPr>
              <w:spacing w:line="259" w:lineRule="auto"/>
              <w:ind w:left="69"/>
              <w:rPr>
                <w:rFonts w:ascii="Arial" w:hAnsi="Arial" w:cs="Arial"/>
                <w:sz w:val="22"/>
                <w:szCs w:val="22"/>
              </w:rPr>
            </w:pPr>
            <w:r w:rsidRPr="004F1C41">
              <w:rPr>
                <w:rFonts w:ascii="Arial" w:hAnsi="Arial" w:cs="Arial"/>
                <w:color w:val="212121"/>
                <w:sz w:val="22"/>
                <w:szCs w:val="22"/>
              </w:rPr>
              <w:t xml:space="preserve">University of Michigan </w:t>
            </w:r>
            <w:r w:rsidR="0015114C" w:rsidRPr="004F1C41">
              <w:rPr>
                <w:rFonts w:ascii="Arial" w:hAnsi="Arial" w:cs="Arial"/>
                <w:color w:val="212121"/>
                <w:sz w:val="22"/>
                <w:szCs w:val="22"/>
              </w:rPr>
              <w:t>Human Research Protection Program  Advisory Council</w:t>
            </w:r>
            <w:r w:rsidRPr="004F1C41">
              <w:rPr>
                <w:rFonts w:ascii="Arial" w:hAnsi="Arial" w:cs="Arial"/>
                <w:sz w:val="22"/>
                <w:szCs w:val="22"/>
              </w:rPr>
              <w:t xml:space="preserve"> </w:t>
            </w:r>
          </w:p>
        </w:tc>
        <w:tc>
          <w:tcPr>
            <w:tcW w:w="1784" w:type="dxa"/>
            <w:tcBorders>
              <w:top w:val="nil"/>
              <w:left w:val="nil"/>
              <w:bottom w:val="nil"/>
              <w:right w:val="nil"/>
            </w:tcBorders>
            <w:shd w:val="clear" w:color="auto" w:fill="D9D9D9"/>
            <w:vAlign w:val="center"/>
          </w:tcPr>
          <w:p w14:paraId="4534915C" w14:textId="77777777" w:rsidR="00855A37" w:rsidRPr="004F1C41" w:rsidRDefault="00855A37" w:rsidP="00D5407A">
            <w:pPr>
              <w:spacing w:line="259" w:lineRule="auto"/>
              <w:rPr>
                <w:rFonts w:ascii="Arial" w:hAnsi="Arial" w:cs="Arial"/>
                <w:sz w:val="22"/>
                <w:szCs w:val="22"/>
              </w:rPr>
            </w:pPr>
            <w:r w:rsidRPr="004F1C41">
              <w:rPr>
                <w:rFonts w:ascii="Arial" w:hAnsi="Arial" w:cs="Arial"/>
                <w:sz w:val="22"/>
                <w:szCs w:val="22"/>
              </w:rPr>
              <w:t xml:space="preserve">Member </w:t>
            </w:r>
          </w:p>
        </w:tc>
      </w:tr>
      <w:tr w:rsidR="0018469F" w:rsidRPr="004F1C41" w14:paraId="5225E88F" w14:textId="77777777" w:rsidTr="0018469F">
        <w:trPr>
          <w:gridBefore w:val="1"/>
          <w:gridAfter w:val="1"/>
          <w:wBefore w:w="8" w:type="dxa"/>
          <w:wAfter w:w="38" w:type="dxa"/>
          <w:trHeight w:val="725"/>
        </w:trPr>
        <w:tc>
          <w:tcPr>
            <w:tcW w:w="2111" w:type="dxa"/>
            <w:tcBorders>
              <w:top w:val="nil"/>
              <w:left w:val="nil"/>
              <w:bottom w:val="nil"/>
              <w:right w:val="nil"/>
            </w:tcBorders>
            <w:shd w:val="clear" w:color="auto" w:fill="auto"/>
            <w:vAlign w:val="center"/>
          </w:tcPr>
          <w:p w14:paraId="10A1CC8B" w14:textId="5EFBE078" w:rsidR="0018469F" w:rsidRPr="004F1C41" w:rsidRDefault="0018469F">
            <w:pPr>
              <w:spacing w:line="259" w:lineRule="auto"/>
              <w:ind w:left="110"/>
              <w:rPr>
                <w:rFonts w:ascii="Arial" w:hAnsi="Arial" w:cs="Arial"/>
                <w:sz w:val="22"/>
                <w:szCs w:val="22"/>
              </w:rPr>
            </w:pPr>
            <w:r w:rsidRPr="004F1C41">
              <w:rPr>
                <w:rFonts w:ascii="Arial" w:hAnsi="Arial" w:cs="Arial"/>
                <w:sz w:val="22"/>
                <w:szCs w:val="22"/>
              </w:rPr>
              <w:t>2022-present</w:t>
            </w:r>
          </w:p>
        </w:tc>
        <w:tc>
          <w:tcPr>
            <w:tcW w:w="5817" w:type="dxa"/>
            <w:gridSpan w:val="4"/>
            <w:tcBorders>
              <w:top w:val="nil"/>
              <w:left w:val="nil"/>
              <w:bottom w:val="nil"/>
              <w:right w:val="nil"/>
            </w:tcBorders>
            <w:shd w:val="clear" w:color="auto" w:fill="auto"/>
            <w:vAlign w:val="center"/>
          </w:tcPr>
          <w:p w14:paraId="2A3098E2" w14:textId="0F263273" w:rsidR="0018469F" w:rsidRPr="004F1C41" w:rsidRDefault="00340672">
            <w:pPr>
              <w:spacing w:line="259" w:lineRule="auto"/>
              <w:ind w:left="69"/>
              <w:rPr>
                <w:rFonts w:ascii="Arial" w:hAnsi="Arial" w:cs="Arial"/>
                <w:color w:val="212121"/>
                <w:sz w:val="22"/>
                <w:szCs w:val="22"/>
              </w:rPr>
            </w:pPr>
            <w:r>
              <w:rPr>
                <w:rFonts w:ascii="Arial" w:hAnsi="Arial" w:cs="Arial"/>
                <w:color w:val="212121"/>
                <w:sz w:val="22"/>
                <w:szCs w:val="22"/>
              </w:rPr>
              <w:t xml:space="preserve">Workgroup #3 </w:t>
            </w:r>
            <w:r w:rsidR="0018469F" w:rsidRPr="004F1C41">
              <w:rPr>
                <w:rFonts w:ascii="Arial" w:hAnsi="Arial" w:cs="Arial"/>
                <w:color w:val="212121"/>
                <w:sz w:val="22"/>
                <w:szCs w:val="22"/>
              </w:rPr>
              <w:t>Intentional Measurement and Research, Center for Inter-Professional Education</w:t>
            </w:r>
          </w:p>
        </w:tc>
        <w:tc>
          <w:tcPr>
            <w:tcW w:w="1784" w:type="dxa"/>
            <w:tcBorders>
              <w:top w:val="nil"/>
              <w:left w:val="nil"/>
              <w:bottom w:val="nil"/>
              <w:right w:val="nil"/>
            </w:tcBorders>
            <w:shd w:val="clear" w:color="auto" w:fill="auto"/>
            <w:vAlign w:val="center"/>
          </w:tcPr>
          <w:p w14:paraId="2565EC45" w14:textId="643C71D0" w:rsidR="0018469F" w:rsidRPr="004F1C41" w:rsidRDefault="0018469F">
            <w:pPr>
              <w:spacing w:line="259" w:lineRule="auto"/>
              <w:rPr>
                <w:rFonts w:ascii="Arial" w:hAnsi="Arial" w:cs="Arial"/>
                <w:sz w:val="22"/>
                <w:szCs w:val="22"/>
              </w:rPr>
            </w:pPr>
            <w:r w:rsidRPr="004F1C41">
              <w:rPr>
                <w:rFonts w:ascii="Arial" w:hAnsi="Arial" w:cs="Arial"/>
                <w:sz w:val="22"/>
                <w:szCs w:val="22"/>
              </w:rPr>
              <w:t>Co-lead</w:t>
            </w:r>
          </w:p>
        </w:tc>
      </w:tr>
      <w:tr w:rsidR="00301B41" w:rsidRPr="004F1C41" w14:paraId="5ABE2DC4" w14:textId="77777777" w:rsidTr="0018469F">
        <w:trPr>
          <w:gridBefore w:val="1"/>
          <w:gridAfter w:val="1"/>
          <w:wBefore w:w="8" w:type="dxa"/>
          <w:wAfter w:w="38" w:type="dxa"/>
          <w:trHeight w:val="725"/>
        </w:trPr>
        <w:tc>
          <w:tcPr>
            <w:tcW w:w="2111" w:type="dxa"/>
            <w:tcBorders>
              <w:top w:val="nil"/>
              <w:left w:val="nil"/>
              <w:bottom w:val="nil"/>
              <w:right w:val="nil"/>
            </w:tcBorders>
            <w:shd w:val="clear" w:color="auto" w:fill="D9D9D9"/>
            <w:vAlign w:val="center"/>
          </w:tcPr>
          <w:p w14:paraId="4A9C69B9" w14:textId="6FF36B3B"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2021-</w:t>
            </w:r>
            <w:r w:rsidR="00855A37" w:rsidRPr="004F1C41">
              <w:rPr>
                <w:rFonts w:ascii="Arial" w:hAnsi="Arial" w:cs="Arial"/>
                <w:sz w:val="22"/>
                <w:szCs w:val="22"/>
              </w:rPr>
              <w:t>2022</w:t>
            </w:r>
            <w:r w:rsidRPr="004F1C41">
              <w:rPr>
                <w:rFonts w:ascii="Arial" w:hAnsi="Arial" w:cs="Arial"/>
                <w:sz w:val="22"/>
                <w:szCs w:val="22"/>
              </w:rPr>
              <w:t xml:space="preserve"> </w:t>
            </w:r>
          </w:p>
        </w:tc>
        <w:tc>
          <w:tcPr>
            <w:tcW w:w="5817" w:type="dxa"/>
            <w:gridSpan w:val="4"/>
            <w:tcBorders>
              <w:top w:val="nil"/>
              <w:left w:val="nil"/>
              <w:bottom w:val="nil"/>
              <w:right w:val="nil"/>
            </w:tcBorders>
            <w:shd w:val="clear" w:color="auto" w:fill="D9D9D9"/>
            <w:vAlign w:val="center"/>
          </w:tcPr>
          <w:p w14:paraId="6D90BDE3" w14:textId="77777777" w:rsidR="00301B41" w:rsidRPr="004F1C41" w:rsidRDefault="00000000">
            <w:pPr>
              <w:spacing w:line="259" w:lineRule="auto"/>
              <w:ind w:left="69"/>
              <w:rPr>
                <w:rFonts w:ascii="Arial" w:hAnsi="Arial" w:cs="Arial"/>
                <w:sz w:val="22"/>
                <w:szCs w:val="22"/>
              </w:rPr>
            </w:pPr>
            <w:r w:rsidRPr="004F1C41">
              <w:rPr>
                <w:rFonts w:ascii="Arial" w:hAnsi="Arial" w:cs="Arial"/>
                <w:color w:val="212121"/>
                <w:sz w:val="22"/>
                <w:szCs w:val="22"/>
              </w:rPr>
              <w:t>University of Michigan Campaign Health and Wellness Campaign Theme Group (CTG)</w:t>
            </w:r>
            <w:r w:rsidRPr="004F1C41">
              <w:rPr>
                <w:rFonts w:ascii="Arial" w:hAnsi="Arial" w:cs="Arial"/>
                <w:sz w:val="22"/>
                <w:szCs w:val="22"/>
              </w:rPr>
              <w:t xml:space="preserve"> </w:t>
            </w:r>
          </w:p>
        </w:tc>
        <w:tc>
          <w:tcPr>
            <w:tcW w:w="1784" w:type="dxa"/>
            <w:tcBorders>
              <w:top w:val="nil"/>
              <w:left w:val="nil"/>
              <w:bottom w:val="nil"/>
              <w:right w:val="nil"/>
            </w:tcBorders>
            <w:shd w:val="clear" w:color="auto" w:fill="D9D9D9"/>
            <w:vAlign w:val="center"/>
          </w:tcPr>
          <w:p w14:paraId="64D1ABF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230D4D78" w14:textId="77777777" w:rsidTr="0018469F">
        <w:trPr>
          <w:gridBefore w:val="1"/>
          <w:gridAfter w:val="1"/>
          <w:wBefore w:w="8" w:type="dxa"/>
          <w:wAfter w:w="38" w:type="dxa"/>
          <w:trHeight w:val="494"/>
        </w:trPr>
        <w:tc>
          <w:tcPr>
            <w:tcW w:w="2111" w:type="dxa"/>
            <w:tcBorders>
              <w:top w:val="nil"/>
              <w:left w:val="nil"/>
              <w:bottom w:val="nil"/>
              <w:right w:val="nil"/>
            </w:tcBorders>
            <w:shd w:val="clear" w:color="auto" w:fill="FFFFFF"/>
            <w:vAlign w:val="center"/>
          </w:tcPr>
          <w:p w14:paraId="4CEEA3A6" w14:textId="4C6BC361"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2016-</w:t>
            </w:r>
            <w:r w:rsidR="003416BE">
              <w:rPr>
                <w:rFonts w:ascii="Arial" w:hAnsi="Arial" w:cs="Arial"/>
                <w:sz w:val="22"/>
                <w:szCs w:val="22"/>
              </w:rPr>
              <w:t>202</w:t>
            </w:r>
            <w:r w:rsidR="00340672">
              <w:rPr>
                <w:rFonts w:ascii="Arial" w:hAnsi="Arial" w:cs="Arial"/>
                <w:sz w:val="22"/>
                <w:szCs w:val="22"/>
              </w:rPr>
              <w:t>4</w:t>
            </w:r>
            <w:r w:rsidRPr="004F1C41">
              <w:rPr>
                <w:rFonts w:ascii="Arial" w:hAnsi="Arial" w:cs="Arial"/>
                <w:sz w:val="22"/>
                <w:szCs w:val="22"/>
              </w:rPr>
              <w:t xml:space="preserve"> </w:t>
            </w:r>
          </w:p>
        </w:tc>
        <w:tc>
          <w:tcPr>
            <w:tcW w:w="5817" w:type="dxa"/>
            <w:gridSpan w:val="4"/>
            <w:tcBorders>
              <w:top w:val="nil"/>
              <w:left w:val="nil"/>
              <w:bottom w:val="nil"/>
              <w:right w:val="nil"/>
            </w:tcBorders>
            <w:shd w:val="clear" w:color="auto" w:fill="FFFFFF"/>
            <w:vAlign w:val="center"/>
          </w:tcPr>
          <w:p w14:paraId="7A090346" w14:textId="77777777" w:rsidR="00301B41" w:rsidRPr="004F1C41" w:rsidRDefault="00000000">
            <w:pPr>
              <w:spacing w:line="259" w:lineRule="auto"/>
              <w:ind w:left="69"/>
              <w:rPr>
                <w:rFonts w:ascii="Arial" w:hAnsi="Arial" w:cs="Arial"/>
                <w:sz w:val="22"/>
                <w:szCs w:val="22"/>
              </w:rPr>
            </w:pPr>
            <w:r w:rsidRPr="004F1C41">
              <w:rPr>
                <w:rFonts w:ascii="Arial" w:hAnsi="Arial" w:cs="Arial"/>
                <w:sz w:val="22"/>
                <w:szCs w:val="22"/>
              </w:rPr>
              <w:t xml:space="preserve">Ginsberg Center Faculty Advisory Committee  </w:t>
            </w:r>
          </w:p>
        </w:tc>
        <w:tc>
          <w:tcPr>
            <w:tcW w:w="1784" w:type="dxa"/>
            <w:tcBorders>
              <w:top w:val="nil"/>
              <w:left w:val="nil"/>
              <w:bottom w:val="nil"/>
              <w:right w:val="nil"/>
            </w:tcBorders>
            <w:shd w:val="clear" w:color="auto" w:fill="FFFFFF"/>
            <w:vAlign w:val="center"/>
          </w:tcPr>
          <w:p w14:paraId="46CF8AD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78774A3C" w14:textId="77777777" w:rsidTr="0018469F">
        <w:trPr>
          <w:gridBefore w:val="1"/>
          <w:gridAfter w:val="1"/>
          <w:wBefore w:w="8" w:type="dxa"/>
          <w:wAfter w:w="38" w:type="dxa"/>
          <w:trHeight w:val="744"/>
        </w:trPr>
        <w:tc>
          <w:tcPr>
            <w:tcW w:w="2111" w:type="dxa"/>
            <w:tcBorders>
              <w:top w:val="nil"/>
              <w:left w:val="nil"/>
              <w:bottom w:val="nil"/>
              <w:right w:val="nil"/>
            </w:tcBorders>
            <w:shd w:val="clear" w:color="auto" w:fill="D9D9D9"/>
          </w:tcPr>
          <w:p w14:paraId="5061AA64" w14:textId="4B499C7E"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lastRenderedPageBreak/>
              <w:t>2019-</w:t>
            </w:r>
            <w:r w:rsidR="00855A37" w:rsidRPr="004F1C41">
              <w:rPr>
                <w:rFonts w:ascii="Arial" w:hAnsi="Arial" w:cs="Arial"/>
                <w:sz w:val="22"/>
                <w:szCs w:val="22"/>
              </w:rPr>
              <w:t>2021</w:t>
            </w:r>
            <w:r w:rsidRPr="004F1C41">
              <w:rPr>
                <w:rFonts w:ascii="Arial" w:hAnsi="Arial" w:cs="Arial"/>
                <w:sz w:val="22"/>
                <w:szCs w:val="22"/>
              </w:rPr>
              <w:t xml:space="preserve"> </w:t>
            </w:r>
          </w:p>
        </w:tc>
        <w:tc>
          <w:tcPr>
            <w:tcW w:w="5817" w:type="dxa"/>
            <w:gridSpan w:val="4"/>
            <w:tcBorders>
              <w:top w:val="nil"/>
              <w:left w:val="nil"/>
              <w:bottom w:val="nil"/>
              <w:right w:val="nil"/>
            </w:tcBorders>
            <w:shd w:val="clear" w:color="auto" w:fill="D9D9D9"/>
          </w:tcPr>
          <w:p w14:paraId="4DD2A834" w14:textId="77777777" w:rsidR="00301B41" w:rsidRPr="004F1C41" w:rsidRDefault="00000000">
            <w:pPr>
              <w:spacing w:line="259" w:lineRule="auto"/>
              <w:ind w:left="69"/>
              <w:rPr>
                <w:rFonts w:ascii="Arial" w:hAnsi="Arial" w:cs="Arial"/>
                <w:sz w:val="22"/>
                <w:szCs w:val="22"/>
              </w:rPr>
            </w:pPr>
            <w:r w:rsidRPr="004F1C41">
              <w:rPr>
                <w:rFonts w:ascii="Arial" w:hAnsi="Arial" w:cs="Arial"/>
                <w:sz w:val="22"/>
                <w:szCs w:val="22"/>
              </w:rPr>
              <w:t xml:space="preserve">MICHR Mock Study Section (yearly) </w:t>
            </w:r>
          </w:p>
        </w:tc>
        <w:tc>
          <w:tcPr>
            <w:tcW w:w="1784" w:type="dxa"/>
            <w:tcBorders>
              <w:top w:val="nil"/>
              <w:left w:val="nil"/>
              <w:bottom w:val="nil"/>
              <w:right w:val="nil"/>
            </w:tcBorders>
            <w:shd w:val="clear" w:color="auto" w:fill="D9D9D9"/>
            <w:vAlign w:val="center"/>
          </w:tcPr>
          <w:p w14:paraId="258B9F9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Chair or </w:t>
            </w:r>
            <w:proofErr w:type="spellStart"/>
            <w:r w:rsidRPr="004F1C41">
              <w:rPr>
                <w:rFonts w:ascii="Arial" w:hAnsi="Arial" w:cs="Arial"/>
                <w:sz w:val="22"/>
                <w:szCs w:val="22"/>
              </w:rPr>
              <w:t>CoChair</w:t>
            </w:r>
            <w:proofErr w:type="spellEnd"/>
            <w:r w:rsidRPr="004F1C41">
              <w:rPr>
                <w:rFonts w:ascii="Arial" w:hAnsi="Arial" w:cs="Arial"/>
                <w:sz w:val="22"/>
                <w:szCs w:val="22"/>
              </w:rPr>
              <w:t xml:space="preserve"> </w:t>
            </w:r>
          </w:p>
        </w:tc>
      </w:tr>
      <w:tr w:rsidR="00301B41" w:rsidRPr="004F1C41" w14:paraId="73434947" w14:textId="77777777" w:rsidTr="0018469F">
        <w:trPr>
          <w:gridBefore w:val="1"/>
          <w:gridAfter w:val="1"/>
          <w:wBefore w:w="8" w:type="dxa"/>
          <w:wAfter w:w="38" w:type="dxa"/>
          <w:trHeight w:val="744"/>
        </w:trPr>
        <w:tc>
          <w:tcPr>
            <w:tcW w:w="2111" w:type="dxa"/>
            <w:tcBorders>
              <w:top w:val="nil"/>
              <w:left w:val="nil"/>
              <w:bottom w:val="nil"/>
              <w:right w:val="nil"/>
            </w:tcBorders>
            <w:shd w:val="clear" w:color="auto" w:fill="FFFFFF"/>
          </w:tcPr>
          <w:p w14:paraId="1367D7D6" w14:textId="220A90AD"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2019-</w:t>
            </w:r>
            <w:r w:rsidR="00340672">
              <w:rPr>
                <w:rFonts w:ascii="Arial" w:hAnsi="Arial" w:cs="Arial"/>
                <w:sz w:val="22"/>
                <w:szCs w:val="22"/>
              </w:rPr>
              <w:t>2024</w:t>
            </w:r>
            <w:r w:rsidRPr="004F1C41">
              <w:rPr>
                <w:rFonts w:ascii="Arial" w:hAnsi="Arial" w:cs="Arial"/>
                <w:sz w:val="22"/>
                <w:szCs w:val="22"/>
              </w:rPr>
              <w:t xml:space="preserve"> </w:t>
            </w:r>
          </w:p>
        </w:tc>
        <w:tc>
          <w:tcPr>
            <w:tcW w:w="5817" w:type="dxa"/>
            <w:gridSpan w:val="4"/>
            <w:tcBorders>
              <w:top w:val="nil"/>
              <w:left w:val="nil"/>
              <w:bottom w:val="nil"/>
              <w:right w:val="nil"/>
            </w:tcBorders>
            <w:shd w:val="clear" w:color="auto" w:fill="FFFFFF"/>
            <w:vAlign w:val="center"/>
          </w:tcPr>
          <w:p w14:paraId="11CFDFEC" w14:textId="77777777" w:rsidR="00301B41" w:rsidRPr="004F1C41" w:rsidRDefault="00000000">
            <w:pPr>
              <w:spacing w:line="259" w:lineRule="auto"/>
              <w:ind w:left="69" w:right="2"/>
              <w:rPr>
                <w:rFonts w:ascii="Arial" w:hAnsi="Arial" w:cs="Arial"/>
                <w:sz w:val="22"/>
                <w:szCs w:val="22"/>
              </w:rPr>
            </w:pPr>
            <w:r w:rsidRPr="004F1C41">
              <w:rPr>
                <w:rFonts w:ascii="Arial" w:hAnsi="Arial" w:cs="Arial"/>
                <w:sz w:val="22"/>
                <w:szCs w:val="22"/>
              </w:rPr>
              <w:t xml:space="preserve">Michigan Center for Diabetes Translational Research Pilot and Feasibility Grants Advisory Council  </w:t>
            </w:r>
          </w:p>
        </w:tc>
        <w:tc>
          <w:tcPr>
            <w:tcW w:w="1784" w:type="dxa"/>
            <w:tcBorders>
              <w:top w:val="nil"/>
              <w:left w:val="nil"/>
              <w:bottom w:val="nil"/>
              <w:right w:val="nil"/>
            </w:tcBorders>
            <w:shd w:val="clear" w:color="auto" w:fill="FFFFFF"/>
          </w:tcPr>
          <w:p w14:paraId="6ECE1688"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71A8070F" w14:textId="77777777" w:rsidTr="0018469F">
        <w:trPr>
          <w:gridBefore w:val="1"/>
          <w:gridAfter w:val="1"/>
          <w:wBefore w:w="8" w:type="dxa"/>
          <w:wAfter w:w="38" w:type="dxa"/>
          <w:trHeight w:val="749"/>
        </w:trPr>
        <w:tc>
          <w:tcPr>
            <w:tcW w:w="2111" w:type="dxa"/>
            <w:tcBorders>
              <w:top w:val="nil"/>
              <w:left w:val="nil"/>
              <w:bottom w:val="nil"/>
              <w:right w:val="nil"/>
            </w:tcBorders>
            <w:shd w:val="clear" w:color="auto" w:fill="D9D9D9"/>
          </w:tcPr>
          <w:p w14:paraId="775F1BF4"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2017-2022 </w:t>
            </w:r>
          </w:p>
        </w:tc>
        <w:tc>
          <w:tcPr>
            <w:tcW w:w="5817" w:type="dxa"/>
            <w:gridSpan w:val="4"/>
            <w:tcBorders>
              <w:top w:val="nil"/>
              <w:left w:val="nil"/>
              <w:bottom w:val="nil"/>
              <w:right w:val="nil"/>
            </w:tcBorders>
            <w:shd w:val="clear" w:color="auto" w:fill="D9D9D9"/>
            <w:vAlign w:val="center"/>
          </w:tcPr>
          <w:p w14:paraId="16C066E4" w14:textId="77777777" w:rsidR="00301B41" w:rsidRPr="004F1C41" w:rsidRDefault="00000000">
            <w:pPr>
              <w:spacing w:line="259" w:lineRule="auto"/>
              <w:ind w:left="69"/>
              <w:rPr>
                <w:rFonts w:ascii="Arial" w:hAnsi="Arial" w:cs="Arial"/>
                <w:sz w:val="22"/>
                <w:szCs w:val="22"/>
              </w:rPr>
            </w:pPr>
            <w:r w:rsidRPr="004F1C41">
              <w:rPr>
                <w:rFonts w:ascii="Arial" w:hAnsi="Arial" w:cs="Arial"/>
                <w:sz w:val="22"/>
                <w:szCs w:val="22"/>
              </w:rPr>
              <w:t xml:space="preserve">IPE 101 Task Force, Center for Inter-Professional Education </w:t>
            </w:r>
          </w:p>
        </w:tc>
        <w:tc>
          <w:tcPr>
            <w:tcW w:w="1784" w:type="dxa"/>
            <w:tcBorders>
              <w:top w:val="nil"/>
              <w:left w:val="nil"/>
              <w:bottom w:val="nil"/>
              <w:right w:val="nil"/>
            </w:tcBorders>
            <w:shd w:val="clear" w:color="auto" w:fill="D9D9D9"/>
          </w:tcPr>
          <w:p w14:paraId="6E37E70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05FF1FA9" w14:textId="77777777" w:rsidTr="0018469F">
        <w:trPr>
          <w:gridBefore w:val="1"/>
          <w:gridAfter w:val="1"/>
          <w:wBefore w:w="8" w:type="dxa"/>
          <w:wAfter w:w="38" w:type="dxa"/>
          <w:trHeight w:val="622"/>
        </w:trPr>
        <w:tc>
          <w:tcPr>
            <w:tcW w:w="2180" w:type="dxa"/>
            <w:gridSpan w:val="3"/>
            <w:tcBorders>
              <w:top w:val="nil"/>
              <w:left w:val="nil"/>
              <w:bottom w:val="nil"/>
              <w:right w:val="nil"/>
            </w:tcBorders>
          </w:tcPr>
          <w:p w14:paraId="5623B7C5"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2015-2020 </w:t>
            </w:r>
          </w:p>
        </w:tc>
        <w:tc>
          <w:tcPr>
            <w:tcW w:w="5748" w:type="dxa"/>
            <w:gridSpan w:val="2"/>
            <w:tcBorders>
              <w:top w:val="nil"/>
              <w:left w:val="nil"/>
              <w:bottom w:val="nil"/>
              <w:right w:val="nil"/>
            </w:tcBorders>
          </w:tcPr>
          <w:p w14:paraId="334DDB0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Institute for Healthcare Policy &amp; Innovation Leadership Team </w:t>
            </w:r>
          </w:p>
        </w:tc>
        <w:tc>
          <w:tcPr>
            <w:tcW w:w="1784" w:type="dxa"/>
            <w:tcBorders>
              <w:top w:val="nil"/>
              <w:left w:val="nil"/>
              <w:bottom w:val="nil"/>
              <w:right w:val="nil"/>
            </w:tcBorders>
          </w:tcPr>
          <w:p w14:paraId="4CD7986B"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208FDDA4" w14:textId="77777777" w:rsidTr="0018469F">
        <w:trPr>
          <w:gridBefore w:val="1"/>
          <w:gridAfter w:val="1"/>
          <w:wBefore w:w="8" w:type="dxa"/>
          <w:wAfter w:w="38" w:type="dxa"/>
          <w:trHeight w:val="494"/>
        </w:trPr>
        <w:tc>
          <w:tcPr>
            <w:tcW w:w="2180" w:type="dxa"/>
            <w:gridSpan w:val="3"/>
            <w:tcBorders>
              <w:top w:val="nil"/>
              <w:left w:val="nil"/>
              <w:bottom w:val="nil"/>
              <w:right w:val="nil"/>
            </w:tcBorders>
            <w:shd w:val="clear" w:color="auto" w:fill="D9D9D9"/>
            <w:vAlign w:val="center"/>
          </w:tcPr>
          <w:p w14:paraId="276E4141"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2016-2019 </w:t>
            </w:r>
          </w:p>
        </w:tc>
        <w:tc>
          <w:tcPr>
            <w:tcW w:w="5748" w:type="dxa"/>
            <w:gridSpan w:val="2"/>
            <w:tcBorders>
              <w:top w:val="nil"/>
              <w:left w:val="nil"/>
              <w:bottom w:val="nil"/>
              <w:right w:val="nil"/>
            </w:tcBorders>
            <w:shd w:val="clear" w:color="auto" w:fill="D9D9D9"/>
            <w:vAlign w:val="center"/>
          </w:tcPr>
          <w:p w14:paraId="4BCA308E"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Medical Benefits Advisory Committee  </w:t>
            </w:r>
          </w:p>
        </w:tc>
        <w:tc>
          <w:tcPr>
            <w:tcW w:w="1784" w:type="dxa"/>
            <w:tcBorders>
              <w:top w:val="nil"/>
              <w:left w:val="nil"/>
              <w:bottom w:val="nil"/>
              <w:right w:val="nil"/>
            </w:tcBorders>
            <w:shd w:val="clear" w:color="auto" w:fill="D9D9D9"/>
            <w:vAlign w:val="center"/>
          </w:tcPr>
          <w:p w14:paraId="26B59E8A"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0D3D5F8C" w14:textId="77777777" w:rsidTr="0018469F">
        <w:trPr>
          <w:gridBefore w:val="1"/>
          <w:gridAfter w:val="1"/>
          <w:wBefore w:w="8" w:type="dxa"/>
          <w:wAfter w:w="38" w:type="dxa"/>
          <w:trHeight w:val="744"/>
        </w:trPr>
        <w:tc>
          <w:tcPr>
            <w:tcW w:w="2180" w:type="dxa"/>
            <w:gridSpan w:val="3"/>
            <w:tcBorders>
              <w:top w:val="nil"/>
              <w:left w:val="nil"/>
              <w:bottom w:val="nil"/>
              <w:right w:val="nil"/>
            </w:tcBorders>
          </w:tcPr>
          <w:p w14:paraId="2E36C6E4" w14:textId="77777777" w:rsidR="00340672" w:rsidRDefault="00340672">
            <w:pPr>
              <w:spacing w:line="259" w:lineRule="auto"/>
              <w:ind w:left="110"/>
              <w:rPr>
                <w:rFonts w:ascii="Arial" w:hAnsi="Arial" w:cs="Arial"/>
                <w:sz w:val="22"/>
                <w:szCs w:val="22"/>
              </w:rPr>
            </w:pPr>
          </w:p>
          <w:p w14:paraId="4A369752" w14:textId="0A5D0934"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2019 </w:t>
            </w:r>
          </w:p>
        </w:tc>
        <w:tc>
          <w:tcPr>
            <w:tcW w:w="5748" w:type="dxa"/>
            <w:gridSpan w:val="2"/>
            <w:tcBorders>
              <w:top w:val="nil"/>
              <w:left w:val="nil"/>
              <w:bottom w:val="nil"/>
              <w:right w:val="nil"/>
            </w:tcBorders>
            <w:vAlign w:val="center"/>
          </w:tcPr>
          <w:p w14:paraId="2B580E37"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Department of Learning Health Sciences Division of Learning and Knowledge System Search Committee </w:t>
            </w:r>
          </w:p>
        </w:tc>
        <w:tc>
          <w:tcPr>
            <w:tcW w:w="1784" w:type="dxa"/>
            <w:tcBorders>
              <w:top w:val="nil"/>
              <w:left w:val="nil"/>
              <w:bottom w:val="nil"/>
              <w:right w:val="nil"/>
            </w:tcBorders>
          </w:tcPr>
          <w:p w14:paraId="6C261D4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001B264D" w14:textId="77777777" w:rsidTr="0018469F">
        <w:trPr>
          <w:gridBefore w:val="1"/>
          <w:gridAfter w:val="1"/>
          <w:wBefore w:w="8" w:type="dxa"/>
          <w:wAfter w:w="38" w:type="dxa"/>
          <w:trHeight w:val="494"/>
        </w:trPr>
        <w:tc>
          <w:tcPr>
            <w:tcW w:w="2180" w:type="dxa"/>
            <w:gridSpan w:val="3"/>
            <w:tcBorders>
              <w:top w:val="nil"/>
              <w:left w:val="nil"/>
              <w:bottom w:val="nil"/>
              <w:right w:val="nil"/>
            </w:tcBorders>
            <w:shd w:val="clear" w:color="auto" w:fill="D9D9D9"/>
            <w:vAlign w:val="center"/>
          </w:tcPr>
          <w:p w14:paraId="06872700"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2018-2021 </w:t>
            </w:r>
          </w:p>
        </w:tc>
        <w:tc>
          <w:tcPr>
            <w:tcW w:w="5748" w:type="dxa"/>
            <w:gridSpan w:val="2"/>
            <w:tcBorders>
              <w:top w:val="nil"/>
              <w:left w:val="nil"/>
              <w:bottom w:val="nil"/>
              <w:right w:val="nil"/>
            </w:tcBorders>
            <w:shd w:val="clear" w:color="auto" w:fill="D9D9D9"/>
            <w:vAlign w:val="center"/>
          </w:tcPr>
          <w:p w14:paraId="09EFD3C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Precision Health Faculty Advisory Committee  </w:t>
            </w:r>
          </w:p>
        </w:tc>
        <w:tc>
          <w:tcPr>
            <w:tcW w:w="1784" w:type="dxa"/>
            <w:tcBorders>
              <w:top w:val="nil"/>
              <w:left w:val="nil"/>
              <w:bottom w:val="nil"/>
              <w:right w:val="nil"/>
            </w:tcBorders>
            <w:shd w:val="clear" w:color="auto" w:fill="D9D9D9"/>
            <w:vAlign w:val="center"/>
          </w:tcPr>
          <w:p w14:paraId="509BB27C"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17F5733F" w14:textId="77777777" w:rsidTr="0018469F">
        <w:trPr>
          <w:gridBefore w:val="1"/>
          <w:gridAfter w:val="1"/>
          <w:wBefore w:w="8" w:type="dxa"/>
          <w:wAfter w:w="38" w:type="dxa"/>
          <w:trHeight w:val="494"/>
        </w:trPr>
        <w:tc>
          <w:tcPr>
            <w:tcW w:w="2180" w:type="dxa"/>
            <w:gridSpan w:val="3"/>
            <w:tcBorders>
              <w:top w:val="nil"/>
              <w:left w:val="nil"/>
              <w:bottom w:val="nil"/>
              <w:right w:val="nil"/>
            </w:tcBorders>
            <w:vAlign w:val="center"/>
          </w:tcPr>
          <w:p w14:paraId="2C9916FD"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2016-2019 </w:t>
            </w:r>
          </w:p>
        </w:tc>
        <w:tc>
          <w:tcPr>
            <w:tcW w:w="5748" w:type="dxa"/>
            <w:gridSpan w:val="2"/>
            <w:tcBorders>
              <w:top w:val="nil"/>
              <w:left w:val="nil"/>
              <w:bottom w:val="nil"/>
              <w:right w:val="nil"/>
            </w:tcBorders>
            <w:vAlign w:val="center"/>
          </w:tcPr>
          <w:p w14:paraId="0813B88A"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MICHR Mentor Award Review Committee </w:t>
            </w:r>
          </w:p>
        </w:tc>
        <w:tc>
          <w:tcPr>
            <w:tcW w:w="1784" w:type="dxa"/>
            <w:tcBorders>
              <w:top w:val="nil"/>
              <w:left w:val="nil"/>
              <w:bottom w:val="nil"/>
              <w:right w:val="nil"/>
            </w:tcBorders>
            <w:vAlign w:val="center"/>
          </w:tcPr>
          <w:p w14:paraId="779B32B6"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5C3F6F70" w14:textId="77777777" w:rsidTr="0018469F">
        <w:trPr>
          <w:gridBefore w:val="1"/>
          <w:gridAfter w:val="1"/>
          <w:wBefore w:w="8" w:type="dxa"/>
          <w:wAfter w:w="38" w:type="dxa"/>
          <w:trHeight w:val="490"/>
        </w:trPr>
        <w:tc>
          <w:tcPr>
            <w:tcW w:w="2180" w:type="dxa"/>
            <w:gridSpan w:val="3"/>
            <w:tcBorders>
              <w:top w:val="nil"/>
              <w:left w:val="nil"/>
              <w:bottom w:val="nil"/>
              <w:right w:val="nil"/>
            </w:tcBorders>
            <w:shd w:val="clear" w:color="auto" w:fill="D9D9D9"/>
            <w:vAlign w:val="center"/>
          </w:tcPr>
          <w:p w14:paraId="3E52E691"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2015-2018 </w:t>
            </w:r>
          </w:p>
        </w:tc>
        <w:tc>
          <w:tcPr>
            <w:tcW w:w="5748" w:type="dxa"/>
            <w:gridSpan w:val="2"/>
            <w:tcBorders>
              <w:top w:val="nil"/>
              <w:left w:val="nil"/>
              <w:bottom w:val="nil"/>
              <w:right w:val="nil"/>
            </w:tcBorders>
            <w:shd w:val="clear" w:color="auto" w:fill="D9D9D9"/>
            <w:vAlign w:val="center"/>
          </w:tcPr>
          <w:p w14:paraId="0D6428BD"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MICHR Cabinet  </w:t>
            </w:r>
          </w:p>
        </w:tc>
        <w:tc>
          <w:tcPr>
            <w:tcW w:w="1784" w:type="dxa"/>
            <w:tcBorders>
              <w:top w:val="nil"/>
              <w:left w:val="nil"/>
              <w:bottom w:val="nil"/>
              <w:right w:val="nil"/>
            </w:tcBorders>
            <w:shd w:val="clear" w:color="auto" w:fill="D9D9D9"/>
            <w:vAlign w:val="center"/>
          </w:tcPr>
          <w:p w14:paraId="567B88E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15E5AEBA" w14:textId="77777777" w:rsidTr="0018469F">
        <w:trPr>
          <w:gridBefore w:val="1"/>
          <w:gridAfter w:val="1"/>
          <w:wBefore w:w="8" w:type="dxa"/>
          <w:wAfter w:w="38" w:type="dxa"/>
          <w:trHeight w:val="872"/>
        </w:trPr>
        <w:tc>
          <w:tcPr>
            <w:tcW w:w="2180" w:type="dxa"/>
            <w:gridSpan w:val="3"/>
            <w:tcBorders>
              <w:top w:val="nil"/>
              <w:left w:val="nil"/>
              <w:bottom w:val="nil"/>
              <w:right w:val="nil"/>
            </w:tcBorders>
          </w:tcPr>
          <w:p w14:paraId="08A30903"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2014-2015 </w:t>
            </w:r>
          </w:p>
        </w:tc>
        <w:tc>
          <w:tcPr>
            <w:tcW w:w="5748" w:type="dxa"/>
            <w:gridSpan w:val="2"/>
            <w:tcBorders>
              <w:top w:val="nil"/>
              <w:left w:val="nil"/>
              <w:bottom w:val="nil"/>
              <w:right w:val="nil"/>
            </w:tcBorders>
          </w:tcPr>
          <w:p w14:paraId="719D6C16"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Search Committee, Chief Pharmacy Officer and </w:t>
            </w:r>
          </w:p>
          <w:p w14:paraId="3F488A7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Associate Dean for Clinical Affairs in the College of Pharmacy </w:t>
            </w:r>
          </w:p>
        </w:tc>
        <w:tc>
          <w:tcPr>
            <w:tcW w:w="1784" w:type="dxa"/>
            <w:tcBorders>
              <w:top w:val="nil"/>
              <w:left w:val="nil"/>
              <w:bottom w:val="nil"/>
              <w:right w:val="nil"/>
            </w:tcBorders>
          </w:tcPr>
          <w:p w14:paraId="5CF3F408"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7AE736B9" w14:textId="77777777" w:rsidTr="0018469F">
        <w:trPr>
          <w:gridBefore w:val="1"/>
          <w:gridAfter w:val="1"/>
          <w:wBefore w:w="8" w:type="dxa"/>
          <w:wAfter w:w="38" w:type="dxa"/>
          <w:trHeight w:val="998"/>
        </w:trPr>
        <w:tc>
          <w:tcPr>
            <w:tcW w:w="2180" w:type="dxa"/>
            <w:gridSpan w:val="3"/>
            <w:tcBorders>
              <w:top w:val="nil"/>
              <w:left w:val="nil"/>
              <w:bottom w:val="nil"/>
              <w:right w:val="nil"/>
            </w:tcBorders>
            <w:shd w:val="clear" w:color="auto" w:fill="D9D9D9"/>
          </w:tcPr>
          <w:p w14:paraId="276CC48D"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2013-2015 </w:t>
            </w:r>
          </w:p>
        </w:tc>
        <w:tc>
          <w:tcPr>
            <w:tcW w:w="5748" w:type="dxa"/>
            <w:gridSpan w:val="2"/>
            <w:tcBorders>
              <w:top w:val="nil"/>
              <w:left w:val="nil"/>
              <w:bottom w:val="nil"/>
              <w:right w:val="nil"/>
            </w:tcBorders>
            <w:shd w:val="clear" w:color="auto" w:fill="D9D9D9"/>
            <w:vAlign w:val="center"/>
          </w:tcPr>
          <w:p w14:paraId="12BD2ACB"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Michigan Institute for Clinical &amp; Health Research </w:t>
            </w:r>
          </w:p>
          <w:p w14:paraId="7E1F71DA"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(MICHR) Outreach, </w:t>
            </w:r>
            <w:proofErr w:type="gramStart"/>
            <w:r w:rsidRPr="004F1C41">
              <w:rPr>
                <w:rFonts w:ascii="Arial" w:hAnsi="Arial" w:cs="Arial"/>
                <w:sz w:val="22"/>
                <w:szCs w:val="22"/>
              </w:rPr>
              <w:t>Partnerships</w:t>
            </w:r>
            <w:proofErr w:type="gramEnd"/>
            <w:r w:rsidRPr="004F1C41">
              <w:rPr>
                <w:rFonts w:ascii="Arial" w:hAnsi="Arial" w:cs="Arial"/>
                <w:sz w:val="22"/>
                <w:szCs w:val="22"/>
              </w:rPr>
              <w:t xml:space="preserve"> and Implementation </w:t>
            </w:r>
          </w:p>
          <w:p w14:paraId="175FBCAC"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Science (OPIS) Program Committee </w:t>
            </w:r>
          </w:p>
        </w:tc>
        <w:tc>
          <w:tcPr>
            <w:tcW w:w="1784" w:type="dxa"/>
            <w:tcBorders>
              <w:top w:val="nil"/>
              <w:left w:val="nil"/>
              <w:bottom w:val="nil"/>
              <w:right w:val="nil"/>
            </w:tcBorders>
            <w:shd w:val="clear" w:color="auto" w:fill="D9D9D9"/>
          </w:tcPr>
          <w:p w14:paraId="4ED5CB5B"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24E21CE8" w14:textId="77777777" w:rsidTr="0018469F">
        <w:trPr>
          <w:gridBefore w:val="1"/>
          <w:gridAfter w:val="1"/>
          <w:wBefore w:w="8" w:type="dxa"/>
          <w:wAfter w:w="38" w:type="dxa"/>
          <w:trHeight w:val="494"/>
        </w:trPr>
        <w:tc>
          <w:tcPr>
            <w:tcW w:w="2180" w:type="dxa"/>
            <w:gridSpan w:val="3"/>
            <w:tcBorders>
              <w:top w:val="nil"/>
              <w:left w:val="nil"/>
              <w:bottom w:val="nil"/>
              <w:right w:val="nil"/>
            </w:tcBorders>
            <w:vAlign w:val="center"/>
          </w:tcPr>
          <w:p w14:paraId="132B6127"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2009 </w:t>
            </w:r>
          </w:p>
        </w:tc>
        <w:tc>
          <w:tcPr>
            <w:tcW w:w="5748" w:type="dxa"/>
            <w:gridSpan w:val="2"/>
            <w:tcBorders>
              <w:top w:val="nil"/>
              <w:left w:val="nil"/>
              <w:bottom w:val="nil"/>
              <w:right w:val="nil"/>
            </w:tcBorders>
            <w:vAlign w:val="center"/>
          </w:tcPr>
          <w:p w14:paraId="023AD815"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Jakobsen Conference </w:t>
            </w:r>
          </w:p>
        </w:tc>
        <w:tc>
          <w:tcPr>
            <w:tcW w:w="1784" w:type="dxa"/>
            <w:tcBorders>
              <w:top w:val="nil"/>
              <w:left w:val="nil"/>
              <w:bottom w:val="nil"/>
              <w:right w:val="nil"/>
            </w:tcBorders>
            <w:vAlign w:val="center"/>
          </w:tcPr>
          <w:p w14:paraId="268058F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Reviewer </w:t>
            </w:r>
          </w:p>
        </w:tc>
      </w:tr>
      <w:tr w:rsidR="00301B41" w:rsidRPr="004F1C41" w14:paraId="5F867E6D" w14:textId="77777777" w:rsidTr="0018469F">
        <w:trPr>
          <w:gridBefore w:val="1"/>
          <w:gridAfter w:val="1"/>
          <w:wBefore w:w="8" w:type="dxa"/>
          <w:wAfter w:w="38" w:type="dxa"/>
          <w:trHeight w:val="744"/>
        </w:trPr>
        <w:tc>
          <w:tcPr>
            <w:tcW w:w="2180" w:type="dxa"/>
            <w:gridSpan w:val="3"/>
            <w:tcBorders>
              <w:top w:val="nil"/>
              <w:left w:val="nil"/>
              <w:bottom w:val="nil"/>
              <w:right w:val="nil"/>
            </w:tcBorders>
            <w:shd w:val="clear" w:color="auto" w:fill="D9D9D9"/>
          </w:tcPr>
          <w:p w14:paraId="117BAF99"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2008 </w:t>
            </w:r>
          </w:p>
        </w:tc>
        <w:tc>
          <w:tcPr>
            <w:tcW w:w="5748" w:type="dxa"/>
            <w:gridSpan w:val="2"/>
            <w:tcBorders>
              <w:top w:val="nil"/>
              <w:left w:val="nil"/>
              <w:bottom w:val="nil"/>
              <w:right w:val="nil"/>
            </w:tcBorders>
            <w:shd w:val="clear" w:color="auto" w:fill="D9D9D9"/>
            <w:vAlign w:val="center"/>
          </w:tcPr>
          <w:p w14:paraId="510C46B7"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Graduate College Mentor of the Year Selection Committee </w:t>
            </w:r>
          </w:p>
        </w:tc>
        <w:tc>
          <w:tcPr>
            <w:tcW w:w="1784" w:type="dxa"/>
            <w:tcBorders>
              <w:top w:val="nil"/>
              <w:left w:val="nil"/>
              <w:bottom w:val="nil"/>
              <w:right w:val="nil"/>
            </w:tcBorders>
            <w:shd w:val="clear" w:color="auto" w:fill="D9D9D9"/>
          </w:tcPr>
          <w:p w14:paraId="5F01B4EB"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374A342C" w14:textId="77777777" w:rsidTr="0018469F">
        <w:trPr>
          <w:gridBefore w:val="1"/>
          <w:gridAfter w:val="1"/>
          <w:wBefore w:w="8" w:type="dxa"/>
          <w:wAfter w:w="38" w:type="dxa"/>
          <w:trHeight w:val="494"/>
        </w:trPr>
        <w:tc>
          <w:tcPr>
            <w:tcW w:w="2180" w:type="dxa"/>
            <w:gridSpan w:val="3"/>
            <w:tcBorders>
              <w:top w:val="nil"/>
              <w:left w:val="nil"/>
              <w:bottom w:val="nil"/>
              <w:right w:val="nil"/>
            </w:tcBorders>
            <w:vAlign w:val="center"/>
          </w:tcPr>
          <w:p w14:paraId="45ACFA62"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2007-2008 </w:t>
            </w:r>
          </w:p>
        </w:tc>
        <w:tc>
          <w:tcPr>
            <w:tcW w:w="5748" w:type="dxa"/>
            <w:gridSpan w:val="2"/>
            <w:tcBorders>
              <w:top w:val="nil"/>
              <w:left w:val="nil"/>
              <w:bottom w:val="nil"/>
              <w:right w:val="nil"/>
            </w:tcBorders>
            <w:vAlign w:val="center"/>
          </w:tcPr>
          <w:p w14:paraId="180E52D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Dean Search Committee, College of Public Health,  </w:t>
            </w:r>
          </w:p>
        </w:tc>
        <w:tc>
          <w:tcPr>
            <w:tcW w:w="1784" w:type="dxa"/>
            <w:tcBorders>
              <w:top w:val="nil"/>
              <w:left w:val="nil"/>
              <w:bottom w:val="nil"/>
              <w:right w:val="nil"/>
            </w:tcBorders>
            <w:vAlign w:val="center"/>
          </w:tcPr>
          <w:p w14:paraId="788C3E98"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798114EC" w14:textId="77777777" w:rsidTr="0018469F">
        <w:trPr>
          <w:gridBefore w:val="1"/>
          <w:gridAfter w:val="1"/>
          <w:wBefore w:w="8" w:type="dxa"/>
          <w:wAfter w:w="38" w:type="dxa"/>
          <w:trHeight w:val="494"/>
        </w:trPr>
        <w:tc>
          <w:tcPr>
            <w:tcW w:w="2180" w:type="dxa"/>
            <w:gridSpan w:val="3"/>
            <w:tcBorders>
              <w:top w:val="nil"/>
              <w:left w:val="nil"/>
              <w:bottom w:val="nil"/>
              <w:right w:val="nil"/>
            </w:tcBorders>
            <w:shd w:val="clear" w:color="auto" w:fill="D9D9D9"/>
            <w:vAlign w:val="center"/>
          </w:tcPr>
          <w:p w14:paraId="34C045A4"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2006-2007 </w:t>
            </w:r>
          </w:p>
        </w:tc>
        <w:tc>
          <w:tcPr>
            <w:tcW w:w="5748" w:type="dxa"/>
            <w:gridSpan w:val="2"/>
            <w:tcBorders>
              <w:top w:val="nil"/>
              <w:left w:val="nil"/>
              <w:bottom w:val="nil"/>
              <w:right w:val="nil"/>
            </w:tcBorders>
            <w:shd w:val="clear" w:color="auto" w:fill="D9D9D9"/>
            <w:vAlign w:val="center"/>
          </w:tcPr>
          <w:p w14:paraId="4F3C6D4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Pharmacy Dean Search Committee </w:t>
            </w:r>
          </w:p>
        </w:tc>
        <w:tc>
          <w:tcPr>
            <w:tcW w:w="1784" w:type="dxa"/>
            <w:tcBorders>
              <w:top w:val="nil"/>
              <w:left w:val="nil"/>
              <w:bottom w:val="nil"/>
              <w:right w:val="nil"/>
            </w:tcBorders>
            <w:shd w:val="clear" w:color="auto" w:fill="D9D9D9"/>
            <w:vAlign w:val="center"/>
          </w:tcPr>
          <w:p w14:paraId="5C385E28"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55BFD737" w14:textId="77777777" w:rsidTr="0018469F">
        <w:trPr>
          <w:gridBefore w:val="1"/>
          <w:gridAfter w:val="1"/>
          <w:wBefore w:w="8" w:type="dxa"/>
          <w:wAfter w:w="38" w:type="dxa"/>
          <w:trHeight w:val="744"/>
        </w:trPr>
        <w:tc>
          <w:tcPr>
            <w:tcW w:w="2180" w:type="dxa"/>
            <w:gridSpan w:val="3"/>
            <w:tcBorders>
              <w:top w:val="nil"/>
              <w:left w:val="nil"/>
              <w:bottom w:val="nil"/>
              <w:right w:val="nil"/>
            </w:tcBorders>
          </w:tcPr>
          <w:p w14:paraId="680C8D41"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2006-2007 </w:t>
            </w:r>
          </w:p>
        </w:tc>
        <w:tc>
          <w:tcPr>
            <w:tcW w:w="5748" w:type="dxa"/>
            <w:gridSpan w:val="2"/>
            <w:tcBorders>
              <w:top w:val="nil"/>
              <w:left w:val="nil"/>
              <w:bottom w:val="nil"/>
              <w:right w:val="nil"/>
            </w:tcBorders>
            <w:vAlign w:val="center"/>
          </w:tcPr>
          <w:p w14:paraId="4493E9A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Smoke-Free Advisory Committee to the Health Sciences Policy Committee </w:t>
            </w:r>
          </w:p>
        </w:tc>
        <w:tc>
          <w:tcPr>
            <w:tcW w:w="1784" w:type="dxa"/>
            <w:tcBorders>
              <w:top w:val="nil"/>
              <w:left w:val="nil"/>
              <w:bottom w:val="nil"/>
              <w:right w:val="nil"/>
            </w:tcBorders>
          </w:tcPr>
          <w:p w14:paraId="7976985B"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426D27C0" w14:textId="77777777" w:rsidTr="0018469F">
        <w:trPr>
          <w:gridBefore w:val="1"/>
          <w:gridAfter w:val="1"/>
          <w:wBefore w:w="8" w:type="dxa"/>
          <w:wAfter w:w="38" w:type="dxa"/>
          <w:trHeight w:val="494"/>
        </w:trPr>
        <w:tc>
          <w:tcPr>
            <w:tcW w:w="2180" w:type="dxa"/>
            <w:gridSpan w:val="3"/>
            <w:tcBorders>
              <w:top w:val="nil"/>
              <w:left w:val="nil"/>
              <w:bottom w:val="nil"/>
              <w:right w:val="nil"/>
            </w:tcBorders>
            <w:shd w:val="clear" w:color="auto" w:fill="D9D9D9"/>
            <w:vAlign w:val="center"/>
          </w:tcPr>
          <w:p w14:paraId="3BB03212" w14:textId="77777777" w:rsidR="00301B41" w:rsidRPr="004F1C41" w:rsidRDefault="00000000">
            <w:pPr>
              <w:spacing w:line="259" w:lineRule="auto"/>
              <w:ind w:left="110"/>
              <w:rPr>
                <w:rFonts w:ascii="Arial" w:hAnsi="Arial" w:cs="Arial"/>
                <w:sz w:val="22"/>
                <w:szCs w:val="22"/>
              </w:rPr>
            </w:pPr>
            <w:r w:rsidRPr="004F1C41">
              <w:rPr>
                <w:rFonts w:ascii="Arial" w:hAnsi="Arial" w:cs="Arial"/>
                <w:sz w:val="22"/>
                <w:szCs w:val="22"/>
              </w:rPr>
              <w:t xml:space="preserve">2002-2005 </w:t>
            </w:r>
          </w:p>
        </w:tc>
        <w:tc>
          <w:tcPr>
            <w:tcW w:w="5748" w:type="dxa"/>
            <w:gridSpan w:val="2"/>
            <w:tcBorders>
              <w:top w:val="nil"/>
              <w:left w:val="nil"/>
              <w:bottom w:val="nil"/>
              <w:right w:val="nil"/>
            </w:tcBorders>
            <w:shd w:val="clear" w:color="auto" w:fill="D9D9D9"/>
            <w:vAlign w:val="center"/>
          </w:tcPr>
          <w:p w14:paraId="717DB540"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University of Iowa Research Council </w:t>
            </w:r>
          </w:p>
        </w:tc>
        <w:tc>
          <w:tcPr>
            <w:tcW w:w="1784" w:type="dxa"/>
            <w:tcBorders>
              <w:top w:val="nil"/>
              <w:left w:val="nil"/>
              <w:bottom w:val="nil"/>
              <w:right w:val="nil"/>
            </w:tcBorders>
            <w:shd w:val="clear" w:color="auto" w:fill="D9D9D9"/>
            <w:vAlign w:val="center"/>
          </w:tcPr>
          <w:p w14:paraId="7E9F5AD9"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45694CCA" w14:textId="77777777" w:rsidTr="0018469F">
        <w:trPr>
          <w:trHeight w:val="617"/>
        </w:trPr>
        <w:tc>
          <w:tcPr>
            <w:tcW w:w="2158" w:type="dxa"/>
            <w:gridSpan w:val="3"/>
            <w:tcBorders>
              <w:top w:val="nil"/>
              <w:left w:val="nil"/>
              <w:bottom w:val="nil"/>
              <w:right w:val="nil"/>
            </w:tcBorders>
          </w:tcPr>
          <w:p w14:paraId="709AC065" w14:textId="77777777" w:rsidR="00301B41" w:rsidRPr="004F1C41" w:rsidRDefault="00000000">
            <w:pPr>
              <w:spacing w:line="259" w:lineRule="auto"/>
              <w:ind w:left="118"/>
              <w:rPr>
                <w:rFonts w:ascii="Arial" w:hAnsi="Arial" w:cs="Arial"/>
                <w:sz w:val="22"/>
                <w:szCs w:val="22"/>
              </w:rPr>
            </w:pPr>
            <w:r w:rsidRPr="004F1C41">
              <w:rPr>
                <w:rFonts w:ascii="Arial" w:hAnsi="Arial" w:cs="Arial"/>
                <w:sz w:val="22"/>
                <w:szCs w:val="22"/>
              </w:rPr>
              <w:t xml:space="preserve">2001, 2004-2005 </w:t>
            </w:r>
          </w:p>
        </w:tc>
        <w:tc>
          <w:tcPr>
            <w:tcW w:w="5724" w:type="dxa"/>
            <w:gridSpan w:val="2"/>
            <w:tcBorders>
              <w:top w:val="nil"/>
              <w:left w:val="nil"/>
              <w:bottom w:val="nil"/>
              <w:right w:val="nil"/>
            </w:tcBorders>
          </w:tcPr>
          <w:p w14:paraId="7BD3E61D" w14:textId="77777777" w:rsidR="00301B41" w:rsidRPr="004F1C41" w:rsidRDefault="00000000">
            <w:pPr>
              <w:spacing w:line="259" w:lineRule="auto"/>
              <w:ind w:left="29"/>
              <w:rPr>
                <w:rFonts w:ascii="Arial" w:hAnsi="Arial" w:cs="Arial"/>
                <w:sz w:val="22"/>
                <w:szCs w:val="22"/>
              </w:rPr>
            </w:pPr>
            <w:r w:rsidRPr="004F1C41">
              <w:rPr>
                <w:rFonts w:ascii="Arial" w:hAnsi="Arial" w:cs="Arial"/>
                <w:sz w:val="22"/>
                <w:szCs w:val="22"/>
              </w:rPr>
              <w:t xml:space="preserve">Social Science Advisory Board, University of Iowa Office of Vice-President for Research and External Relations </w:t>
            </w:r>
          </w:p>
        </w:tc>
        <w:tc>
          <w:tcPr>
            <w:tcW w:w="1876" w:type="dxa"/>
            <w:gridSpan w:val="3"/>
            <w:tcBorders>
              <w:top w:val="nil"/>
              <w:left w:val="nil"/>
              <w:bottom w:val="nil"/>
              <w:right w:val="nil"/>
            </w:tcBorders>
          </w:tcPr>
          <w:p w14:paraId="0B2FD775" w14:textId="77777777" w:rsidR="00301B41" w:rsidRPr="004F1C41" w:rsidRDefault="00000000">
            <w:pPr>
              <w:spacing w:line="259" w:lineRule="auto"/>
              <w:ind w:left="53"/>
              <w:rPr>
                <w:rFonts w:ascii="Arial" w:hAnsi="Arial" w:cs="Arial"/>
                <w:sz w:val="22"/>
                <w:szCs w:val="22"/>
              </w:rPr>
            </w:pPr>
            <w:r w:rsidRPr="004F1C41">
              <w:rPr>
                <w:rFonts w:ascii="Arial" w:hAnsi="Arial" w:cs="Arial"/>
                <w:sz w:val="22"/>
                <w:szCs w:val="22"/>
              </w:rPr>
              <w:t xml:space="preserve">Member </w:t>
            </w:r>
          </w:p>
        </w:tc>
      </w:tr>
      <w:tr w:rsidR="00301B41" w:rsidRPr="004F1C41" w14:paraId="0CC3C44E" w14:textId="77777777" w:rsidTr="0018469F">
        <w:trPr>
          <w:trHeight w:val="749"/>
        </w:trPr>
        <w:tc>
          <w:tcPr>
            <w:tcW w:w="2158" w:type="dxa"/>
            <w:gridSpan w:val="3"/>
            <w:tcBorders>
              <w:top w:val="nil"/>
              <w:left w:val="nil"/>
              <w:bottom w:val="nil"/>
              <w:right w:val="nil"/>
            </w:tcBorders>
            <w:shd w:val="clear" w:color="auto" w:fill="D9D9D9"/>
          </w:tcPr>
          <w:p w14:paraId="73B3BE71" w14:textId="77777777" w:rsidR="00301B41" w:rsidRPr="004F1C41" w:rsidRDefault="00000000">
            <w:pPr>
              <w:spacing w:line="259" w:lineRule="auto"/>
              <w:ind w:left="98"/>
              <w:rPr>
                <w:rFonts w:ascii="Arial" w:hAnsi="Arial" w:cs="Arial"/>
                <w:sz w:val="22"/>
                <w:szCs w:val="22"/>
              </w:rPr>
            </w:pPr>
            <w:r w:rsidRPr="004F1C41">
              <w:rPr>
                <w:rFonts w:ascii="Arial" w:hAnsi="Arial" w:cs="Arial"/>
                <w:sz w:val="22"/>
                <w:szCs w:val="22"/>
              </w:rPr>
              <w:t xml:space="preserve">1997-2000 </w:t>
            </w:r>
          </w:p>
        </w:tc>
        <w:tc>
          <w:tcPr>
            <w:tcW w:w="5724" w:type="dxa"/>
            <w:gridSpan w:val="2"/>
            <w:tcBorders>
              <w:top w:val="nil"/>
              <w:left w:val="nil"/>
              <w:bottom w:val="nil"/>
              <w:right w:val="nil"/>
            </w:tcBorders>
            <w:shd w:val="clear" w:color="auto" w:fill="D9D9D9"/>
            <w:vAlign w:val="center"/>
          </w:tcPr>
          <w:p w14:paraId="519DE5D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Graduate Program Committee, Centre for Health Promotion </w:t>
            </w:r>
          </w:p>
        </w:tc>
        <w:tc>
          <w:tcPr>
            <w:tcW w:w="1876" w:type="dxa"/>
            <w:gridSpan w:val="3"/>
            <w:tcBorders>
              <w:top w:val="nil"/>
              <w:left w:val="nil"/>
              <w:bottom w:val="nil"/>
              <w:right w:val="nil"/>
            </w:tcBorders>
            <w:shd w:val="clear" w:color="auto" w:fill="D9D9D9"/>
          </w:tcPr>
          <w:p w14:paraId="31866B01"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6FFD6EAE" w14:textId="77777777" w:rsidTr="00340672">
        <w:trPr>
          <w:trHeight w:val="490"/>
        </w:trPr>
        <w:tc>
          <w:tcPr>
            <w:tcW w:w="2158" w:type="dxa"/>
            <w:gridSpan w:val="3"/>
            <w:tcBorders>
              <w:top w:val="nil"/>
              <w:left w:val="nil"/>
              <w:right w:val="nil"/>
            </w:tcBorders>
            <w:vAlign w:val="center"/>
          </w:tcPr>
          <w:p w14:paraId="4D4EADFD" w14:textId="77777777" w:rsidR="00301B41" w:rsidRPr="004F1C41" w:rsidRDefault="00000000">
            <w:pPr>
              <w:spacing w:line="259" w:lineRule="auto"/>
              <w:ind w:left="98"/>
              <w:rPr>
                <w:rFonts w:ascii="Arial" w:hAnsi="Arial" w:cs="Arial"/>
                <w:sz w:val="22"/>
                <w:szCs w:val="22"/>
              </w:rPr>
            </w:pPr>
            <w:r w:rsidRPr="004F1C41">
              <w:rPr>
                <w:rFonts w:ascii="Arial" w:hAnsi="Arial" w:cs="Arial"/>
                <w:sz w:val="22"/>
                <w:szCs w:val="22"/>
              </w:rPr>
              <w:lastRenderedPageBreak/>
              <w:t xml:space="preserve">1996-2000 </w:t>
            </w:r>
          </w:p>
        </w:tc>
        <w:tc>
          <w:tcPr>
            <w:tcW w:w="5724" w:type="dxa"/>
            <w:gridSpan w:val="2"/>
            <w:tcBorders>
              <w:top w:val="nil"/>
              <w:left w:val="nil"/>
              <w:right w:val="nil"/>
            </w:tcBorders>
            <w:vAlign w:val="center"/>
          </w:tcPr>
          <w:p w14:paraId="5E75B1F4"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Admission Committee, Centre for Health Promotion </w:t>
            </w:r>
          </w:p>
        </w:tc>
        <w:tc>
          <w:tcPr>
            <w:tcW w:w="1876" w:type="dxa"/>
            <w:gridSpan w:val="3"/>
            <w:tcBorders>
              <w:top w:val="nil"/>
              <w:left w:val="nil"/>
              <w:right w:val="nil"/>
            </w:tcBorders>
            <w:vAlign w:val="center"/>
          </w:tcPr>
          <w:p w14:paraId="6438BED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Member </w:t>
            </w:r>
          </w:p>
        </w:tc>
      </w:tr>
      <w:tr w:rsidR="00301B41" w:rsidRPr="004F1C41" w14:paraId="62A22C99" w14:textId="77777777" w:rsidTr="00340672">
        <w:trPr>
          <w:trHeight w:val="494"/>
        </w:trPr>
        <w:tc>
          <w:tcPr>
            <w:tcW w:w="2158" w:type="dxa"/>
            <w:gridSpan w:val="3"/>
            <w:tcBorders>
              <w:top w:val="nil"/>
              <w:left w:val="nil"/>
              <w:bottom w:val="single" w:sz="4" w:space="0" w:color="auto"/>
              <w:right w:val="nil"/>
            </w:tcBorders>
            <w:shd w:val="clear" w:color="auto" w:fill="D9D9D9"/>
            <w:vAlign w:val="center"/>
          </w:tcPr>
          <w:p w14:paraId="688BF4BB" w14:textId="77777777" w:rsidR="00301B41" w:rsidRPr="004F1C41" w:rsidRDefault="00000000">
            <w:pPr>
              <w:spacing w:line="259" w:lineRule="auto"/>
              <w:ind w:left="118"/>
              <w:rPr>
                <w:rFonts w:ascii="Arial" w:hAnsi="Arial" w:cs="Arial"/>
                <w:sz w:val="22"/>
                <w:szCs w:val="22"/>
              </w:rPr>
            </w:pPr>
            <w:r w:rsidRPr="004F1C41">
              <w:rPr>
                <w:rFonts w:ascii="Arial" w:hAnsi="Arial" w:cs="Arial"/>
                <w:sz w:val="22"/>
                <w:szCs w:val="22"/>
              </w:rPr>
              <w:t xml:space="preserve">1995-2000 </w:t>
            </w:r>
          </w:p>
        </w:tc>
        <w:tc>
          <w:tcPr>
            <w:tcW w:w="5724" w:type="dxa"/>
            <w:gridSpan w:val="2"/>
            <w:tcBorders>
              <w:top w:val="nil"/>
              <w:left w:val="nil"/>
              <w:bottom w:val="single" w:sz="4" w:space="0" w:color="auto"/>
              <w:right w:val="nil"/>
            </w:tcBorders>
            <w:shd w:val="clear" w:color="auto" w:fill="D9D9D9"/>
            <w:vAlign w:val="center"/>
          </w:tcPr>
          <w:p w14:paraId="5C389CF2" w14:textId="77777777" w:rsidR="00301B41" w:rsidRPr="004F1C41" w:rsidRDefault="00000000">
            <w:pPr>
              <w:spacing w:line="259" w:lineRule="auto"/>
              <w:rPr>
                <w:rFonts w:ascii="Arial" w:hAnsi="Arial" w:cs="Arial"/>
                <w:sz w:val="22"/>
                <w:szCs w:val="22"/>
              </w:rPr>
            </w:pPr>
            <w:r w:rsidRPr="004F1C41">
              <w:rPr>
                <w:rFonts w:ascii="Arial" w:hAnsi="Arial" w:cs="Arial"/>
                <w:sz w:val="22"/>
                <w:szCs w:val="22"/>
              </w:rPr>
              <w:t xml:space="preserve">Standing Committee on Health Promotion </w:t>
            </w:r>
          </w:p>
        </w:tc>
        <w:tc>
          <w:tcPr>
            <w:tcW w:w="1876" w:type="dxa"/>
            <w:gridSpan w:val="3"/>
            <w:tcBorders>
              <w:top w:val="nil"/>
              <w:left w:val="nil"/>
              <w:bottom w:val="single" w:sz="4" w:space="0" w:color="auto"/>
              <w:right w:val="nil"/>
            </w:tcBorders>
            <w:shd w:val="clear" w:color="auto" w:fill="D9D9D9"/>
            <w:vAlign w:val="center"/>
          </w:tcPr>
          <w:p w14:paraId="02E9E927" w14:textId="77777777" w:rsidR="00301B41" w:rsidRPr="004F1C41" w:rsidRDefault="00000000">
            <w:pPr>
              <w:spacing w:line="259" w:lineRule="auto"/>
              <w:ind w:left="24"/>
              <w:rPr>
                <w:rFonts w:ascii="Arial" w:hAnsi="Arial" w:cs="Arial"/>
                <w:sz w:val="22"/>
                <w:szCs w:val="22"/>
              </w:rPr>
            </w:pPr>
            <w:r w:rsidRPr="004F1C41">
              <w:rPr>
                <w:rFonts w:ascii="Arial" w:hAnsi="Arial" w:cs="Arial"/>
                <w:sz w:val="22"/>
                <w:szCs w:val="22"/>
              </w:rPr>
              <w:t xml:space="preserve">Member </w:t>
            </w:r>
          </w:p>
        </w:tc>
      </w:tr>
    </w:tbl>
    <w:p w14:paraId="74B34756" w14:textId="77777777" w:rsidR="00CC4A16" w:rsidRPr="004F1C41" w:rsidRDefault="00CC4A16">
      <w:pPr>
        <w:pStyle w:val="Heading3"/>
        <w:ind w:left="2" w:right="488"/>
        <w:rPr>
          <w:szCs w:val="22"/>
        </w:rPr>
      </w:pPr>
    </w:p>
    <w:p w14:paraId="3ED2AF44" w14:textId="77777777" w:rsidR="00CC4A16" w:rsidRPr="004F1C41" w:rsidRDefault="00CC4A16">
      <w:pPr>
        <w:pStyle w:val="Heading3"/>
        <w:ind w:left="2" w:right="488"/>
        <w:rPr>
          <w:szCs w:val="22"/>
        </w:rPr>
      </w:pPr>
    </w:p>
    <w:p w14:paraId="70C6B35B" w14:textId="492CB0F3" w:rsidR="00301B41" w:rsidRPr="004F1C41" w:rsidRDefault="00000000">
      <w:pPr>
        <w:ind w:left="1432" w:right="385" w:hanging="1440"/>
        <w:rPr>
          <w:rFonts w:ascii="Arial" w:hAnsi="Arial" w:cs="Arial"/>
          <w:sz w:val="22"/>
          <w:szCs w:val="22"/>
        </w:rPr>
      </w:pPr>
      <w:r w:rsidRPr="004F1C41">
        <w:rPr>
          <w:rFonts w:ascii="Arial" w:hAnsi="Arial" w:cs="Arial"/>
          <w:sz w:val="22"/>
          <w:szCs w:val="22"/>
        </w:rPr>
        <w:t xml:space="preserve"> </w:t>
      </w:r>
    </w:p>
    <w:sectPr w:rsidR="00301B41" w:rsidRPr="004F1C41" w:rsidSect="00291554">
      <w:footerReference w:type="even" r:id="rId16"/>
      <w:footerReference w:type="default" r:id="rId17"/>
      <w:footerReference w:type="first" r:id="rId18"/>
      <w:pgSz w:w="12240" w:h="15840"/>
      <w:pgMar w:top="1440" w:right="1152" w:bottom="1440" w:left="1152"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96EE" w14:textId="77777777" w:rsidR="00291554" w:rsidRDefault="00291554">
      <w:r>
        <w:separator/>
      </w:r>
    </w:p>
  </w:endnote>
  <w:endnote w:type="continuationSeparator" w:id="0">
    <w:p w14:paraId="597BC3DA" w14:textId="77777777" w:rsidR="00291554" w:rsidRDefault="002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CA2" w14:textId="77777777" w:rsidR="00301B41" w:rsidRDefault="00000000">
    <w:pPr>
      <w:spacing w:line="259" w:lineRule="auto"/>
      <w:ind w:left="7"/>
    </w:pPr>
    <w:r>
      <w:rPr>
        <w:i/>
        <w:sz w:val="20"/>
      </w:rPr>
      <w:t xml:space="preserve"> </w:t>
    </w:r>
  </w:p>
  <w:p w14:paraId="4A55C4C1" w14:textId="77777777" w:rsidR="00301B41" w:rsidRDefault="00000000">
    <w:pPr>
      <w:spacing w:line="259" w:lineRule="auto"/>
      <w:ind w:left="7" w:right="-346"/>
      <w:jc w:val="both"/>
    </w:pPr>
    <w:r>
      <w:rPr>
        <w:sz w:val="20"/>
      </w:rPr>
      <w:t>Name</w:t>
    </w:r>
    <w:r>
      <w:rPr>
        <w:sz w:val="20"/>
        <w:vertAlign w:val="superscript"/>
      </w:rPr>
      <w:t>@</w:t>
    </w:r>
    <w:r>
      <w:rPr>
        <w:sz w:val="20"/>
      </w:rPr>
      <w:t xml:space="preserve"> are post-doctoral fellows, </w:t>
    </w:r>
    <w:r>
      <w:rPr>
        <w:i/>
        <w:sz w:val="20"/>
      </w:rPr>
      <w:t>Italicized</w:t>
    </w:r>
    <w:r>
      <w:rPr>
        <w:sz w:val="20"/>
      </w:rPr>
      <w:t xml:space="preserve"> names are graduate students, name^ are residents and name* are professional </w:t>
    </w:r>
  </w:p>
  <w:p w14:paraId="5769F8E7" w14:textId="77777777" w:rsidR="00301B41" w:rsidRDefault="00000000">
    <w:pPr>
      <w:tabs>
        <w:tab w:val="right" w:pos="9590"/>
      </w:tabs>
      <w:spacing w:line="259" w:lineRule="auto"/>
      <w:ind w:right="-223"/>
    </w:pPr>
    <w:r>
      <w:rPr>
        <w:sz w:val="20"/>
      </w:rPr>
      <w:t xml:space="preserve">students with whom I have worked.        </w:t>
    </w:r>
    <w:r>
      <w:rPr>
        <w:sz w:val="20"/>
      </w:rPr>
      <w:tab/>
      <w:t xml:space="preserve">  </w:t>
    </w:r>
    <w:r>
      <w:rPr>
        <w:sz w:val="22"/>
      </w:rPr>
      <w:fldChar w:fldCharType="begin"/>
    </w:r>
    <w:r>
      <w:instrText xml:space="preserve"> PAGE   \* MERGEFORMAT </w:instrText>
    </w:r>
    <w:r>
      <w:rPr>
        <w:sz w:val="22"/>
      </w:rPr>
      <w:fldChar w:fldCharType="separate"/>
    </w:r>
    <w:r>
      <w:rPr>
        <w:sz w:val="20"/>
      </w:rPr>
      <w:t>13</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26FB" w14:textId="77777777" w:rsidR="00301B41" w:rsidRDefault="00000000">
    <w:pPr>
      <w:spacing w:line="259" w:lineRule="auto"/>
      <w:ind w:left="7"/>
    </w:pPr>
    <w:r>
      <w:rPr>
        <w:i/>
        <w:sz w:val="20"/>
      </w:rPr>
      <w:t xml:space="preserve"> </w:t>
    </w:r>
  </w:p>
  <w:p w14:paraId="1C755A88" w14:textId="77777777" w:rsidR="00301B41" w:rsidRDefault="00000000">
    <w:pPr>
      <w:spacing w:line="259" w:lineRule="auto"/>
      <w:ind w:left="7" w:right="-346"/>
      <w:jc w:val="both"/>
    </w:pPr>
    <w:r>
      <w:rPr>
        <w:sz w:val="20"/>
      </w:rPr>
      <w:t>Name</w:t>
    </w:r>
    <w:r>
      <w:rPr>
        <w:sz w:val="20"/>
        <w:vertAlign w:val="superscript"/>
      </w:rPr>
      <w:t>@</w:t>
    </w:r>
    <w:r>
      <w:rPr>
        <w:sz w:val="20"/>
      </w:rPr>
      <w:t xml:space="preserve"> are post-doctoral fellows, </w:t>
    </w:r>
    <w:r>
      <w:rPr>
        <w:i/>
        <w:sz w:val="20"/>
      </w:rPr>
      <w:t>Italicized</w:t>
    </w:r>
    <w:r>
      <w:rPr>
        <w:sz w:val="20"/>
      </w:rPr>
      <w:t xml:space="preserve"> names are graduate students, name^ are residents and name* are professional </w:t>
    </w:r>
  </w:p>
  <w:p w14:paraId="5D1EC3E2" w14:textId="77777777" w:rsidR="00301B41" w:rsidRDefault="00000000">
    <w:pPr>
      <w:tabs>
        <w:tab w:val="right" w:pos="9590"/>
      </w:tabs>
      <w:spacing w:line="259" w:lineRule="auto"/>
      <w:ind w:right="-223"/>
    </w:pPr>
    <w:r>
      <w:rPr>
        <w:sz w:val="20"/>
      </w:rPr>
      <w:t xml:space="preserve">students with whom I have worked.        </w:t>
    </w:r>
    <w:r>
      <w:rPr>
        <w:sz w:val="20"/>
      </w:rPr>
      <w:tab/>
      <w:t xml:space="preserve">  </w:t>
    </w:r>
    <w:r>
      <w:rPr>
        <w:sz w:val="22"/>
      </w:rPr>
      <w:fldChar w:fldCharType="begin"/>
    </w:r>
    <w:r>
      <w:instrText xml:space="preserve"> PAGE   \* MERGEFORMAT </w:instrText>
    </w:r>
    <w:r>
      <w:rPr>
        <w:sz w:val="22"/>
      </w:rPr>
      <w:fldChar w:fldCharType="separate"/>
    </w:r>
    <w:r>
      <w:rPr>
        <w:sz w:val="20"/>
      </w:rPr>
      <w:t>13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02B1" w14:textId="77777777" w:rsidR="00301B41" w:rsidRDefault="00000000">
    <w:pPr>
      <w:spacing w:line="259" w:lineRule="auto"/>
      <w:ind w:left="7"/>
    </w:pPr>
    <w:r>
      <w:rPr>
        <w:i/>
        <w:sz w:val="20"/>
      </w:rPr>
      <w:t xml:space="preserve"> </w:t>
    </w:r>
  </w:p>
  <w:p w14:paraId="338125E8" w14:textId="77777777" w:rsidR="00301B41" w:rsidRDefault="00000000">
    <w:pPr>
      <w:spacing w:line="259" w:lineRule="auto"/>
      <w:ind w:left="7" w:right="-346"/>
      <w:jc w:val="both"/>
    </w:pPr>
    <w:r>
      <w:rPr>
        <w:sz w:val="20"/>
      </w:rPr>
      <w:t>Name</w:t>
    </w:r>
    <w:r>
      <w:rPr>
        <w:sz w:val="20"/>
        <w:vertAlign w:val="superscript"/>
      </w:rPr>
      <w:t>@</w:t>
    </w:r>
    <w:r>
      <w:rPr>
        <w:sz w:val="20"/>
      </w:rPr>
      <w:t xml:space="preserve"> are post-doctoral fellows, </w:t>
    </w:r>
    <w:r>
      <w:rPr>
        <w:i/>
        <w:sz w:val="20"/>
      </w:rPr>
      <w:t>Italicized</w:t>
    </w:r>
    <w:r>
      <w:rPr>
        <w:sz w:val="20"/>
      </w:rPr>
      <w:t xml:space="preserve"> names are graduate students, name^ are residents and name* are professional </w:t>
    </w:r>
  </w:p>
  <w:p w14:paraId="7C9802D4" w14:textId="77777777" w:rsidR="00301B41" w:rsidRDefault="00000000">
    <w:pPr>
      <w:tabs>
        <w:tab w:val="right" w:pos="9590"/>
      </w:tabs>
      <w:spacing w:line="259" w:lineRule="auto"/>
      <w:ind w:right="-223"/>
    </w:pPr>
    <w:r>
      <w:rPr>
        <w:sz w:val="20"/>
      </w:rPr>
      <w:t xml:space="preserve">students with whom I have worked.        </w:t>
    </w:r>
    <w:r>
      <w:rPr>
        <w:sz w:val="20"/>
      </w:rPr>
      <w:tab/>
      <w:t xml:space="preserve">  </w:t>
    </w:r>
    <w:r>
      <w:rPr>
        <w:sz w:val="22"/>
      </w:rPr>
      <w:fldChar w:fldCharType="begin"/>
    </w:r>
    <w:r>
      <w:instrText xml:space="preserve"> PAGE   \* MERGEFORMAT </w:instrText>
    </w:r>
    <w:r>
      <w:rPr>
        <w:sz w:val="22"/>
      </w:rPr>
      <w:fldChar w:fldCharType="separate"/>
    </w:r>
    <w:r>
      <w:rPr>
        <w:sz w:val="20"/>
      </w:rPr>
      <w:t>13</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794C" w14:textId="77777777" w:rsidR="00301B41" w:rsidRDefault="00000000">
    <w:pPr>
      <w:spacing w:line="259" w:lineRule="auto"/>
    </w:pPr>
    <w:r>
      <w:rPr>
        <w:i/>
        <w:sz w:val="20"/>
      </w:rPr>
      <w:t xml:space="preserve"> </w:t>
    </w:r>
  </w:p>
  <w:p w14:paraId="5EA51DC4" w14:textId="77777777" w:rsidR="00301B41" w:rsidRDefault="00000000">
    <w:pPr>
      <w:spacing w:line="259" w:lineRule="auto"/>
    </w:pPr>
    <w:r>
      <w:rPr>
        <w:sz w:val="20"/>
      </w:rPr>
      <w:t xml:space="preserve"> </w:t>
    </w:r>
    <w:r>
      <w:rPr>
        <w:sz w:val="20"/>
      </w:rPr>
      <w:tab/>
      <w:t xml:space="preserve"> </w:t>
    </w:r>
  </w:p>
  <w:p w14:paraId="7F73DB24" w14:textId="77777777" w:rsidR="00301B41" w:rsidRDefault="00000000">
    <w:pPr>
      <w:spacing w:line="259" w:lineRule="auto"/>
    </w:pPr>
    <w:r>
      <w:rPr>
        <w:sz w:val="20"/>
      </w:rPr>
      <w:t xml:space="preserve"> </w:t>
    </w:r>
    <w:r>
      <w:rPr>
        <w:sz w:val="20"/>
      </w:rPr>
      <w:tab/>
      <w:t xml:space="preserve">  </w:t>
    </w:r>
  </w:p>
  <w:p w14:paraId="1AAAE659" w14:textId="77777777" w:rsidR="00301B41" w:rsidRDefault="00000000">
    <w:pPr>
      <w:tabs>
        <w:tab w:val="center" w:pos="9069"/>
      </w:tabs>
      <w:spacing w:line="259" w:lineRule="auto"/>
    </w:pPr>
    <w:r>
      <w:rPr>
        <w:sz w:val="20"/>
      </w:rPr>
      <w:t xml:space="preserve"> </w:t>
    </w:r>
    <w:r>
      <w:rPr>
        <w:sz w:val="20"/>
      </w:rPr>
      <w:tab/>
    </w:r>
    <w:r>
      <w:rPr>
        <w:sz w:val="22"/>
      </w:rPr>
      <w:fldChar w:fldCharType="begin"/>
    </w:r>
    <w:r>
      <w:instrText xml:space="preserve"> PAGE   \* MERGEFORMAT </w:instrText>
    </w:r>
    <w:r>
      <w:rPr>
        <w:sz w:val="22"/>
      </w:rPr>
      <w:fldChar w:fldCharType="separate"/>
    </w:r>
    <w:r>
      <w:rPr>
        <w:sz w:val="20"/>
      </w:rPr>
      <w:t>54</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719E" w14:textId="77777777" w:rsidR="00301B41" w:rsidRDefault="00000000">
    <w:pPr>
      <w:spacing w:line="259" w:lineRule="auto"/>
    </w:pPr>
    <w:r>
      <w:rPr>
        <w:i/>
        <w:sz w:val="20"/>
      </w:rPr>
      <w:t xml:space="preserve"> </w:t>
    </w:r>
  </w:p>
  <w:p w14:paraId="2A88652F" w14:textId="77777777" w:rsidR="00301B41" w:rsidRDefault="00000000">
    <w:pPr>
      <w:spacing w:line="259" w:lineRule="auto"/>
    </w:pPr>
    <w:r>
      <w:rPr>
        <w:sz w:val="20"/>
      </w:rPr>
      <w:t xml:space="preserve"> </w:t>
    </w:r>
    <w:r>
      <w:rPr>
        <w:sz w:val="20"/>
      </w:rPr>
      <w:tab/>
      <w:t xml:space="preserve"> </w:t>
    </w:r>
  </w:p>
  <w:p w14:paraId="4D9E8B0C" w14:textId="77777777" w:rsidR="00301B41" w:rsidRDefault="00000000">
    <w:pPr>
      <w:spacing w:line="259" w:lineRule="auto"/>
    </w:pPr>
    <w:r>
      <w:rPr>
        <w:sz w:val="20"/>
      </w:rPr>
      <w:t xml:space="preserve"> </w:t>
    </w:r>
    <w:r>
      <w:rPr>
        <w:sz w:val="20"/>
      </w:rPr>
      <w:tab/>
      <w:t xml:space="preserve">  </w:t>
    </w:r>
  </w:p>
  <w:p w14:paraId="5649366E" w14:textId="77777777" w:rsidR="00301B41" w:rsidRDefault="00000000">
    <w:pPr>
      <w:tabs>
        <w:tab w:val="center" w:pos="9069"/>
      </w:tabs>
      <w:spacing w:line="259" w:lineRule="auto"/>
    </w:pPr>
    <w:r>
      <w:rPr>
        <w:sz w:val="20"/>
      </w:rPr>
      <w:t xml:space="preserve"> </w:t>
    </w:r>
    <w:r>
      <w:rPr>
        <w:sz w:val="20"/>
      </w:rPr>
      <w:tab/>
    </w:r>
    <w:r>
      <w:rPr>
        <w:sz w:val="22"/>
      </w:rPr>
      <w:fldChar w:fldCharType="begin"/>
    </w:r>
    <w:r>
      <w:instrText xml:space="preserve"> PAGE   \* MERGEFORMAT </w:instrText>
    </w:r>
    <w:r>
      <w:rPr>
        <w:sz w:val="22"/>
      </w:rPr>
      <w:fldChar w:fldCharType="separate"/>
    </w:r>
    <w:r>
      <w:rPr>
        <w:sz w:val="20"/>
      </w:rPr>
      <w:t>54</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8BC4" w14:textId="77777777" w:rsidR="00301B41" w:rsidRDefault="00000000">
    <w:pPr>
      <w:spacing w:line="259" w:lineRule="auto"/>
    </w:pPr>
    <w:r>
      <w:rPr>
        <w:i/>
        <w:sz w:val="20"/>
      </w:rPr>
      <w:t xml:space="preserve"> </w:t>
    </w:r>
  </w:p>
  <w:p w14:paraId="2E43DC3C" w14:textId="77777777" w:rsidR="00301B41" w:rsidRDefault="00000000">
    <w:pPr>
      <w:spacing w:line="259" w:lineRule="auto"/>
    </w:pPr>
    <w:r>
      <w:rPr>
        <w:sz w:val="20"/>
      </w:rPr>
      <w:t xml:space="preserve"> </w:t>
    </w:r>
    <w:r>
      <w:rPr>
        <w:sz w:val="20"/>
      </w:rPr>
      <w:tab/>
      <w:t xml:space="preserve"> </w:t>
    </w:r>
  </w:p>
  <w:p w14:paraId="7C64B133" w14:textId="77777777" w:rsidR="00301B41" w:rsidRDefault="00000000">
    <w:pPr>
      <w:spacing w:line="259" w:lineRule="auto"/>
    </w:pPr>
    <w:r>
      <w:rPr>
        <w:sz w:val="20"/>
      </w:rPr>
      <w:t xml:space="preserve"> </w:t>
    </w:r>
    <w:r>
      <w:rPr>
        <w:sz w:val="20"/>
      </w:rPr>
      <w:tab/>
      <w:t xml:space="preserve">  </w:t>
    </w:r>
  </w:p>
  <w:p w14:paraId="3DEEF5B4" w14:textId="77777777" w:rsidR="00301B41" w:rsidRDefault="00000000">
    <w:pPr>
      <w:tabs>
        <w:tab w:val="center" w:pos="9069"/>
      </w:tabs>
      <w:spacing w:line="259" w:lineRule="auto"/>
    </w:pPr>
    <w:r>
      <w:rPr>
        <w:sz w:val="20"/>
      </w:rPr>
      <w:t xml:space="preserve"> </w:t>
    </w:r>
    <w:r>
      <w:rPr>
        <w:sz w:val="20"/>
      </w:rPr>
      <w:tab/>
    </w:r>
    <w:r>
      <w:rPr>
        <w:sz w:val="22"/>
      </w:rPr>
      <w:fldChar w:fldCharType="begin"/>
    </w:r>
    <w:r>
      <w:instrText xml:space="preserve"> PAGE   \* MERGEFORMAT </w:instrText>
    </w:r>
    <w:r>
      <w:rPr>
        <w:sz w:val="22"/>
      </w:rPr>
      <w:fldChar w:fldCharType="separate"/>
    </w:r>
    <w:r>
      <w:rPr>
        <w:sz w:val="20"/>
      </w:rPr>
      <w:t>54</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2FAD" w14:textId="77777777" w:rsidR="00291554" w:rsidRDefault="00291554">
      <w:r>
        <w:separator/>
      </w:r>
    </w:p>
  </w:footnote>
  <w:footnote w:type="continuationSeparator" w:id="0">
    <w:p w14:paraId="42150E05" w14:textId="77777777" w:rsidR="00291554" w:rsidRDefault="00291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447A7"/>
    <w:multiLevelType w:val="hybridMultilevel"/>
    <w:tmpl w:val="468CC59A"/>
    <w:lvl w:ilvl="0" w:tplc="572A7F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369E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60C5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0CDE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063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4C6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CAA5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CC3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42B6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0630F6"/>
    <w:multiLevelType w:val="hybridMultilevel"/>
    <w:tmpl w:val="0504A480"/>
    <w:lvl w:ilvl="0" w:tplc="30523B34">
      <w:start w:val="2014"/>
      <w:numFmt w:val="decimal"/>
      <w:lvlText w:val="%1"/>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38AC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36F4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0037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E8D2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668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C23B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CA5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B626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1F02E9"/>
    <w:multiLevelType w:val="hybridMultilevel"/>
    <w:tmpl w:val="B1080DAE"/>
    <w:lvl w:ilvl="0" w:tplc="0F14C8AA">
      <w:start w:val="2010"/>
      <w:numFmt w:val="decimal"/>
      <w:lvlText w:val="%1"/>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423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80BD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C1D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E82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5A2C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A859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66B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3456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11224529">
    <w:abstractNumId w:val="1"/>
  </w:num>
  <w:num w:numId="2" w16cid:durableId="1381321468">
    <w:abstractNumId w:val="2"/>
  </w:num>
  <w:num w:numId="3" w16cid:durableId="134513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41"/>
    <w:rsid w:val="00044DA9"/>
    <w:rsid w:val="000751DD"/>
    <w:rsid w:val="00096B25"/>
    <w:rsid w:val="00096C9D"/>
    <w:rsid w:val="000A2BA6"/>
    <w:rsid w:val="00113F1B"/>
    <w:rsid w:val="0015114C"/>
    <w:rsid w:val="00164DD6"/>
    <w:rsid w:val="0018469F"/>
    <w:rsid w:val="00197D8D"/>
    <w:rsid w:val="001D722F"/>
    <w:rsid w:val="0021601C"/>
    <w:rsid w:val="002447FA"/>
    <w:rsid w:val="00272494"/>
    <w:rsid w:val="00282858"/>
    <w:rsid w:val="00291554"/>
    <w:rsid w:val="002978F5"/>
    <w:rsid w:val="002F5722"/>
    <w:rsid w:val="00301B41"/>
    <w:rsid w:val="00325939"/>
    <w:rsid w:val="00340672"/>
    <w:rsid w:val="003416BE"/>
    <w:rsid w:val="0034539B"/>
    <w:rsid w:val="003473CA"/>
    <w:rsid w:val="003C34DF"/>
    <w:rsid w:val="003E3D04"/>
    <w:rsid w:val="00417335"/>
    <w:rsid w:val="004454C2"/>
    <w:rsid w:val="00475C66"/>
    <w:rsid w:val="004A01EC"/>
    <w:rsid w:val="004B0B9A"/>
    <w:rsid w:val="004F1C41"/>
    <w:rsid w:val="005001BE"/>
    <w:rsid w:val="00517058"/>
    <w:rsid w:val="00550AFC"/>
    <w:rsid w:val="005C5422"/>
    <w:rsid w:val="00642EB7"/>
    <w:rsid w:val="006C3ADF"/>
    <w:rsid w:val="006D157E"/>
    <w:rsid w:val="006E234D"/>
    <w:rsid w:val="00703FAD"/>
    <w:rsid w:val="0071149E"/>
    <w:rsid w:val="007A7030"/>
    <w:rsid w:val="007B0CAA"/>
    <w:rsid w:val="007F3EC1"/>
    <w:rsid w:val="008275F3"/>
    <w:rsid w:val="00855A37"/>
    <w:rsid w:val="00894F02"/>
    <w:rsid w:val="00900123"/>
    <w:rsid w:val="0091665E"/>
    <w:rsid w:val="00936556"/>
    <w:rsid w:val="0093675D"/>
    <w:rsid w:val="00947516"/>
    <w:rsid w:val="009543F7"/>
    <w:rsid w:val="00982493"/>
    <w:rsid w:val="009A25D9"/>
    <w:rsid w:val="009F62C0"/>
    <w:rsid w:val="00A04AC9"/>
    <w:rsid w:val="00A05928"/>
    <w:rsid w:val="00A553FD"/>
    <w:rsid w:val="00A67122"/>
    <w:rsid w:val="00AA2F60"/>
    <w:rsid w:val="00B07367"/>
    <w:rsid w:val="00B10E9A"/>
    <w:rsid w:val="00BA0848"/>
    <w:rsid w:val="00BA6071"/>
    <w:rsid w:val="00BF3188"/>
    <w:rsid w:val="00BF6489"/>
    <w:rsid w:val="00C36344"/>
    <w:rsid w:val="00C91B63"/>
    <w:rsid w:val="00C937AD"/>
    <w:rsid w:val="00CB6018"/>
    <w:rsid w:val="00CC4A16"/>
    <w:rsid w:val="00CE1FB1"/>
    <w:rsid w:val="00CE58AF"/>
    <w:rsid w:val="00D04E51"/>
    <w:rsid w:val="00D158DB"/>
    <w:rsid w:val="00D2588A"/>
    <w:rsid w:val="00D277BB"/>
    <w:rsid w:val="00D720C4"/>
    <w:rsid w:val="00E06C40"/>
    <w:rsid w:val="00E2216D"/>
    <w:rsid w:val="00E33BC5"/>
    <w:rsid w:val="00E44377"/>
    <w:rsid w:val="00E952D6"/>
    <w:rsid w:val="00EB1103"/>
    <w:rsid w:val="00EB6BE2"/>
    <w:rsid w:val="00ED144F"/>
    <w:rsid w:val="00F23BD5"/>
    <w:rsid w:val="00F6670B"/>
    <w:rsid w:val="00F92147"/>
    <w:rsid w:val="00FA5DEF"/>
    <w:rsid w:val="00FB0DA2"/>
    <w:rsid w:val="00FC53F9"/>
    <w:rsid w:val="00FD3B32"/>
    <w:rsid w:val="00FE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7BEC"/>
  <w15:docId w15:val="{3B66D4FB-7CEA-DA44-B898-7844D587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B25"/>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11" w:line="248" w:lineRule="auto"/>
      <w:ind w:left="10" w:right="561"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Arial" w:eastAsia="Arial" w:hAnsi="Arial" w:cs="Arial"/>
      <w:b/>
      <w:color w:val="000000"/>
      <w:sz w:val="22"/>
      <w:u w:val="single" w:color="000000"/>
    </w:rPr>
  </w:style>
  <w:style w:type="paragraph" w:styleId="Heading3">
    <w:name w:val="heading 3"/>
    <w:next w:val="Normal"/>
    <w:link w:val="Heading3Char"/>
    <w:uiPriority w:val="9"/>
    <w:unhideWhenUsed/>
    <w:qFormat/>
    <w:pPr>
      <w:keepNext/>
      <w:keepLines/>
      <w:spacing w:after="11" w:line="248" w:lineRule="auto"/>
      <w:ind w:left="10" w:right="561" w:hanging="10"/>
      <w:outlineLvl w:val="2"/>
    </w:pPr>
    <w:rPr>
      <w:rFonts w:ascii="Arial" w:eastAsia="Arial" w:hAnsi="Arial" w:cs="Arial"/>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uiPriority w:val="9"/>
    <w:rPr>
      <w:rFonts w:ascii="Arial" w:eastAsia="Arial" w:hAnsi="Arial" w:cs="Arial"/>
      <w:b/>
      <w:color w:val="000000"/>
      <w:sz w:val="22"/>
    </w:rPr>
  </w:style>
  <w:style w:type="character" w:customStyle="1" w:styleId="Heading3Char">
    <w:name w:val="Heading 3 Char"/>
    <w:link w:val="Heading3"/>
    <w:uiPriority w:val="9"/>
    <w:rPr>
      <w:rFonts w:ascii="Arial" w:eastAsia="Arial" w:hAnsi="Arial" w:cs="Arial"/>
      <w:b/>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CB6018"/>
    <w:pPr>
      <w:tabs>
        <w:tab w:val="center" w:pos="4680"/>
        <w:tab w:val="right" w:pos="9360"/>
      </w:tabs>
      <w:ind w:left="1805" w:hanging="10"/>
    </w:pPr>
    <w:rPr>
      <w:rFonts w:ascii="Arial" w:eastAsia="Arial" w:hAnsi="Arial" w:cs="Arial"/>
      <w:color w:val="000000"/>
      <w:sz w:val="22"/>
    </w:rPr>
  </w:style>
  <w:style w:type="character" w:customStyle="1" w:styleId="HeaderChar">
    <w:name w:val="Header Char"/>
    <w:basedOn w:val="DefaultParagraphFont"/>
    <w:link w:val="Header"/>
    <w:uiPriority w:val="99"/>
    <w:rsid w:val="00CB6018"/>
    <w:rPr>
      <w:rFonts w:ascii="Arial" w:eastAsia="Arial" w:hAnsi="Arial" w:cs="Arial"/>
      <w:color w:val="000000"/>
      <w:sz w:val="22"/>
    </w:rPr>
  </w:style>
  <w:style w:type="character" w:customStyle="1" w:styleId="position-number">
    <w:name w:val="position-number"/>
    <w:basedOn w:val="DefaultParagraphFont"/>
    <w:rsid w:val="00096B25"/>
  </w:style>
  <w:style w:type="character" w:styleId="Hyperlink">
    <w:name w:val="Hyperlink"/>
    <w:basedOn w:val="DefaultParagraphFont"/>
    <w:uiPriority w:val="99"/>
    <w:semiHidden/>
    <w:unhideWhenUsed/>
    <w:rsid w:val="00096B25"/>
    <w:rPr>
      <w:color w:val="0000FF"/>
      <w:u w:val="single"/>
    </w:rPr>
  </w:style>
  <w:style w:type="character" w:customStyle="1" w:styleId="docsum-authors">
    <w:name w:val="docsum-authors"/>
    <w:basedOn w:val="DefaultParagraphFont"/>
    <w:rsid w:val="00096B25"/>
  </w:style>
  <w:style w:type="character" w:customStyle="1" w:styleId="docsum-journal-citation">
    <w:name w:val="docsum-journal-citation"/>
    <w:basedOn w:val="DefaultParagraphFont"/>
    <w:rsid w:val="00096B25"/>
  </w:style>
  <w:style w:type="character" w:customStyle="1" w:styleId="citation-part">
    <w:name w:val="citation-part"/>
    <w:basedOn w:val="DefaultParagraphFont"/>
    <w:rsid w:val="00096B25"/>
  </w:style>
  <w:style w:type="character" w:customStyle="1" w:styleId="docsum-pmid">
    <w:name w:val="docsum-pmid"/>
    <w:basedOn w:val="DefaultParagraphFont"/>
    <w:rsid w:val="00096B25"/>
  </w:style>
  <w:style w:type="character" w:customStyle="1" w:styleId="free-resources">
    <w:name w:val="free-resources"/>
    <w:basedOn w:val="DefaultParagraphFont"/>
    <w:rsid w:val="00096B25"/>
  </w:style>
  <w:style w:type="character" w:styleId="FollowedHyperlink">
    <w:name w:val="FollowedHyperlink"/>
    <w:basedOn w:val="DefaultParagraphFont"/>
    <w:uiPriority w:val="99"/>
    <w:semiHidden/>
    <w:unhideWhenUsed/>
    <w:rsid w:val="00FB0DA2"/>
    <w:rPr>
      <w:color w:val="954F72" w:themeColor="followedHyperlink"/>
      <w:u w:val="single"/>
    </w:rPr>
  </w:style>
  <w:style w:type="character" w:styleId="Strong">
    <w:name w:val="Strong"/>
    <w:basedOn w:val="DefaultParagraphFont"/>
    <w:uiPriority w:val="22"/>
    <w:qFormat/>
    <w:rsid w:val="00FB0DA2"/>
    <w:rPr>
      <w:b/>
      <w:bCs/>
    </w:rPr>
  </w:style>
  <w:style w:type="paragraph" w:styleId="NormalWeb">
    <w:name w:val="Normal (Web)"/>
    <w:basedOn w:val="Normal"/>
    <w:uiPriority w:val="99"/>
    <w:semiHidden/>
    <w:unhideWhenUsed/>
    <w:rsid w:val="007B0C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632">
      <w:bodyDiv w:val="1"/>
      <w:marLeft w:val="0"/>
      <w:marRight w:val="0"/>
      <w:marTop w:val="0"/>
      <w:marBottom w:val="0"/>
      <w:divBdr>
        <w:top w:val="none" w:sz="0" w:space="0" w:color="auto"/>
        <w:left w:val="none" w:sz="0" w:space="0" w:color="auto"/>
        <w:bottom w:val="none" w:sz="0" w:space="0" w:color="auto"/>
        <w:right w:val="none" w:sz="0" w:space="0" w:color="auto"/>
      </w:divBdr>
    </w:div>
    <w:div w:id="604924489">
      <w:bodyDiv w:val="1"/>
      <w:marLeft w:val="0"/>
      <w:marRight w:val="0"/>
      <w:marTop w:val="0"/>
      <w:marBottom w:val="0"/>
      <w:divBdr>
        <w:top w:val="none" w:sz="0" w:space="0" w:color="auto"/>
        <w:left w:val="none" w:sz="0" w:space="0" w:color="auto"/>
        <w:bottom w:val="none" w:sz="0" w:space="0" w:color="auto"/>
        <w:right w:val="none" w:sz="0" w:space="0" w:color="auto"/>
      </w:divBdr>
    </w:div>
    <w:div w:id="628823740">
      <w:bodyDiv w:val="1"/>
      <w:marLeft w:val="0"/>
      <w:marRight w:val="0"/>
      <w:marTop w:val="0"/>
      <w:marBottom w:val="0"/>
      <w:divBdr>
        <w:top w:val="none" w:sz="0" w:space="0" w:color="auto"/>
        <w:left w:val="none" w:sz="0" w:space="0" w:color="auto"/>
        <w:bottom w:val="none" w:sz="0" w:space="0" w:color="auto"/>
        <w:right w:val="none" w:sz="0" w:space="0" w:color="auto"/>
      </w:divBdr>
    </w:div>
    <w:div w:id="689064080">
      <w:bodyDiv w:val="1"/>
      <w:marLeft w:val="0"/>
      <w:marRight w:val="0"/>
      <w:marTop w:val="0"/>
      <w:marBottom w:val="0"/>
      <w:divBdr>
        <w:top w:val="none" w:sz="0" w:space="0" w:color="auto"/>
        <w:left w:val="none" w:sz="0" w:space="0" w:color="auto"/>
        <w:bottom w:val="none" w:sz="0" w:space="0" w:color="auto"/>
        <w:right w:val="none" w:sz="0" w:space="0" w:color="auto"/>
      </w:divBdr>
    </w:div>
    <w:div w:id="883257114">
      <w:bodyDiv w:val="1"/>
      <w:marLeft w:val="0"/>
      <w:marRight w:val="0"/>
      <w:marTop w:val="0"/>
      <w:marBottom w:val="0"/>
      <w:divBdr>
        <w:top w:val="none" w:sz="0" w:space="0" w:color="auto"/>
        <w:left w:val="none" w:sz="0" w:space="0" w:color="auto"/>
        <w:bottom w:val="none" w:sz="0" w:space="0" w:color="auto"/>
        <w:right w:val="none" w:sz="0" w:space="0" w:color="auto"/>
      </w:divBdr>
    </w:div>
    <w:div w:id="1099637991">
      <w:bodyDiv w:val="1"/>
      <w:marLeft w:val="0"/>
      <w:marRight w:val="0"/>
      <w:marTop w:val="0"/>
      <w:marBottom w:val="0"/>
      <w:divBdr>
        <w:top w:val="none" w:sz="0" w:space="0" w:color="auto"/>
        <w:left w:val="none" w:sz="0" w:space="0" w:color="auto"/>
        <w:bottom w:val="none" w:sz="0" w:space="0" w:color="auto"/>
        <w:right w:val="none" w:sz="0" w:space="0" w:color="auto"/>
      </w:divBdr>
    </w:div>
    <w:div w:id="1279291201">
      <w:bodyDiv w:val="1"/>
      <w:marLeft w:val="0"/>
      <w:marRight w:val="0"/>
      <w:marTop w:val="0"/>
      <w:marBottom w:val="0"/>
      <w:divBdr>
        <w:top w:val="none" w:sz="0" w:space="0" w:color="auto"/>
        <w:left w:val="none" w:sz="0" w:space="0" w:color="auto"/>
        <w:bottom w:val="none" w:sz="0" w:space="0" w:color="auto"/>
        <w:right w:val="none" w:sz="0" w:space="0" w:color="auto"/>
      </w:divBdr>
    </w:div>
    <w:div w:id="1823155590">
      <w:bodyDiv w:val="1"/>
      <w:marLeft w:val="0"/>
      <w:marRight w:val="0"/>
      <w:marTop w:val="0"/>
      <w:marBottom w:val="0"/>
      <w:divBdr>
        <w:top w:val="none" w:sz="0" w:space="0" w:color="auto"/>
        <w:left w:val="none" w:sz="0" w:space="0" w:color="auto"/>
        <w:bottom w:val="none" w:sz="0" w:space="0" w:color="auto"/>
        <w:right w:val="none" w:sz="0" w:space="0" w:color="auto"/>
      </w:divBdr>
    </w:div>
    <w:div w:id="1914000317">
      <w:bodyDiv w:val="1"/>
      <w:marLeft w:val="0"/>
      <w:marRight w:val="0"/>
      <w:marTop w:val="0"/>
      <w:marBottom w:val="0"/>
      <w:divBdr>
        <w:top w:val="none" w:sz="0" w:space="0" w:color="auto"/>
        <w:left w:val="none" w:sz="0" w:space="0" w:color="auto"/>
        <w:bottom w:val="none" w:sz="0" w:space="0" w:color="auto"/>
        <w:right w:val="none" w:sz="0" w:space="0" w:color="auto"/>
      </w:divBdr>
    </w:div>
    <w:div w:id="1973321701">
      <w:bodyDiv w:val="1"/>
      <w:marLeft w:val="0"/>
      <w:marRight w:val="0"/>
      <w:marTop w:val="0"/>
      <w:marBottom w:val="0"/>
      <w:divBdr>
        <w:top w:val="none" w:sz="0" w:space="0" w:color="auto"/>
        <w:left w:val="none" w:sz="0" w:space="0" w:color="auto"/>
        <w:bottom w:val="none" w:sz="0" w:space="0" w:color="auto"/>
        <w:right w:val="none" w:sz="0" w:space="0" w:color="auto"/>
      </w:divBdr>
      <w:divsChild>
        <w:div w:id="1648321881">
          <w:marLeft w:val="0"/>
          <w:marRight w:val="0"/>
          <w:marTop w:val="0"/>
          <w:marBottom w:val="0"/>
          <w:divBdr>
            <w:top w:val="none" w:sz="0" w:space="0" w:color="auto"/>
            <w:left w:val="none" w:sz="0" w:space="0" w:color="auto"/>
            <w:bottom w:val="none" w:sz="0" w:space="0" w:color="auto"/>
            <w:right w:val="none" w:sz="0" w:space="0" w:color="auto"/>
          </w:divBdr>
          <w:divsChild>
            <w:div w:id="485245449">
              <w:marLeft w:val="0"/>
              <w:marRight w:val="0"/>
              <w:marTop w:val="0"/>
              <w:marBottom w:val="0"/>
              <w:divBdr>
                <w:top w:val="none" w:sz="0" w:space="0" w:color="auto"/>
                <w:left w:val="none" w:sz="0" w:space="0" w:color="auto"/>
                <w:bottom w:val="none" w:sz="0" w:space="0" w:color="auto"/>
                <w:right w:val="none" w:sz="0" w:space="0" w:color="auto"/>
              </w:divBdr>
              <w:divsChild>
                <w:div w:id="444882756">
                  <w:marLeft w:val="0"/>
                  <w:marRight w:val="0"/>
                  <w:marTop w:val="0"/>
                  <w:marBottom w:val="0"/>
                  <w:divBdr>
                    <w:top w:val="none" w:sz="0" w:space="0" w:color="auto"/>
                    <w:left w:val="none" w:sz="0" w:space="0" w:color="auto"/>
                    <w:bottom w:val="none" w:sz="0" w:space="0" w:color="auto"/>
                    <w:right w:val="none" w:sz="0" w:space="0" w:color="auto"/>
                  </w:divBdr>
                </w:div>
                <w:div w:id="129606495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964309555">
          <w:marLeft w:val="0"/>
          <w:marRight w:val="0"/>
          <w:marTop w:val="0"/>
          <w:marBottom w:val="0"/>
          <w:divBdr>
            <w:top w:val="none" w:sz="0" w:space="0" w:color="auto"/>
            <w:left w:val="none" w:sz="0" w:space="0" w:color="auto"/>
            <w:bottom w:val="none" w:sz="0" w:space="0" w:color="auto"/>
            <w:right w:val="none" w:sz="0" w:space="0" w:color="auto"/>
          </w:divBdr>
          <w:divsChild>
            <w:div w:id="439222393">
              <w:marLeft w:val="0"/>
              <w:marRight w:val="0"/>
              <w:marTop w:val="0"/>
              <w:marBottom w:val="0"/>
              <w:divBdr>
                <w:top w:val="none" w:sz="0" w:space="0" w:color="auto"/>
                <w:left w:val="none" w:sz="0" w:space="0" w:color="auto"/>
                <w:bottom w:val="none" w:sz="0" w:space="0" w:color="auto"/>
                <w:right w:val="none" w:sz="0" w:space="0" w:color="auto"/>
              </w:divBdr>
              <w:divsChild>
                <w:div w:id="6968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9276">
          <w:marLeft w:val="0"/>
          <w:marRight w:val="0"/>
          <w:marTop w:val="0"/>
          <w:marBottom w:val="0"/>
          <w:divBdr>
            <w:top w:val="none" w:sz="0" w:space="0" w:color="auto"/>
            <w:left w:val="none" w:sz="0" w:space="0" w:color="auto"/>
            <w:bottom w:val="none" w:sz="0" w:space="0" w:color="auto"/>
            <w:right w:val="none" w:sz="0" w:space="0" w:color="auto"/>
          </w:divBdr>
          <w:divsChild>
            <w:div w:id="71196502">
              <w:marLeft w:val="0"/>
              <w:marRight w:val="0"/>
              <w:marTop w:val="0"/>
              <w:marBottom w:val="0"/>
              <w:divBdr>
                <w:top w:val="none" w:sz="0" w:space="0" w:color="auto"/>
                <w:left w:val="none" w:sz="0" w:space="0" w:color="auto"/>
                <w:bottom w:val="none" w:sz="0" w:space="0" w:color="auto"/>
                <w:right w:val="none" w:sz="0" w:space="0" w:color="auto"/>
              </w:divBdr>
              <w:divsChild>
                <w:div w:id="2012949492">
                  <w:marLeft w:val="0"/>
                  <w:marRight w:val="0"/>
                  <w:marTop w:val="0"/>
                  <w:marBottom w:val="0"/>
                  <w:divBdr>
                    <w:top w:val="none" w:sz="0" w:space="0" w:color="auto"/>
                    <w:left w:val="none" w:sz="0" w:space="0" w:color="auto"/>
                    <w:bottom w:val="none" w:sz="0" w:space="0" w:color="auto"/>
                    <w:right w:val="none" w:sz="0" w:space="0" w:color="auto"/>
                  </w:divBdr>
                </w:div>
                <w:div w:id="974021689">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09211537">
          <w:marLeft w:val="0"/>
          <w:marRight w:val="0"/>
          <w:marTop w:val="0"/>
          <w:marBottom w:val="0"/>
          <w:divBdr>
            <w:top w:val="none" w:sz="0" w:space="0" w:color="auto"/>
            <w:left w:val="none" w:sz="0" w:space="0" w:color="auto"/>
            <w:bottom w:val="none" w:sz="0" w:space="0" w:color="auto"/>
            <w:right w:val="none" w:sz="0" w:space="0" w:color="auto"/>
          </w:divBdr>
          <w:divsChild>
            <w:div w:id="1543976530">
              <w:marLeft w:val="0"/>
              <w:marRight w:val="0"/>
              <w:marTop w:val="0"/>
              <w:marBottom w:val="0"/>
              <w:divBdr>
                <w:top w:val="none" w:sz="0" w:space="0" w:color="auto"/>
                <w:left w:val="none" w:sz="0" w:space="0" w:color="auto"/>
                <w:bottom w:val="none" w:sz="0" w:space="0" w:color="auto"/>
                <w:right w:val="none" w:sz="0" w:space="0" w:color="auto"/>
              </w:divBdr>
              <w:divsChild>
                <w:div w:id="5004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7533">
          <w:marLeft w:val="0"/>
          <w:marRight w:val="0"/>
          <w:marTop w:val="0"/>
          <w:marBottom w:val="0"/>
          <w:divBdr>
            <w:top w:val="none" w:sz="0" w:space="0" w:color="auto"/>
            <w:left w:val="none" w:sz="0" w:space="0" w:color="auto"/>
            <w:bottom w:val="none" w:sz="0" w:space="0" w:color="auto"/>
            <w:right w:val="none" w:sz="0" w:space="0" w:color="auto"/>
          </w:divBdr>
          <w:divsChild>
            <w:div w:id="1056053159">
              <w:marLeft w:val="0"/>
              <w:marRight w:val="0"/>
              <w:marTop w:val="0"/>
              <w:marBottom w:val="0"/>
              <w:divBdr>
                <w:top w:val="none" w:sz="0" w:space="0" w:color="auto"/>
                <w:left w:val="none" w:sz="0" w:space="0" w:color="auto"/>
                <w:bottom w:val="none" w:sz="0" w:space="0" w:color="auto"/>
                <w:right w:val="none" w:sz="0" w:space="0" w:color="auto"/>
              </w:divBdr>
              <w:divsChild>
                <w:div w:id="656148492">
                  <w:marLeft w:val="0"/>
                  <w:marRight w:val="0"/>
                  <w:marTop w:val="0"/>
                  <w:marBottom w:val="0"/>
                  <w:divBdr>
                    <w:top w:val="none" w:sz="0" w:space="0" w:color="auto"/>
                    <w:left w:val="none" w:sz="0" w:space="0" w:color="auto"/>
                    <w:bottom w:val="none" w:sz="0" w:space="0" w:color="auto"/>
                    <w:right w:val="none" w:sz="0" w:space="0" w:color="auto"/>
                  </w:divBdr>
                </w:div>
                <w:div w:id="815226972">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6184539">
          <w:marLeft w:val="0"/>
          <w:marRight w:val="0"/>
          <w:marTop w:val="0"/>
          <w:marBottom w:val="0"/>
          <w:divBdr>
            <w:top w:val="none" w:sz="0" w:space="0" w:color="auto"/>
            <w:left w:val="none" w:sz="0" w:space="0" w:color="auto"/>
            <w:bottom w:val="none" w:sz="0" w:space="0" w:color="auto"/>
            <w:right w:val="none" w:sz="0" w:space="0" w:color="auto"/>
          </w:divBdr>
          <w:divsChild>
            <w:div w:id="1168137890">
              <w:marLeft w:val="0"/>
              <w:marRight w:val="0"/>
              <w:marTop w:val="0"/>
              <w:marBottom w:val="0"/>
              <w:divBdr>
                <w:top w:val="none" w:sz="0" w:space="0" w:color="auto"/>
                <w:left w:val="none" w:sz="0" w:space="0" w:color="auto"/>
                <w:bottom w:val="none" w:sz="0" w:space="0" w:color="auto"/>
                <w:right w:val="none" w:sz="0" w:space="0" w:color="auto"/>
              </w:divBdr>
              <w:divsChild>
                <w:div w:id="7018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08094">
          <w:marLeft w:val="0"/>
          <w:marRight w:val="0"/>
          <w:marTop w:val="0"/>
          <w:marBottom w:val="0"/>
          <w:divBdr>
            <w:top w:val="none" w:sz="0" w:space="0" w:color="auto"/>
            <w:left w:val="none" w:sz="0" w:space="0" w:color="auto"/>
            <w:bottom w:val="none" w:sz="0" w:space="0" w:color="auto"/>
            <w:right w:val="none" w:sz="0" w:space="0" w:color="auto"/>
          </w:divBdr>
          <w:divsChild>
            <w:div w:id="1013609568">
              <w:marLeft w:val="0"/>
              <w:marRight w:val="0"/>
              <w:marTop w:val="0"/>
              <w:marBottom w:val="0"/>
              <w:divBdr>
                <w:top w:val="none" w:sz="0" w:space="0" w:color="auto"/>
                <w:left w:val="none" w:sz="0" w:space="0" w:color="auto"/>
                <w:bottom w:val="none" w:sz="0" w:space="0" w:color="auto"/>
                <w:right w:val="none" w:sz="0" w:space="0" w:color="auto"/>
              </w:divBdr>
              <w:divsChild>
                <w:div w:id="1251505914">
                  <w:marLeft w:val="0"/>
                  <w:marRight w:val="0"/>
                  <w:marTop w:val="0"/>
                  <w:marBottom w:val="0"/>
                  <w:divBdr>
                    <w:top w:val="none" w:sz="0" w:space="0" w:color="auto"/>
                    <w:left w:val="none" w:sz="0" w:space="0" w:color="auto"/>
                    <w:bottom w:val="none" w:sz="0" w:space="0" w:color="auto"/>
                    <w:right w:val="none" w:sz="0" w:space="0" w:color="auto"/>
                  </w:divBdr>
                </w:div>
                <w:div w:id="197598690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070420404">
          <w:marLeft w:val="0"/>
          <w:marRight w:val="0"/>
          <w:marTop w:val="0"/>
          <w:marBottom w:val="0"/>
          <w:divBdr>
            <w:top w:val="none" w:sz="0" w:space="0" w:color="auto"/>
            <w:left w:val="none" w:sz="0" w:space="0" w:color="auto"/>
            <w:bottom w:val="none" w:sz="0" w:space="0" w:color="auto"/>
            <w:right w:val="none" w:sz="0" w:space="0" w:color="auto"/>
          </w:divBdr>
          <w:divsChild>
            <w:div w:id="1274093548">
              <w:marLeft w:val="0"/>
              <w:marRight w:val="0"/>
              <w:marTop w:val="0"/>
              <w:marBottom w:val="0"/>
              <w:divBdr>
                <w:top w:val="none" w:sz="0" w:space="0" w:color="auto"/>
                <w:left w:val="none" w:sz="0" w:space="0" w:color="auto"/>
                <w:bottom w:val="none" w:sz="0" w:space="0" w:color="auto"/>
                <w:right w:val="none" w:sz="0" w:space="0" w:color="auto"/>
              </w:divBdr>
              <w:divsChild>
                <w:div w:id="16074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2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104073/"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626435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ubmed.ncbi.nlm.nih.gov/363190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370759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9178-96F3-414E-9D2A-B5A60E05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27272</Words>
  <Characters>155457</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Farris CV 05 12 22 </vt:lpstr>
    </vt:vector>
  </TitlesOfParts>
  <Company>Univ of Michigan</Company>
  <LinksUpToDate>false</LinksUpToDate>
  <CharactersWithSpaces>182365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Farris CV 05 12 22 </dc:title>
  <dc:subject/>
  <dc:creator>Farris, Karen</dc:creator>
  <cp:keywords/>
  <cp:lastModifiedBy>Farris, Karen</cp:lastModifiedBy>
  <cp:revision>2</cp:revision>
  <dcterms:created xsi:type="dcterms:W3CDTF">2024-05-13T18:16:00Z</dcterms:created>
  <dcterms:modified xsi:type="dcterms:W3CDTF">2024-05-13T18:16:00Z</dcterms:modified>
</cp:coreProperties>
</file>