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6AF" w:rsidRPr="004B5CFF" w:rsidRDefault="004B5CFF" w:rsidP="004B5CFF">
      <w:pPr>
        <w:spacing w:line="240" w:lineRule="auto"/>
        <w:jc w:val="center"/>
        <w:rPr>
          <w:rFonts w:ascii="Times New Roman" w:hAnsi="Times New Roman" w:cs="Times New Roman"/>
          <w:b/>
          <w:sz w:val="24"/>
          <w:szCs w:val="24"/>
          <w:shd w:val="clear" w:color="auto" w:fill="FFFFFF"/>
        </w:rPr>
      </w:pPr>
      <w:bookmarkStart w:id="0" w:name="_GoBack"/>
      <w:bookmarkEnd w:id="0"/>
      <w:r w:rsidRPr="004B5CFF">
        <w:rPr>
          <w:rFonts w:ascii="Times New Roman" w:hAnsi="Times New Roman" w:cs="Times New Roman"/>
          <w:b/>
          <w:sz w:val="24"/>
          <w:szCs w:val="24"/>
          <w:shd w:val="clear" w:color="auto" w:fill="FFFFFF"/>
        </w:rPr>
        <w:t>Approaches for Localized Delivery to Solid T</w:t>
      </w:r>
      <w:r w:rsidR="00792017" w:rsidRPr="004B5CFF">
        <w:rPr>
          <w:rFonts w:ascii="Times New Roman" w:hAnsi="Times New Roman" w:cs="Times New Roman"/>
          <w:b/>
          <w:sz w:val="24"/>
          <w:szCs w:val="24"/>
          <w:shd w:val="clear" w:color="auto" w:fill="FFFFFF"/>
        </w:rPr>
        <w:t>umors: Opportunities and Challenges</w:t>
      </w:r>
    </w:p>
    <w:p w:rsidR="00AE1CF8" w:rsidRPr="004D51ED" w:rsidRDefault="004B5CFF" w:rsidP="00CA62C7">
      <w:pPr>
        <w:pStyle w:val="ListParagraph"/>
        <w:spacing w:line="240" w:lineRule="auto"/>
        <w:ind w:left="0"/>
        <w:jc w:val="center"/>
        <w:rPr>
          <w:rFonts w:ascii="Times New Roman" w:hAnsi="Times New Roman" w:cs="Times New Roman"/>
          <w:sz w:val="24"/>
          <w:szCs w:val="24"/>
        </w:rPr>
      </w:pPr>
      <w:r w:rsidRPr="004D51ED">
        <w:rPr>
          <w:rFonts w:ascii="Times New Roman" w:hAnsi="Times New Roman" w:cs="Times New Roman"/>
          <w:sz w:val="24"/>
          <w:szCs w:val="24"/>
        </w:rPr>
        <w:t>Hamid Ghandehari, PhD University of Utah</w:t>
      </w:r>
    </w:p>
    <w:p w:rsidR="004D51ED" w:rsidRDefault="004D51ED" w:rsidP="00AE1CF8">
      <w:pPr>
        <w:spacing w:after="0" w:line="240" w:lineRule="auto"/>
        <w:jc w:val="both"/>
        <w:rPr>
          <w:rFonts w:ascii="Times New Roman" w:hAnsi="Times New Roman" w:cs="Times New Roman"/>
          <w:bCs/>
          <w:sz w:val="24"/>
          <w:szCs w:val="24"/>
        </w:rPr>
      </w:pPr>
      <w:r w:rsidRPr="004D51ED">
        <w:rPr>
          <w:rFonts w:ascii="Times New Roman" w:hAnsi="Times New Roman" w:cs="Times New Roman"/>
          <w:bCs/>
          <w:sz w:val="24"/>
          <w:szCs w:val="24"/>
        </w:rPr>
        <w:t>Over the past few decades research at the interface of materials science, drug discovery, biology and clinical translation has enabled the design and development of delivery systems for more effective and less toxic treatment of a variety of conditions such as cancer and infectious diseases. Most of these systems such as liposomes and polymeric matrices are designed for passive delivery of bioactive agents. Recent advances in nanotechnology, materials science and engineering, as well as improved understanding of the diseased conditions have provided opportunities for the development of better defined delivery strategies in response to changes in local stimuli. This talk will focus on a few examples of such strategies. The use of gold nanorod-mediated hyperthermia for enhancing localized delivery of polymer therapeutics to solid tumors will be presented. Example of design and development of recombinant polymers with motifs sensitive to matrix metaloproteases for delivery of gene carriers to treat head and neck tumors will be discussed. In vitro and in vivo toxicity and cellular uptake of silica nanoconstructs as a function of shape, size, porosity and surface functionality will be presented.</w:t>
      </w:r>
    </w:p>
    <w:p w:rsidR="004D51ED" w:rsidRDefault="004D51ED" w:rsidP="00AE1CF8">
      <w:pPr>
        <w:spacing w:after="0" w:line="240" w:lineRule="auto"/>
        <w:jc w:val="both"/>
        <w:rPr>
          <w:rFonts w:ascii="Times New Roman" w:hAnsi="Times New Roman" w:cs="Times New Roman"/>
          <w:b/>
          <w:bCs/>
          <w:sz w:val="24"/>
          <w:szCs w:val="24"/>
        </w:rPr>
      </w:pPr>
    </w:p>
    <w:p w:rsidR="004D51ED" w:rsidRDefault="004D51ED" w:rsidP="00AE1CF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Biography:</w:t>
      </w:r>
    </w:p>
    <w:p w:rsidR="004D51ED" w:rsidRDefault="004D51ED" w:rsidP="00AE1CF8">
      <w:pPr>
        <w:spacing w:after="0" w:line="240" w:lineRule="auto"/>
        <w:jc w:val="both"/>
        <w:rPr>
          <w:rFonts w:ascii="Times New Roman" w:hAnsi="Times New Roman" w:cs="Times New Roman"/>
          <w:bCs/>
          <w:sz w:val="24"/>
          <w:szCs w:val="24"/>
        </w:rPr>
      </w:pPr>
    </w:p>
    <w:p w:rsidR="00AE1CF8" w:rsidRPr="00AE1CF8" w:rsidRDefault="00AE1CF8" w:rsidP="00AE1CF8">
      <w:pPr>
        <w:spacing w:after="0" w:line="240" w:lineRule="auto"/>
        <w:jc w:val="both"/>
        <w:rPr>
          <w:rFonts w:ascii="Times New Roman" w:hAnsi="Times New Roman" w:cs="Times New Roman"/>
          <w:bCs/>
          <w:sz w:val="24"/>
          <w:szCs w:val="24"/>
        </w:rPr>
      </w:pPr>
      <w:r w:rsidRPr="00AE1CF8">
        <w:rPr>
          <w:rFonts w:ascii="Times New Roman" w:hAnsi="Times New Roman" w:cs="Times New Roman"/>
          <w:bCs/>
          <w:sz w:val="24"/>
          <w:szCs w:val="24"/>
        </w:rPr>
        <w:t>Hamid Ghandehari is a Professor at the Departments of Bioengineering and Pharmaceutics and Pharmaceutical</w:t>
      </w:r>
      <w:r>
        <w:rPr>
          <w:rFonts w:ascii="Times New Roman" w:hAnsi="Times New Roman" w:cs="Times New Roman"/>
          <w:bCs/>
          <w:sz w:val="24"/>
          <w:szCs w:val="24"/>
        </w:rPr>
        <w:t xml:space="preserve"> </w:t>
      </w:r>
      <w:r w:rsidRPr="00AE1CF8">
        <w:rPr>
          <w:rFonts w:ascii="Times New Roman" w:hAnsi="Times New Roman" w:cs="Times New Roman"/>
          <w:bCs/>
          <w:sz w:val="24"/>
          <w:szCs w:val="24"/>
        </w:rPr>
        <w:t>Chemistry, Director of Utah Center for Nanomedicine and Co</w:t>
      </w:r>
      <w:r w:rsidRPr="00AE1CF8">
        <w:rPr>
          <w:rFonts w:ascii="Cambria Math" w:hAnsi="Cambria Math" w:cs="Cambria Math"/>
          <w:bCs/>
          <w:sz w:val="24"/>
          <w:szCs w:val="24"/>
        </w:rPr>
        <w:t>‐</w:t>
      </w:r>
      <w:r>
        <w:rPr>
          <w:rFonts w:ascii="Times New Roman" w:hAnsi="Times New Roman" w:cs="Times New Roman"/>
          <w:bCs/>
          <w:sz w:val="24"/>
          <w:szCs w:val="24"/>
        </w:rPr>
        <w:t xml:space="preserve">Founder and </w:t>
      </w:r>
      <w:r w:rsidRPr="00AE1CF8">
        <w:rPr>
          <w:rFonts w:ascii="Times New Roman" w:hAnsi="Times New Roman" w:cs="Times New Roman"/>
          <w:bCs/>
          <w:sz w:val="24"/>
          <w:szCs w:val="24"/>
        </w:rPr>
        <w:t>Co</w:t>
      </w:r>
      <w:r w:rsidRPr="00AE1CF8">
        <w:rPr>
          <w:rFonts w:ascii="Cambria Math" w:hAnsi="Cambria Math" w:cs="Cambria Math"/>
          <w:bCs/>
          <w:sz w:val="24"/>
          <w:szCs w:val="24"/>
        </w:rPr>
        <w:t>‐</w:t>
      </w:r>
      <w:r w:rsidRPr="00AE1CF8">
        <w:rPr>
          <w:rFonts w:ascii="Times New Roman" w:hAnsi="Times New Roman" w:cs="Times New Roman"/>
          <w:bCs/>
          <w:sz w:val="24"/>
          <w:szCs w:val="24"/>
        </w:rPr>
        <w:t>Director of the Nano Institute of Utah at</w:t>
      </w:r>
      <w:r>
        <w:rPr>
          <w:rFonts w:ascii="Times New Roman" w:hAnsi="Times New Roman" w:cs="Times New Roman"/>
          <w:bCs/>
          <w:sz w:val="24"/>
          <w:szCs w:val="24"/>
        </w:rPr>
        <w:t xml:space="preserve"> </w:t>
      </w:r>
      <w:r w:rsidRPr="00AE1CF8">
        <w:rPr>
          <w:rFonts w:ascii="Times New Roman" w:hAnsi="Times New Roman" w:cs="Times New Roman"/>
          <w:bCs/>
          <w:sz w:val="24"/>
          <w:szCs w:val="24"/>
        </w:rPr>
        <w:t>the University of Ut</w:t>
      </w:r>
      <w:r>
        <w:rPr>
          <w:rFonts w:ascii="Times New Roman" w:hAnsi="Times New Roman" w:cs="Times New Roman"/>
          <w:bCs/>
          <w:sz w:val="24"/>
          <w:szCs w:val="24"/>
        </w:rPr>
        <w:t xml:space="preserve">ah. His research focuses on the </w:t>
      </w:r>
      <w:r w:rsidRPr="00AE1CF8">
        <w:rPr>
          <w:rFonts w:ascii="Times New Roman" w:hAnsi="Times New Roman" w:cs="Times New Roman"/>
          <w:bCs/>
          <w:sz w:val="24"/>
          <w:szCs w:val="24"/>
        </w:rPr>
        <w:t>design of new polymers for gene therapy of head and neck cancer,</w:t>
      </w:r>
      <w:r>
        <w:rPr>
          <w:rFonts w:ascii="Times New Roman" w:hAnsi="Times New Roman" w:cs="Times New Roman"/>
          <w:bCs/>
          <w:sz w:val="24"/>
          <w:szCs w:val="24"/>
        </w:rPr>
        <w:t xml:space="preserve"> </w:t>
      </w:r>
      <w:r w:rsidRPr="00AE1CF8">
        <w:rPr>
          <w:rFonts w:ascii="Times New Roman" w:hAnsi="Times New Roman" w:cs="Times New Roman"/>
          <w:bCs/>
          <w:sz w:val="24"/>
          <w:szCs w:val="24"/>
        </w:rPr>
        <w:t>targeted delivery of polymer therapeutics to solid tumors, oral delivery of chemotherapeutics, and assessing the</w:t>
      </w:r>
      <w:r>
        <w:rPr>
          <w:rFonts w:ascii="Times New Roman" w:hAnsi="Times New Roman" w:cs="Times New Roman"/>
          <w:bCs/>
          <w:sz w:val="24"/>
          <w:szCs w:val="24"/>
        </w:rPr>
        <w:t xml:space="preserve"> </w:t>
      </w:r>
      <w:r w:rsidRPr="00AE1CF8">
        <w:rPr>
          <w:rFonts w:ascii="Times New Roman" w:hAnsi="Times New Roman" w:cs="Times New Roman"/>
          <w:bCs/>
          <w:sz w:val="24"/>
          <w:szCs w:val="24"/>
        </w:rPr>
        <w:t>biocompatibility of silica and dendritic nanoconstructs. Dr. Ghandehari is Editor in Chief of Advanced Drug Delivery</w:t>
      </w:r>
      <w:r>
        <w:rPr>
          <w:rFonts w:ascii="Times New Roman" w:hAnsi="Times New Roman" w:cs="Times New Roman"/>
          <w:bCs/>
          <w:sz w:val="24"/>
          <w:szCs w:val="24"/>
        </w:rPr>
        <w:t xml:space="preserve"> </w:t>
      </w:r>
      <w:r w:rsidRPr="00AE1CF8">
        <w:rPr>
          <w:rFonts w:ascii="Times New Roman" w:hAnsi="Times New Roman" w:cs="Times New Roman"/>
          <w:bCs/>
          <w:sz w:val="24"/>
          <w:szCs w:val="24"/>
        </w:rPr>
        <w:t>Reviews, Fellow of the American Institute for Medical and Biological Engineering, the American Association of</w:t>
      </w:r>
      <w:r>
        <w:rPr>
          <w:rFonts w:ascii="Times New Roman" w:hAnsi="Times New Roman" w:cs="Times New Roman"/>
          <w:bCs/>
          <w:sz w:val="24"/>
          <w:szCs w:val="24"/>
        </w:rPr>
        <w:t xml:space="preserve"> </w:t>
      </w:r>
      <w:r w:rsidRPr="00AE1CF8">
        <w:rPr>
          <w:rFonts w:ascii="Times New Roman" w:hAnsi="Times New Roman" w:cs="Times New Roman"/>
          <w:bCs/>
          <w:sz w:val="24"/>
          <w:szCs w:val="24"/>
        </w:rPr>
        <w:t xml:space="preserve">Pharmaceutical Scientists and the Controlled Release Society. </w:t>
      </w:r>
      <w:r w:rsidR="00F1578C">
        <w:rPr>
          <w:rFonts w:ascii="Times New Roman" w:hAnsi="Times New Roman" w:cs="Times New Roman"/>
          <w:bCs/>
          <w:sz w:val="24"/>
          <w:szCs w:val="24"/>
        </w:rPr>
        <w:t xml:space="preserve">He serves on the scientific advisory board of several national and international drug delivery organizations such as the Controlled Release Society. </w:t>
      </w:r>
      <w:r w:rsidRPr="00AE1CF8">
        <w:rPr>
          <w:rFonts w:ascii="Times New Roman" w:hAnsi="Times New Roman" w:cs="Times New Roman"/>
          <w:bCs/>
          <w:sz w:val="24"/>
          <w:szCs w:val="24"/>
        </w:rPr>
        <w:t xml:space="preserve">He has published </w:t>
      </w:r>
      <w:r>
        <w:rPr>
          <w:rFonts w:ascii="Times New Roman" w:hAnsi="Times New Roman" w:cs="Times New Roman"/>
          <w:bCs/>
          <w:sz w:val="24"/>
          <w:szCs w:val="24"/>
        </w:rPr>
        <w:t>over</w:t>
      </w:r>
      <w:r w:rsidRPr="00AE1CF8">
        <w:rPr>
          <w:rFonts w:ascii="Times New Roman" w:hAnsi="Times New Roman" w:cs="Times New Roman"/>
          <w:bCs/>
          <w:sz w:val="24"/>
          <w:szCs w:val="24"/>
        </w:rPr>
        <w:t xml:space="preserve"> 150 articles, and given </w:t>
      </w:r>
      <w:r>
        <w:rPr>
          <w:rFonts w:ascii="Times New Roman" w:hAnsi="Times New Roman" w:cs="Times New Roman"/>
          <w:bCs/>
          <w:sz w:val="24"/>
          <w:szCs w:val="24"/>
        </w:rPr>
        <w:t>over</w:t>
      </w:r>
      <w:r w:rsidRPr="00AE1CF8">
        <w:rPr>
          <w:rFonts w:ascii="Times New Roman" w:hAnsi="Times New Roman" w:cs="Times New Roman"/>
          <w:bCs/>
          <w:sz w:val="24"/>
          <w:szCs w:val="24"/>
        </w:rPr>
        <w:t xml:space="preserve"> 200</w:t>
      </w:r>
      <w:r>
        <w:rPr>
          <w:rFonts w:ascii="Times New Roman" w:hAnsi="Times New Roman" w:cs="Times New Roman"/>
          <w:bCs/>
          <w:sz w:val="24"/>
          <w:szCs w:val="24"/>
        </w:rPr>
        <w:t xml:space="preserve"> </w:t>
      </w:r>
      <w:r w:rsidRPr="00AE1CF8">
        <w:rPr>
          <w:rFonts w:ascii="Times New Roman" w:hAnsi="Times New Roman" w:cs="Times New Roman"/>
          <w:bCs/>
          <w:sz w:val="24"/>
          <w:szCs w:val="24"/>
        </w:rPr>
        <w:t>invited talks. He received his BS in Pharmacy and PhD in Pharmaceutics and Pharmaceutical Chemistry from the</w:t>
      </w:r>
      <w:r>
        <w:rPr>
          <w:rFonts w:ascii="Times New Roman" w:hAnsi="Times New Roman" w:cs="Times New Roman"/>
          <w:bCs/>
          <w:sz w:val="24"/>
          <w:szCs w:val="24"/>
        </w:rPr>
        <w:t xml:space="preserve"> </w:t>
      </w:r>
      <w:r w:rsidRPr="00AE1CF8">
        <w:rPr>
          <w:rFonts w:ascii="Times New Roman" w:hAnsi="Times New Roman" w:cs="Times New Roman"/>
          <w:bCs/>
          <w:sz w:val="24"/>
          <w:szCs w:val="24"/>
        </w:rPr>
        <w:t>University of Utah.</w:t>
      </w:r>
    </w:p>
    <w:sectPr w:rsidR="00AE1CF8" w:rsidRPr="00AE1C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54A4F"/>
    <w:multiLevelType w:val="hybridMultilevel"/>
    <w:tmpl w:val="B0D0CC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D7439BC"/>
    <w:multiLevelType w:val="hybridMultilevel"/>
    <w:tmpl w:val="1E3653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6C65D8"/>
    <w:multiLevelType w:val="hybridMultilevel"/>
    <w:tmpl w:val="84F664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CB5324E"/>
    <w:multiLevelType w:val="hybridMultilevel"/>
    <w:tmpl w:val="44B2CB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7B6A38"/>
    <w:multiLevelType w:val="hybridMultilevel"/>
    <w:tmpl w:val="8A487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47E"/>
    <w:rsid w:val="00030F9B"/>
    <w:rsid w:val="000542FD"/>
    <w:rsid w:val="000625C6"/>
    <w:rsid w:val="00127B4D"/>
    <w:rsid w:val="00133A17"/>
    <w:rsid w:val="001B0B4B"/>
    <w:rsid w:val="001F74B1"/>
    <w:rsid w:val="00200896"/>
    <w:rsid w:val="002043F1"/>
    <w:rsid w:val="00226F87"/>
    <w:rsid w:val="00243F1A"/>
    <w:rsid w:val="00255A40"/>
    <w:rsid w:val="002A48C6"/>
    <w:rsid w:val="002C5960"/>
    <w:rsid w:val="0030788C"/>
    <w:rsid w:val="00433A53"/>
    <w:rsid w:val="00467DA5"/>
    <w:rsid w:val="004B5CFF"/>
    <w:rsid w:val="004C4D57"/>
    <w:rsid w:val="004D0C33"/>
    <w:rsid w:val="004D51ED"/>
    <w:rsid w:val="004F3E9F"/>
    <w:rsid w:val="005444EC"/>
    <w:rsid w:val="00566B6F"/>
    <w:rsid w:val="005722D6"/>
    <w:rsid w:val="005D22D2"/>
    <w:rsid w:val="005D2A7D"/>
    <w:rsid w:val="0060028F"/>
    <w:rsid w:val="00664595"/>
    <w:rsid w:val="0066771C"/>
    <w:rsid w:val="00693637"/>
    <w:rsid w:val="00710856"/>
    <w:rsid w:val="007536AF"/>
    <w:rsid w:val="00792017"/>
    <w:rsid w:val="0079662B"/>
    <w:rsid w:val="007C622D"/>
    <w:rsid w:val="007D5F24"/>
    <w:rsid w:val="007F3E96"/>
    <w:rsid w:val="008039FA"/>
    <w:rsid w:val="008679A1"/>
    <w:rsid w:val="00881F36"/>
    <w:rsid w:val="00897B72"/>
    <w:rsid w:val="008C17BE"/>
    <w:rsid w:val="008F25BB"/>
    <w:rsid w:val="0095147E"/>
    <w:rsid w:val="0095730E"/>
    <w:rsid w:val="00983AD5"/>
    <w:rsid w:val="00983C71"/>
    <w:rsid w:val="009978E7"/>
    <w:rsid w:val="009B32B2"/>
    <w:rsid w:val="009D0562"/>
    <w:rsid w:val="009E10B1"/>
    <w:rsid w:val="00A159D3"/>
    <w:rsid w:val="00A51F5F"/>
    <w:rsid w:val="00AC4BD9"/>
    <w:rsid w:val="00AE1CF8"/>
    <w:rsid w:val="00B57F6C"/>
    <w:rsid w:val="00B92E17"/>
    <w:rsid w:val="00BF759C"/>
    <w:rsid w:val="00C02491"/>
    <w:rsid w:val="00C24B59"/>
    <w:rsid w:val="00C25DB2"/>
    <w:rsid w:val="00C72647"/>
    <w:rsid w:val="00CA62C7"/>
    <w:rsid w:val="00CE1635"/>
    <w:rsid w:val="00CF1E94"/>
    <w:rsid w:val="00D11B6F"/>
    <w:rsid w:val="00D43F21"/>
    <w:rsid w:val="00D463DA"/>
    <w:rsid w:val="00D54A09"/>
    <w:rsid w:val="00DB4B0B"/>
    <w:rsid w:val="00DC2F2B"/>
    <w:rsid w:val="00DF16CA"/>
    <w:rsid w:val="00E3789E"/>
    <w:rsid w:val="00E477DD"/>
    <w:rsid w:val="00EA2FA2"/>
    <w:rsid w:val="00EA35B4"/>
    <w:rsid w:val="00EA62E0"/>
    <w:rsid w:val="00EF1C66"/>
    <w:rsid w:val="00F1578C"/>
    <w:rsid w:val="00F21B42"/>
    <w:rsid w:val="00F24697"/>
    <w:rsid w:val="00F27F60"/>
    <w:rsid w:val="00F34752"/>
    <w:rsid w:val="00F67BC4"/>
    <w:rsid w:val="00F86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47E"/>
    <w:pPr>
      <w:spacing w:after="200" w:line="276" w:lineRule="auto"/>
      <w:ind w:left="720"/>
      <w:contextualSpacing/>
    </w:pPr>
  </w:style>
  <w:style w:type="paragraph" w:customStyle="1" w:styleId="Default">
    <w:name w:val="Default"/>
    <w:rsid w:val="002A48C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127B4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4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B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47E"/>
    <w:pPr>
      <w:spacing w:after="200" w:line="276" w:lineRule="auto"/>
      <w:ind w:left="720"/>
      <w:contextualSpacing/>
    </w:pPr>
  </w:style>
  <w:style w:type="paragraph" w:customStyle="1" w:styleId="Default">
    <w:name w:val="Default"/>
    <w:rsid w:val="002A48C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127B4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4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B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39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Frazin</dc:creator>
  <cp:lastModifiedBy>Patrina Hardy</cp:lastModifiedBy>
  <cp:revision>2</cp:revision>
  <dcterms:created xsi:type="dcterms:W3CDTF">2016-03-18T15:16:00Z</dcterms:created>
  <dcterms:modified xsi:type="dcterms:W3CDTF">2016-03-18T15:16:00Z</dcterms:modified>
</cp:coreProperties>
</file>