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FEF" w14:textId="26F6E400" w:rsidR="00657CD6" w:rsidRDefault="00657CD6" w:rsidP="00657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Discovery and Optimization of Pyruvate Dehydrogenase Kinase (PDHK) Inhibitors for Modulation of Tumor Metabolism </w:t>
      </w:r>
    </w:p>
    <w:p w14:paraId="68959B8E" w14:textId="77777777" w:rsidR="00657CD6" w:rsidRDefault="00657CD6" w:rsidP="00657CD6">
      <w:pPr>
        <w:jc w:val="center"/>
        <w:rPr>
          <w:rFonts w:ascii="Arial" w:hAnsi="Arial" w:cs="Arial"/>
          <w:b/>
          <w:bCs/>
        </w:rPr>
      </w:pPr>
    </w:p>
    <w:p w14:paraId="3B2E74A2" w14:textId="35CCC7A3" w:rsidR="00657CD6" w:rsidRDefault="00657CD6" w:rsidP="00657C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Mason A. Baber</w:t>
      </w:r>
    </w:p>
    <w:p w14:paraId="0C138AA4" w14:textId="5D3D9CB0" w:rsidR="00E970C3" w:rsidRPr="00E970C3" w:rsidRDefault="00E970C3" w:rsidP="00E970C3">
      <w:pPr>
        <w:jc w:val="center"/>
        <w:rPr>
          <w:rFonts w:ascii="Arial" w:hAnsi="Arial" w:cs="Arial"/>
        </w:rPr>
      </w:pPr>
      <w:r w:rsidRPr="000A325B">
        <w:rPr>
          <w:rFonts w:ascii="Arial" w:hAnsi="Arial" w:cs="Arial"/>
        </w:rPr>
        <w:t>Advisor: Peter Toogood</w:t>
      </w:r>
    </w:p>
    <w:p w14:paraId="72D78A98" w14:textId="51ECE287" w:rsidR="000A325B" w:rsidRDefault="000A325B" w:rsidP="00657CD6">
      <w:pPr>
        <w:jc w:val="center"/>
        <w:rPr>
          <w:rFonts w:ascii="Arial" w:hAnsi="Arial" w:cs="Arial"/>
          <w:b/>
          <w:bCs/>
        </w:rPr>
      </w:pPr>
    </w:p>
    <w:p w14:paraId="07BB31E2" w14:textId="15147C09" w:rsidR="000A325B" w:rsidRDefault="00E970C3" w:rsidP="00657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0A325B" w:rsidRPr="000A325B">
        <w:rPr>
          <w:rFonts w:ascii="Arial" w:hAnsi="Arial" w:cs="Arial"/>
        </w:rPr>
        <w:t xml:space="preserve"> Year Seminar</w:t>
      </w:r>
    </w:p>
    <w:p w14:paraId="12263188" w14:textId="60337594" w:rsidR="00BA3D83" w:rsidRPr="000A325B" w:rsidRDefault="00BA3D83" w:rsidP="00657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Medicinal Chemistry Program</w:t>
      </w:r>
    </w:p>
    <w:p w14:paraId="03F402C0" w14:textId="371C6436" w:rsidR="000A325B" w:rsidRPr="000A325B" w:rsidRDefault="000A325B" w:rsidP="00657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9, 2023</w:t>
      </w:r>
    </w:p>
    <w:p w14:paraId="5D03179B" w14:textId="77777777" w:rsidR="00657CD6" w:rsidRDefault="00657CD6" w:rsidP="00657CD6">
      <w:pPr>
        <w:jc w:val="both"/>
        <w:rPr>
          <w:rFonts w:ascii="Arial" w:hAnsi="Arial" w:cs="Arial"/>
        </w:rPr>
      </w:pPr>
    </w:p>
    <w:p w14:paraId="65CE6C35" w14:textId="1A23F569" w:rsidR="00907479" w:rsidRDefault="00657CD6" w:rsidP="00657CD6">
      <w:pPr>
        <w:jc w:val="both"/>
        <w:rPr>
          <w:rFonts w:ascii="Arial" w:hAnsi="Arial" w:cs="Arial"/>
        </w:rPr>
      </w:pPr>
      <w:r w:rsidRPr="00F21FD9">
        <w:rPr>
          <w:rFonts w:ascii="Arial" w:hAnsi="Arial" w:cs="Arial"/>
        </w:rPr>
        <w:t xml:space="preserve">Pyruvate dehydrogenase kinase (PDHK) is a non-canonical serine/threonine kinase that negatively regulates </w:t>
      </w:r>
      <w:r>
        <w:rPr>
          <w:rFonts w:ascii="Arial" w:hAnsi="Arial" w:cs="Arial"/>
        </w:rPr>
        <w:t xml:space="preserve">the </w:t>
      </w:r>
      <w:r w:rsidRPr="00F21FD9">
        <w:rPr>
          <w:rFonts w:ascii="Arial" w:hAnsi="Arial" w:cs="Arial"/>
        </w:rPr>
        <w:t>pyruvate dehydrogenase</w:t>
      </w:r>
      <w:r>
        <w:rPr>
          <w:rFonts w:ascii="Arial" w:hAnsi="Arial" w:cs="Arial"/>
        </w:rPr>
        <w:t xml:space="preserve"> complex (PDC)</w:t>
      </w:r>
      <w:r w:rsidRPr="00F21F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Inactivation of the PDC </w:t>
      </w:r>
      <w:r w:rsidR="008973E6" w:rsidRPr="00F21FD9">
        <w:rPr>
          <w:rFonts w:ascii="Arial" w:hAnsi="Arial" w:cs="Arial"/>
        </w:rPr>
        <w:t xml:space="preserve">restricts entry of acetyl-CoA into the tricarboxylic acid </w:t>
      </w:r>
      <w:r w:rsidR="00C4660C">
        <w:rPr>
          <w:rFonts w:ascii="Arial" w:hAnsi="Arial" w:cs="Arial"/>
        </w:rPr>
        <w:t xml:space="preserve">(TCA) </w:t>
      </w:r>
      <w:r w:rsidR="008973E6" w:rsidRPr="00F21FD9">
        <w:rPr>
          <w:rFonts w:ascii="Arial" w:hAnsi="Arial" w:cs="Arial"/>
        </w:rPr>
        <w:t>cycle</w:t>
      </w:r>
      <w:r w:rsidR="008973E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shifts </w:t>
      </w:r>
      <w:r w:rsidRPr="00F21FD9">
        <w:rPr>
          <w:rFonts w:ascii="Arial" w:hAnsi="Arial" w:cs="Arial"/>
        </w:rPr>
        <w:t xml:space="preserve">metabolism </w:t>
      </w:r>
      <w:r>
        <w:rPr>
          <w:rFonts w:ascii="Arial" w:hAnsi="Arial" w:cs="Arial"/>
        </w:rPr>
        <w:t xml:space="preserve">in tumors </w:t>
      </w:r>
      <w:r w:rsidRPr="00F21FD9">
        <w:rPr>
          <w:rFonts w:ascii="Arial" w:hAnsi="Arial" w:cs="Arial"/>
        </w:rPr>
        <w:t>toward an increased reliance on glycolysis</w:t>
      </w:r>
      <w:r w:rsidR="008973E6">
        <w:rPr>
          <w:rFonts w:ascii="Arial" w:hAnsi="Arial" w:cs="Arial"/>
        </w:rPr>
        <w:t xml:space="preserve"> (the Warburg effect).</w:t>
      </w:r>
      <w:r w:rsidRPr="00F21FD9">
        <w:rPr>
          <w:rFonts w:ascii="Arial" w:hAnsi="Arial" w:cs="Arial"/>
        </w:rPr>
        <w:t xml:space="preserve"> Inhibition of PDHK using </w:t>
      </w:r>
      <w:r>
        <w:rPr>
          <w:rFonts w:ascii="Arial" w:hAnsi="Arial" w:cs="Arial"/>
        </w:rPr>
        <w:t>RNAi</w:t>
      </w:r>
      <w:r w:rsidRPr="00F21FD9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small molecule inhibitors such as</w:t>
      </w:r>
      <w:r w:rsidRPr="00F21FD9">
        <w:rPr>
          <w:rFonts w:ascii="Arial" w:hAnsi="Arial" w:cs="Arial"/>
        </w:rPr>
        <w:t xml:space="preserve"> dichloroacetic acid </w:t>
      </w:r>
      <w:r>
        <w:rPr>
          <w:rFonts w:ascii="Arial" w:hAnsi="Arial" w:cs="Arial"/>
        </w:rPr>
        <w:t xml:space="preserve">(DCA) </w:t>
      </w:r>
      <w:r w:rsidRPr="00F21FD9">
        <w:rPr>
          <w:rFonts w:ascii="Arial" w:hAnsi="Arial" w:cs="Arial"/>
        </w:rPr>
        <w:t xml:space="preserve">reverts this glycolytic phenotype and </w:t>
      </w:r>
      <w:r>
        <w:rPr>
          <w:rFonts w:ascii="Arial" w:hAnsi="Arial" w:cs="Arial"/>
        </w:rPr>
        <w:t xml:space="preserve">has been shown to </w:t>
      </w:r>
      <w:r w:rsidRPr="00F21FD9">
        <w:rPr>
          <w:rFonts w:ascii="Arial" w:hAnsi="Arial" w:cs="Arial"/>
        </w:rPr>
        <w:t>inhibit</w:t>
      </w:r>
      <w:r>
        <w:rPr>
          <w:rFonts w:ascii="Arial" w:hAnsi="Arial" w:cs="Arial"/>
        </w:rPr>
        <w:t xml:space="preserve"> </w:t>
      </w:r>
      <w:r w:rsidRPr="00F21FD9">
        <w:rPr>
          <w:rFonts w:ascii="Arial" w:hAnsi="Arial" w:cs="Arial"/>
        </w:rPr>
        <w:t xml:space="preserve">tumor growth </w:t>
      </w:r>
      <w:r w:rsidR="00634490">
        <w:rPr>
          <w:rFonts w:ascii="Arial" w:hAnsi="Arial" w:cs="Arial"/>
          <w:i/>
          <w:iCs/>
        </w:rPr>
        <w:t>in vitro</w:t>
      </w:r>
      <w:r w:rsidR="00634490">
        <w:rPr>
          <w:rFonts w:ascii="Arial" w:hAnsi="Arial" w:cs="Arial"/>
        </w:rPr>
        <w:t xml:space="preserve"> and </w:t>
      </w:r>
      <w:r w:rsidR="00634490">
        <w:rPr>
          <w:rFonts w:ascii="Arial" w:hAnsi="Arial" w:cs="Arial"/>
          <w:i/>
          <w:iCs/>
        </w:rPr>
        <w:t>in vivo</w:t>
      </w:r>
      <w:r w:rsidRPr="00F21FD9">
        <w:rPr>
          <w:rFonts w:ascii="Arial" w:hAnsi="Arial" w:cs="Arial"/>
        </w:rPr>
        <w:t>.</w:t>
      </w:r>
      <w:r w:rsidR="00907479">
        <w:rPr>
          <w:rFonts w:ascii="Arial" w:hAnsi="Arial" w:cs="Arial"/>
        </w:rPr>
        <w:t xml:space="preserve"> Despite this phenotypic validation, there are currently no FDA-approved PDHK inhibitors. </w:t>
      </w:r>
      <w:r w:rsidR="00381027">
        <w:rPr>
          <w:rFonts w:ascii="Arial" w:hAnsi="Arial" w:cs="Arial"/>
        </w:rPr>
        <w:t>Previously described</w:t>
      </w:r>
      <w:r w:rsidR="00907479">
        <w:rPr>
          <w:rFonts w:ascii="Arial" w:hAnsi="Arial" w:cs="Arial"/>
        </w:rPr>
        <w:t xml:space="preserve"> PDHK inhibitors suffer from poor cellular potency, inadequate pharmacokinetic profiles, and a lack of isoform selectivity.</w:t>
      </w:r>
      <w:r w:rsidR="00C4660C">
        <w:rPr>
          <w:rFonts w:ascii="Arial" w:hAnsi="Arial" w:cs="Arial"/>
        </w:rPr>
        <w:t xml:space="preserve"> We have devised two approaches to </w:t>
      </w:r>
      <w:r w:rsidR="001F5046">
        <w:rPr>
          <w:rFonts w:ascii="Arial" w:hAnsi="Arial" w:cs="Arial"/>
        </w:rPr>
        <w:t>discover and develop</w:t>
      </w:r>
      <w:r w:rsidR="00C4660C">
        <w:rPr>
          <w:rFonts w:ascii="Arial" w:hAnsi="Arial" w:cs="Arial"/>
        </w:rPr>
        <w:t xml:space="preserve"> novel and/or selective PDHK inhibitors</w:t>
      </w:r>
      <w:r w:rsidR="008D1686">
        <w:rPr>
          <w:rFonts w:ascii="Arial" w:hAnsi="Arial" w:cs="Arial"/>
        </w:rPr>
        <w:t xml:space="preserve"> to address these challenges</w:t>
      </w:r>
      <w:r w:rsidR="003305C1">
        <w:rPr>
          <w:rFonts w:ascii="Arial" w:hAnsi="Arial" w:cs="Arial"/>
        </w:rPr>
        <w:t xml:space="preserve"> and further probe PDHK biology</w:t>
      </w:r>
      <w:r w:rsidR="00C4660C">
        <w:rPr>
          <w:rFonts w:ascii="Arial" w:hAnsi="Arial" w:cs="Arial"/>
        </w:rPr>
        <w:t>:</w:t>
      </w:r>
    </w:p>
    <w:p w14:paraId="6A618D17" w14:textId="10DEFACA" w:rsidR="00907479" w:rsidRDefault="00907479" w:rsidP="00907479">
      <w:pPr>
        <w:jc w:val="both"/>
        <w:rPr>
          <w:rFonts w:ascii="Arial" w:hAnsi="Arial" w:cs="Arial"/>
        </w:rPr>
      </w:pPr>
    </w:p>
    <w:p w14:paraId="5547C730" w14:textId="5B7422FB" w:rsidR="00C4660C" w:rsidRPr="00C4660C" w:rsidRDefault="00C4660C" w:rsidP="00C4660C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i/>
          <w:iCs/>
        </w:rPr>
      </w:pPr>
      <w:r w:rsidRPr="00C4660C">
        <w:rPr>
          <w:rFonts w:ascii="Arial" w:hAnsi="Arial" w:cs="Arial"/>
          <w:i/>
          <w:iCs/>
        </w:rPr>
        <w:t>Optimization of putative allosteric PDHK ligands previously disclosed in the literature</w:t>
      </w:r>
      <w:r>
        <w:rPr>
          <w:rFonts w:ascii="Arial" w:hAnsi="Arial" w:cs="Arial"/>
          <w:i/>
          <w:iCs/>
        </w:rPr>
        <w:t>.</w:t>
      </w:r>
    </w:p>
    <w:p w14:paraId="0F1734C0" w14:textId="0AA9836D" w:rsidR="00907479" w:rsidRPr="00381027" w:rsidRDefault="00907479" w:rsidP="0090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select</w:t>
      </w:r>
      <w:r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PDHK </w:t>
      </w:r>
      <w:r>
        <w:rPr>
          <w:rFonts w:ascii="Arial" w:hAnsi="Arial" w:cs="Arial"/>
        </w:rPr>
        <w:t xml:space="preserve">ligands from the literature to explore the ligandability of </w:t>
      </w:r>
      <w:r w:rsidR="00381027">
        <w:rPr>
          <w:rFonts w:ascii="Arial" w:hAnsi="Arial" w:cs="Arial"/>
        </w:rPr>
        <w:t xml:space="preserve">distinct </w:t>
      </w:r>
      <w:r>
        <w:rPr>
          <w:rFonts w:ascii="Arial" w:hAnsi="Arial" w:cs="Arial"/>
        </w:rPr>
        <w:t>allosteric sites</w:t>
      </w:r>
      <w:r>
        <w:rPr>
          <w:rFonts w:ascii="Arial" w:hAnsi="Arial" w:cs="Arial"/>
        </w:rPr>
        <w:t xml:space="preserve"> and </w:t>
      </w:r>
      <w:r w:rsidR="00381027">
        <w:rPr>
          <w:rFonts w:ascii="Arial" w:hAnsi="Arial" w:cs="Arial"/>
        </w:rPr>
        <w:t xml:space="preserve">assess their potential for achieving isoform selectivity within those pockets. Based on our data, putative lipoamide site ligand </w:t>
      </w:r>
      <w:r w:rsidR="00381027" w:rsidRPr="00C4660C">
        <w:rPr>
          <w:rFonts w:ascii="Arial" w:hAnsi="Arial" w:cs="Arial"/>
        </w:rPr>
        <w:t>6u</w:t>
      </w:r>
      <w:r w:rsidR="00381027">
        <w:rPr>
          <w:rFonts w:ascii="Arial" w:hAnsi="Arial" w:cs="Arial"/>
        </w:rPr>
        <w:t xml:space="preserve"> appears to be selective for PDHK4. </w:t>
      </w:r>
      <w:r w:rsidR="002E4AE2">
        <w:rPr>
          <w:rFonts w:ascii="Arial" w:hAnsi="Arial" w:cs="Arial"/>
        </w:rPr>
        <w:t>Efforts to further validate these observations</w:t>
      </w:r>
      <w:r w:rsidR="005A2548">
        <w:rPr>
          <w:rFonts w:ascii="Arial" w:hAnsi="Arial" w:cs="Arial"/>
        </w:rPr>
        <w:t xml:space="preserve"> </w:t>
      </w:r>
      <w:r w:rsidR="002E4AE2">
        <w:rPr>
          <w:rFonts w:ascii="Arial" w:hAnsi="Arial" w:cs="Arial"/>
        </w:rPr>
        <w:t xml:space="preserve">and potentially exploit this selectivity are ongoing. </w:t>
      </w:r>
    </w:p>
    <w:p w14:paraId="6B9B33EF" w14:textId="116EDA77" w:rsidR="00907479" w:rsidRDefault="00907479" w:rsidP="00657CD6">
      <w:pPr>
        <w:jc w:val="both"/>
        <w:rPr>
          <w:rFonts w:ascii="Arial" w:hAnsi="Arial" w:cs="Arial"/>
        </w:rPr>
      </w:pPr>
    </w:p>
    <w:p w14:paraId="64BFD48E" w14:textId="6C2FAC04" w:rsidR="00C4660C" w:rsidRPr="00C4660C" w:rsidRDefault="00C4660C" w:rsidP="00C4660C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Identify novel PDHK ligands using computational methodologies.</w:t>
      </w:r>
    </w:p>
    <w:p w14:paraId="291F7D2C" w14:textId="25E0ECB2" w:rsidR="00907479" w:rsidRDefault="002E4AE2" w:rsidP="00657C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</w:t>
      </w:r>
      <w:r w:rsidR="00C4660C">
        <w:rPr>
          <w:rFonts w:ascii="Arial" w:hAnsi="Arial" w:cs="Arial"/>
        </w:rPr>
        <w:t>optimizing</w:t>
      </w:r>
      <w:r>
        <w:rPr>
          <w:rFonts w:ascii="Arial" w:hAnsi="Arial" w:cs="Arial"/>
        </w:rPr>
        <w:t xml:space="preserve"> known ligands, we aim to discover new chemotypes of PDHK inhibitors. </w:t>
      </w:r>
      <w:r w:rsidR="00657CD6">
        <w:rPr>
          <w:rFonts w:ascii="Arial" w:hAnsi="Arial" w:cs="Arial"/>
        </w:rPr>
        <w:t xml:space="preserve">Using </w:t>
      </w:r>
      <w:r w:rsidR="00657CD6" w:rsidRPr="00F21FD9">
        <w:rPr>
          <w:rFonts w:ascii="Arial" w:hAnsi="Arial" w:cs="Arial"/>
        </w:rPr>
        <w:t xml:space="preserve">various computational approaches </w:t>
      </w:r>
      <w:r w:rsidR="00657CD6" w:rsidRPr="00657CD6">
        <w:rPr>
          <w:rFonts w:ascii="Arial" w:hAnsi="Arial" w:cs="Arial"/>
        </w:rPr>
        <w:t>to</w:t>
      </w:r>
      <w:r w:rsidR="00657CD6" w:rsidRPr="00F21FD9">
        <w:rPr>
          <w:rFonts w:ascii="Arial" w:hAnsi="Arial" w:cs="Arial"/>
        </w:rPr>
        <w:t xml:space="preserve"> ligand selection and design</w:t>
      </w:r>
      <w:r w:rsidR="00657CD6">
        <w:rPr>
          <w:rFonts w:ascii="Arial" w:hAnsi="Arial" w:cs="Arial"/>
        </w:rPr>
        <w:t xml:space="preserve"> (e.g., virtual screening, </w:t>
      </w:r>
      <w:r w:rsidR="00657CD6">
        <w:rPr>
          <w:rFonts w:ascii="Arial" w:hAnsi="Arial" w:cs="Arial"/>
          <w:i/>
          <w:iCs/>
        </w:rPr>
        <w:t xml:space="preserve">de </w:t>
      </w:r>
      <w:r w:rsidR="00657CD6" w:rsidRPr="00657CD6">
        <w:rPr>
          <w:rFonts w:ascii="Arial" w:hAnsi="Arial" w:cs="Arial"/>
          <w:i/>
          <w:iCs/>
        </w:rPr>
        <w:t>novo</w:t>
      </w:r>
      <w:r w:rsidR="00657CD6">
        <w:rPr>
          <w:rFonts w:ascii="Arial" w:hAnsi="Arial" w:cs="Arial"/>
        </w:rPr>
        <w:t xml:space="preserve"> design), we </w:t>
      </w:r>
      <w:r w:rsidR="00907479">
        <w:rPr>
          <w:rFonts w:ascii="Arial" w:hAnsi="Arial" w:cs="Arial"/>
        </w:rPr>
        <w:t>have</w:t>
      </w:r>
      <w:r w:rsidR="00657CD6">
        <w:rPr>
          <w:rFonts w:ascii="Arial" w:hAnsi="Arial" w:cs="Arial"/>
        </w:rPr>
        <w:t xml:space="preserve"> identif</w:t>
      </w:r>
      <w:r w:rsidR="00907479">
        <w:rPr>
          <w:rFonts w:ascii="Arial" w:hAnsi="Arial" w:cs="Arial"/>
        </w:rPr>
        <w:t>ied</w:t>
      </w:r>
      <w:r w:rsidR="00657CD6">
        <w:rPr>
          <w:rFonts w:ascii="Arial" w:hAnsi="Arial" w:cs="Arial"/>
        </w:rPr>
        <w:t xml:space="preserve"> novel PDHK inhibitors amenable to medicinal chemistry</w:t>
      </w:r>
      <w:r w:rsidR="00657CD6" w:rsidRPr="00F21FD9">
        <w:rPr>
          <w:rFonts w:ascii="Arial" w:hAnsi="Arial" w:cs="Arial"/>
        </w:rPr>
        <w:t xml:space="preserve">. </w:t>
      </w:r>
      <w:r w:rsidR="00907479">
        <w:rPr>
          <w:rFonts w:ascii="Arial" w:hAnsi="Arial" w:cs="Arial"/>
        </w:rPr>
        <w:t xml:space="preserve">From our collaboration with </w:t>
      </w:r>
      <w:proofErr w:type="spellStart"/>
      <w:r w:rsidR="00907479">
        <w:rPr>
          <w:rFonts w:ascii="Arial" w:hAnsi="Arial" w:cs="Arial"/>
        </w:rPr>
        <w:t>Atomwise</w:t>
      </w:r>
      <w:proofErr w:type="spellEnd"/>
      <w:r w:rsidR="00907479">
        <w:rPr>
          <w:rFonts w:ascii="Arial" w:hAnsi="Arial" w:cs="Arial"/>
        </w:rPr>
        <w:t xml:space="preserve"> Inc., a series of novel, selective PDHK1 inhibitors was discovered via iterative virtual screening against the PDHK</w:t>
      </w:r>
      <w:r>
        <w:rPr>
          <w:rFonts w:ascii="Arial" w:hAnsi="Arial" w:cs="Arial"/>
        </w:rPr>
        <w:t>1</w:t>
      </w:r>
      <w:r w:rsidR="00907479">
        <w:rPr>
          <w:rFonts w:ascii="Arial" w:hAnsi="Arial" w:cs="Arial"/>
        </w:rPr>
        <w:t xml:space="preserve"> ATP site</w:t>
      </w:r>
      <w:r>
        <w:rPr>
          <w:rFonts w:ascii="Arial" w:hAnsi="Arial" w:cs="Arial"/>
        </w:rPr>
        <w:t xml:space="preserve">. </w:t>
      </w:r>
      <w:r w:rsidR="00907479">
        <w:rPr>
          <w:rFonts w:ascii="Arial" w:hAnsi="Arial" w:cs="Arial"/>
        </w:rPr>
        <w:t xml:space="preserve">Efforts to </w:t>
      </w:r>
      <w:r w:rsidR="00C4660C">
        <w:rPr>
          <w:rFonts w:ascii="Arial" w:hAnsi="Arial" w:cs="Arial"/>
        </w:rPr>
        <w:t>improve the potency of</w:t>
      </w:r>
      <w:r w:rsidR="00907479">
        <w:rPr>
          <w:rFonts w:ascii="Arial" w:hAnsi="Arial" w:cs="Arial"/>
        </w:rPr>
        <w:t xml:space="preserve"> this series and elucidate its mode of inhibition are ongoing. </w:t>
      </w:r>
    </w:p>
    <w:p w14:paraId="1B3099F0" w14:textId="76AD00B6" w:rsidR="00907479" w:rsidRDefault="00907479" w:rsidP="00657CD6">
      <w:pPr>
        <w:jc w:val="both"/>
        <w:rPr>
          <w:rFonts w:ascii="Arial" w:hAnsi="Arial" w:cs="Arial"/>
        </w:rPr>
      </w:pPr>
    </w:p>
    <w:p w14:paraId="5A1BC7B9" w14:textId="7D7102C5" w:rsidR="00907479" w:rsidRPr="00F21FD9" w:rsidRDefault="00907479" w:rsidP="009074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 these orthogonal approaches, we </w:t>
      </w:r>
      <w:r w:rsidR="002E4AE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2E4AE2">
        <w:rPr>
          <w:rFonts w:ascii="Arial" w:hAnsi="Arial" w:cs="Arial"/>
        </w:rPr>
        <w:t>identified a novel series of</w:t>
      </w:r>
      <w:r w:rsidR="00C22138">
        <w:rPr>
          <w:rFonts w:ascii="Arial" w:hAnsi="Arial" w:cs="Arial"/>
        </w:rPr>
        <w:t xml:space="preserve"> selective</w:t>
      </w:r>
      <w:r w:rsidR="002E4AE2">
        <w:rPr>
          <w:rFonts w:ascii="Arial" w:hAnsi="Arial" w:cs="Arial"/>
        </w:rPr>
        <w:t xml:space="preserve"> PDHK1 inhibitors and may have uncovered a path forward for a</w:t>
      </w:r>
      <w:r w:rsidR="00C22138">
        <w:rPr>
          <w:rFonts w:ascii="Arial" w:hAnsi="Arial" w:cs="Arial"/>
        </w:rPr>
        <w:t xml:space="preserve"> selective</w:t>
      </w:r>
      <w:r w:rsidR="002E4AE2">
        <w:rPr>
          <w:rFonts w:ascii="Arial" w:hAnsi="Arial" w:cs="Arial"/>
        </w:rPr>
        <w:t xml:space="preserve"> PDHK4 inhibitor. We will continue to optimize these inhibitors </w:t>
      </w:r>
      <w:r w:rsidRPr="00F21FD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use as tool compounds and, ultimately, for development into therapeutic agents for </w:t>
      </w:r>
      <w:r w:rsidRPr="00F21FD9">
        <w:rPr>
          <w:rFonts w:ascii="Arial" w:hAnsi="Arial" w:cs="Arial"/>
        </w:rPr>
        <w:t xml:space="preserve">the treatment of </w:t>
      </w:r>
      <w:r>
        <w:rPr>
          <w:rFonts w:ascii="Arial" w:hAnsi="Arial" w:cs="Arial"/>
        </w:rPr>
        <w:t xml:space="preserve">various </w:t>
      </w:r>
      <w:r w:rsidRPr="00F21FD9">
        <w:rPr>
          <w:rFonts w:ascii="Arial" w:hAnsi="Arial" w:cs="Arial"/>
        </w:rPr>
        <w:t>cancer</w:t>
      </w:r>
      <w:r>
        <w:rPr>
          <w:rFonts w:ascii="Arial" w:hAnsi="Arial" w:cs="Arial"/>
        </w:rPr>
        <w:t>s</w:t>
      </w:r>
      <w:r w:rsidRPr="00F21FD9">
        <w:rPr>
          <w:rFonts w:ascii="Arial" w:hAnsi="Arial" w:cs="Arial"/>
        </w:rPr>
        <w:t xml:space="preserve">. </w:t>
      </w:r>
    </w:p>
    <w:p w14:paraId="6601475E" w14:textId="77777777" w:rsidR="00907479" w:rsidRDefault="00907479" w:rsidP="00657CD6">
      <w:pPr>
        <w:jc w:val="both"/>
        <w:rPr>
          <w:rFonts w:ascii="Arial" w:hAnsi="Arial" w:cs="Arial"/>
        </w:rPr>
      </w:pPr>
    </w:p>
    <w:p w14:paraId="7823816F" w14:textId="77777777" w:rsidR="006B3628" w:rsidRDefault="00000000"/>
    <w:sectPr w:rsidR="006B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7A00"/>
    <w:multiLevelType w:val="hybridMultilevel"/>
    <w:tmpl w:val="3F04D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6"/>
    <w:rsid w:val="00005B60"/>
    <w:rsid w:val="000A325B"/>
    <w:rsid w:val="00134C38"/>
    <w:rsid w:val="001F5046"/>
    <w:rsid w:val="002403EE"/>
    <w:rsid w:val="002B2967"/>
    <w:rsid w:val="002E4AE2"/>
    <w:rsid w:val="003305C1"/>
    <w:rsid w:val="00381027"/>
    <w:rsid w:val="003900F9"/>
    <w:rsid w:val="003B1AC7"/>
    <w:rsid w:val="003B6AF0"/>
    <w:rsid w:val="004D5FAF"/>
    <w:rsid w:val="00542CFA"/>
    <w:rsid w:val="005A2548"/>
    <w:rsid w:val="006152CE"/>
    <w:rsid w:val="00622256"/>
    <w:rsid w:val="00634490"/>
    <w:rsid w:val="00657CD6"/>
    <w:rsid w:val="0073593A"/>
    <w:rsid w:val="00827459"/>
    <w:rsid w:val="008553CB"/>
    <w:rsid w:val="008973E6"/>
    <w:rsid w:val="008D1686"/>
    <w:rsid w:val="00907479"/>
    <w:rsid w:val="009201F4"/>
    <w:rsid w:val="009462CD"/>
    <w:rsid w:val="00995815"/>
    <w:rsid w:val="00A24216"/>
    <w:rsid w:val="00BA3D83"/>
    <w:rsid w:val="00C22138"/>
    <w:rsid w:val="00C4660C"/>
    <w:rsid w:val="00C778B7"/>
    <w:rsid w:val="00D36318"/>
    <w:rsid w:val="00D56A9F"/>
    <w:rsid w:val="00D9741C"/>
    <w:rsid w:val="00DC6291"/>
    <w:rsid w:val="00E73AC6"/>
    <w:rsid w:val="00E970C3"/>
    <w:rsid w:val="00F05001"/>
    <w:rsid w:val="00F742DA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52EC2"/>
  <w15:chartTrackingRefBased/>
  <w15:docId w15:val="{8A5E2F77-0D16-C14D-B553-EE16762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Mason</dc:creator>
  <cp:keywords/>
  <dc:description/>
  <cp:lastModifiedBy>Baber, Mason</cp:lastModifiedBy>
  <cp:revision>18</cp:revision>
  <dcterms:created xsi:type="dcterms:W3CDTF">2023-01-24T15:27:00Z</dcterms:created>
  <dcterms:modified xsi:type="dcterms:W3CDTF">2023-01-31T21:08:00Z</dcterms:modified>
</cp:coreProperties>
</file>