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B33C" w14:textId="77777777" w:rsidR="00EE32E7" w:rsidRPr="001C6063" w:rsidRDefault="00EE32E7" w:rsidP="001E18D6">
      <w:pPr>
        <w:jc w:val="center"/>
        <w:rPr>
          <w:color w:val="002060"/>
          <w:sz w:val="22"/>
          <w:szCs w:val="22"/>
        </w:rPr>
      </w:pPr>
    </w:p>
    <w:p w14:paraId="2FCB789D" w14:textId="784A0EF8" w:rsidR="0082305F" w:rsidRPr="001C6063" w:rsidRDefault="00502DB0" w:rsidP="00271420">
      <w:pPr>
        <w:jc w:val="center"/>
        <w:rPr>
          <w:color w:val="002060"/>
          <w:sz w:val="22"/>
          <w:szCs w:val="22"/>
        </w:rPr>
      </w:pPr>
      <w:r w:rsidRPr="001C6063">
        <w:rPr>
          <w:noProof/>
          <w:color w:val="002060"/>
          <w:sz w:val="22"/>
          <w:szCs w:val="22"/>
        </w:rPr>
        <w:drawing>
          <wp:inline distT="0" distB="0" distL="0" distR="0" wp14:anchorId="7EA68631" wp14:editId="1864F3B8">
            <wp:extent cx="3108960" cy="378393"/>
            <wp:effectExtent l="0" t="0" r="0" b="3175"/>
            <wp:docPr id="1" name="Picture 1" descr="G:\College-Wide\COP Logo Library Rev 7-1-2013\Pharmaceutical Sciences signature set\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llege-Wide\COP Logo Library Rev 7-1-2013\Pharmaceutical Sciences signature set\signature-statione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9713" cy="397958"/>
                    </a:xfrm>
                    <a:prstGeom prst="rect">
                      <a:avLst/>
                    </a:prstGeom>
                    <a:noFill/>
                    <a:ln>
                      <a:noFill/>
                    </a:ln>
                  </pic:spPr>
                </pic:pic>
              </a:graphicData>
            </a:graphic>
          </wp:inline>
        </w:drawing>
      </w:r>
    </w:p>
    <w:p w14:paraId="4C2D27A5" w14:textId="77777777" w:rsidR="00271420" w:rsidRPr="001C6063" w:rsidRDefault="00271420" w:rsidP="00271420">
      <w:pPr>
        <w:jc w:val="center"/>
        <w:rPr>
          <w:color w:val="002060"/>
          <w:sz w:val="22"/>
          <w:szCs w:val="22"/>
        </w:rPr>
      </w:pPr>
    </w:p>
    <w:p w14:paraId="67E4421F" w14:textId="22F4EE76" w:rsidR="00502DB0" w:rsidRPr="001C6063" w:rsidRDefault="00502DB0" w:rsidP="00E3189A">
      <w:pPr>
        <w:jc w:val="center"/>
        <w:rPr>
          <w:b/>
          <w:color w:val="002060"/>
          <w:sz w:val="22"/>
          <w:szCs w:val="22"/>
        </w:rPr>
      </w:pPr>
      <w:r w:rsidRPr="001C6063">
        <w:rPr>
          <w:b/>
          <w:color w:val="002060"/>
          <w:sz w:val="22"/>
          <w:szCs w:val="22"/>
        </w:rPr>
        <w:t>Ph</w:t>
      </w:r>
      <w:r w:rsidR="00C82136" w:rsidRPr="001C6063">
        <w:rPr>
          <w:b/>
          <w:color w:val="002060"/>
          <w:sz w:val="22"/>
          <w:szCs w:val="22"/>
        </w:rPr>
        <w:t>armaceutical Sciences Seminar</w:t>
      </w:r>
      <w:r w:rsidR="002D3498">
        <w:rPr>
          <w:b/>
          <w:color w:val="002060"/>
          <w:sz w:val="22"/>
          <w:szCs w:val="22"/>
        </w:rPr>
        <w:t xml:space="preserve"> Series</w:t>
      </w:r>
    </w:p>
    <w:p w14:paraId="5046266C" w14:textId="77777777" w:rsidR="00E103D4" w:rsidRPr="001C6063" w:rsidRDefault="00E103D4" w:rsidP="00E3189A">
      <w:pPr>
        <w:jc w:val="center"/>
        <w:rPr>
          <w:color w:val="002060"/>
          <w:sz w:val="22"/>
          <w:szCs w:val="22"/>
        </w:rPr>
      </w:pPr>
    </w:p>
    <w:p w14:paraId="3AC991AE" w14:textId="79A9DD81" w:rsidR="001618BB" w:rsidRPr="001C6063" w:rsidRDefault="00D240A1" w:rsidP="001C6063">
      <w:pPr>
        <w:pStyle w:val="Default"/>
        <w:jc w:val="center"/>
        <w:rPr>
          <w:color w:val="002060"/>
          <w:sz w:val="22"/>
          <w:szCs w:val="22"/>
        </w:rPr>
      </w:pPr>
      <w:r w:rsidRPr="001C6063">
        <w:rPr>
          <w:color w:val="002060"/>
          <w:sz w:val="22"/>
          <w:szCs w:val="22"/>
        </w:rPr>
        <w:t xml:space="preserve">Wednesday, </w:t>
      </w:r>
      <w:r w:rsidR="001C6063" w:rsidRPr="001C6063">
        <w:rPr>
          <w:color w:val="002060"/>
          <w:sz w:val="22"/>
          <w:szCs w:val="22"/>
        </w:rPr>
        <w:t>April 27</w:t>
      </w:r>
      <w:r w:rsidR="00271420" w:rsidRPr="001C6063">
        <w:rPr>
          <w:color w:val="002060"/>
          <w:sz w:val="22"/>
          <w:szCs w:val="22"/>
        </w:rPr>
        <w:t>, 2022</w:t>
      </w:r>
    </w:p>
    <w:p w14:paraId="185AD2FE" w14:textId="1F16FBA9" w:rsidR="005F19AC" w:rsidRPr="001C6063" w:rsidRDefault="00551FB2" w:rsidP="001C6063">
      <w:pPr>
        <w:jc w:val="center"/>
        <w:rPr>
          <w:color w:val="002060"/>
          <w:sz w:val="22"/>
          <w:szCs w:val="22"/>
        </w:rPr>
      </w:pPr>
      <w:r w:rsidRPr="001C6063">
        <w:rPr>
          <w:color w:val="002060"/>
          <w:sz w:val="22"/>
          <w:szCs w:val="22"/>
        </w:rPr>
        <w:t>4</w:t>
      </w:r>
      <w:r w:rsidR="006A2249" w:rsidRPr="001C6063">
        <w:rPr>
          <w:color w:val="002060"/>
          <w:sz w:val="22"/>
          <w:szCs w:val="22"/>
        </w:rPr>
        <w:t>:00pm</w:t>
      </w:r>
    </w:p>
    <w:p w14:paraId="4FC15471" w14:textId="77777777" w:rsidR="001C6063" w:rsidRPr="001C6063" w:rsidRDefault="001C6063" w:rsidP="001C6063">
      <w:pPr>
        <w:jc w:val="center"/>
        <w:rPr>
          <w:color w:val="002060"/>
          <w:sz w:val="22"/>
          <w:szCs w:val="22"/>
        </w:rPr>
      </w:pPr>
    </w:p>
    <w:p w14:paraId="19B975F1" w14:textId="77777777" w:rsidR="001C6063" w:rsidRPr="001C6063" w:rsidRDefault="001C6063" w:rsidP="001C6063">
      <w:pPr>
        <w:jc w:val="center"/>
        <w:rPr>
          <w:color w:val="002060"/>
          <w:sz w:val="22"/>
          <w:szCs w:val="22"/>
        </w:rPr>
      </w:pPr>
      <w:r w:rsidRPr="001C6063">
        <w:rPr>
          <w:color w:val="002060"/>
          <w:sz w:val="22"/>
          <w:szCs w:val="22"/>
        </w:rPr>
        <w:t>NCRC Building10 Research Auditorium</w:t>
      </w:r>
    </w:p>
    <w:p w14:paraId="7E395929" w14:textId="409FD3B9" w:rsidR="001C6063" w:rsidRPr="001C6063" w:rsidRDefault="001C6063" w:rsidP="001C6063">
      <w:pPr>
        <w:jc w:val="center"/>
        <w:rPr>
          <w:color w:val="002060"/>
          <w:sz w:val="22"/>
          <w:szCs w:val="22"/>
        </w:rPr>
      </w:pPr>
      <w:r w:rsidRPr="001C6063">
        <w:rPr>
          <w:color w:val="002060"/>
          <w:sz w:val="22"/>
          <w:szCs w:val="22"/>
        </w:rPr>
        <w:t>H</w:t>
      </w:r>
      <w:r w:rsidRPr="001C6063">
        <w:rPr>
          <w:color w:val="002060"/>
          <w:sz w:val="22"/>
          <w:szCs w:val="22"/>
        </w:rPr>
        <w:t>ybrid option</w:t>
      </w:r>
    </w:p>
    <w:p w14:paraId="5B7CEBAA" w14:textId="4FF785CD" w:rsidR="001C6063" w:rsidRPr="001C6063" w:rsidRDefault="001C6063" w:rsidP="001C6063">
      <w:pPr>
        <w:jc w:val="center"/>
        <w:rPr>
          <w:rStyle w:val="Hyperlink"/>
          <w:sz w:val="22"/>
          <w:szCs w:val="22"/>
        </w:rPr>
      </w:pPr>
      <w:r>
        <w:rPr>
          <w:color w:val="002060"/>
          <w:sz w:val="22"/>
          <w:szCs w:val="22"/>
        </w:rPr>
        <w:fldChar w:fldCharType="begin"/>
      </w:r>
      <w:r>
        <w:rPr>
          <w:color w:val="002060"/>
          <w:sz w:val="22"/>
          <w:szCs w:val="22"/>
        </w:rPr>
        <w:instrText xml:space="preserve"> HYPERLINK "https://umich.zoom.us/j/97466817829?pwd=Y2xmZ2J3OW15UXRvOVhncy9yL0lOUT09" </w:instrText>
      </w:r>
      <w:r>
        <w:rPr>
          <w:color w:val="002060"/>
          <w:sz w:val="22"/>
          <w:szCs w:val="22"/>
        </w:rPr>
      </w:r>
      <w:r>
        <w:rPr>
          <w:color w:val="002060"/>
          <w:sz w:val="22"/>
          <w:szCs w:val="22"/>
        </w:rPr>
        <w:fldChar w:fldCharType="separate"/>
      </w:r>
      <w:r w:rsidRPr="001C6063">
        <w:rPr>
          <w:rStyle w:val="Hyperlink"/>
          <w:sz w:val="22"/>
          <w:szCs w:val="22"/>
        </w:rPr>
        <w:t>Link</w:t>
      </w:r>
    </w:p>
    <w:p w14:paraId="64818E81" w14:textId="65D4ECD3" w:rsidR="001C6063" w:rsidRPr="001C6063" w:rsidRDefault="001C6063" w:rsidP="001C6063">
      <w:pPr>
        <w:rPr>
          <w:color w:val="002060"/>
          <w:sz w:val="22"/>
          <w:szCs w:val="22"/>
        </w:rPr>
      </w:pPr>
      <w:r>
        <w:rPr>
          <w:color w:val="002060"/>
          <w:sz w:val="22"/>
          <w:szCs w:val="22"/>
        </w:rPr>
        <w:fldChar w:fldCharType="end"/>
      </w:r>
    </w:p>
    <w:p w14:paraId="47675729" w14:textId="1843A107" w:rsidR="001C6063" w:rsidRPr="001C6063" w:rsidRDefault="001C6063" w:rsidP="001C6063">
      <w:pPr>
        <w:jc w:val="center"/>
        <w:rPr>
          <w:b/>
          <w:bCs/>
          <w:color w:val="002060"/>
          <w:sz w:val="22"/>
          <w:szCs w:val="22"/>
        </w:rPr>
      </w:pPr>
      <w:r w:rsidRPr="001C6063">
        <w:rPr>
          <w:b/>
          <w:bCs/>
          <w:color w:val="002060"/>
          <w:sz w:val="22"/>
          <w:szCs w:val="22"/>
        </w:rPr>
        <w:t>“I</w:t>
      </w:r>
      <w:r w:rsidRPr="001C6063">
        <w:rPr>
          <w:b/>
          <w:bCs/>
          <w:color w:val="002060"/>
          <w:sz w:val="22"/>
          <w:szCs w:val="22"/>
        </w:rPr>
        <w:t>ntegrated Exposure-Response of Dupilumab in Pediatric and Adult Patients with Atopic Dermatitis using Categorical and Continuous Endpoints: A Population Analysis</w:t>
      </w:r>
      <w:r w:rsidRPr="001C6063">
        <w:rPr>
          <w:b/>
          <w:bCs/>
          <w:color w:val="002060"/>
          <w:sz w:val="22"/>
          <w:szCs w:val="22"/>
        </w:rPr>
        <w:t>”</w:t>
      </w:r>
    </w:p>
    <w:p w14:paraId="64794E4B" w14:textId="77777777" w:rsidR="00E3189A" w:rsidRPr="001C6063" w:rsidRDefault="00E3189A" w:rsidP="001C6063">
      <w:pPr>
        <w:rPr>
          <w:b/>
          <w:bCs/>
          <w:color w:val="002060"/>
          <w:sz w:val="22"/>
          <w:szCs w:val="22"/>
          <w:shd w:val="clear" w:color="auto" w:fill="FFFFFF"/>
        </w:rPr>
      </w:pPr>
    </w:p>
    <w:p w14:paraId="3C2CEB84" w14:textId="2DD482BB" w:rsidR="00094838" w:rsidRPr="001C6063" w:rsidRDefault="00E82F3C" w:rsidP="002A548C">
      <w:pPr>
        <w:jc w:val="center"/>
        <w:rPr>
          <w:color w:val="002060"/>
          <w:sz w:val="22"/>
          <w:szCs w:val="22"/>
          <w:shd w:val="clear" w:color="auto" w:fill="FFFFFF"/>
        </w:rPr>
      </w:pPr>
      <w:r w:rsidRPr="001C6063">
        <w:rPr>
          <w:color w:val="002060"/>
          <w:sz w:val="22"/>
          <w:szCs w:val="22"/>
          <w:shd w:val="clear" w:color="auto" w:fill="FFFFFF"/>
        </w:rPr>
        <w:t>Presented by:</w:t>
      </w:r>
    </w:p>
    <w:p w14:paraId="4CA80B16" w14:textId="77777777" w:rsidR="00FA49D5" w:rsidRPr="001C6063" w:rsidRDefault="00FA49D5" w:rsidP="002A548C">
      <w:pPr>
        <w:jc w:val="center"/>
        <w:rPr>
          <w:color w:val="002060"/>
          <w:sz w:val="22"/>
          <w:szCs w:val="22"/>
          <w:shd w:val="clear" w:color="auto" w:fill="FFFFFF"/>
        </w:rPr>
      </w:pPr>
    </w:p>
    <w:p w14:paraId="57890BEF" w14:textId="64FA5DF3" w:rsidR="002A548C" w:rsidRPr="001C6063" w:rsidRDefault="001C6063" w:rsidP="00FA49D5">
      <w:pPr>
        <w:jc w:val="center"/>
        <w:rPr>
          <w:b/>
          <w:bCs/>
          <w:color w:val="002060"/>
          <w:sz w:val="22"/>
          <w:szCs w:val="22"/>
        </w:rPr>
      </w:pPr>
      <w:r w:rsidRPr="001C6063">
        <w:rPr>
          <w:noProof/>
          <w:color w:val="002060"/>
          <w:sz w:val="22"/>
          <w:szCs w:val="22"/>
        </w:rPr>
        <w:drawing>
          <wp:inline distT="0" distB="0" distL="0" distR="0" wp14:anchorId="49E79BCA" wp14:editId="50390747">
            <wp:extent cx="1162653" cy="154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72738" cy="1556445"/>
                    </a:xfrm>
                    <a:prstGeom prst="rect">
                      <a:avLst/>
                    </a:prstGeom>
                    <a:noFill/>
                    <a:ln>
                      <a:noFill/>
                    </a:ln>
                  </pic:spPr>
                </pic:pic>
              </a:graphicData>
            </a:graphic>
          </wp:inline>
        </w:drawing>
      </w:r>
    </w:p>
    <w:p w14:paraId="676AA75A" w14:textId="77777777" w:rsidR="001C6063" w:rsidRPr="001C6063" w:rsidRDefault="001C6063" w:rsidP="00FA49D5">
      <w:pPr>
        <w:jc w:val="center"/>
        <w:rPr>
          <w:b/>
          <w:bCs/>
          <w:color w:val="002060"/>
          <w:sz w:val="22"/>
          <w:szCs w:val="22"/>
        </w:rPr>
      </w:pPr>
    </w:p>
    <w:p w14:paraId="3A632B0E" w14:textId="77777777" w:rsidR="001C6063" w:rsidRPr="001C6063" w:rsidRDefault="001C6063" w:rsidP="001C6063">
      <w:pPr>
        <w:jc w:val="center"/>
        <w:rPr>
          <w:b/>
          <w:bCs/>
          <w:color w:val="002060"/>
          <w:sz w:val="22"/>
          <w:szCs w:val="22"/>
        </w:rPr>
      </w:pPr>
      <w:r w:rsidRPr="001C6063">
        <w:rPr>
          <w:b/>
          <w:bCs/>
          <w:color w:val="002060"/>
          <w:sz w:val="22"/>
          <w:szCs w:val="22"/>
        </w:rPr>
        <w:t>Emily Briggs</w:t>
      </w:r>
    </w:p>
    <w:p w14:paraId="7CB9080C" w14:textId="77777777" w:rsidR="001C6063" w:rsidRPr="001C6063" w:rsidRDefault="001C6063" w:rsidP="001C6063">
      <w:pPr>
        <w:jc w:val="center"/>
        <w:rPr>
          <w:b/>
          <w:bCs/>
          <w:color w:val="002060"/>
          <w:sz w:val="22"/>
          <w:szCs w:val="22"/>
        </w:rPr>
      </w:pPr>
      <w:proofErr w:type="spellStart"/>
      <w:r w:rsidRPr="001C6063">
        <w:rPr>
          <w:color w:val="002060"/>
          <w:sz w:val="22"/>
          <w:szCs w:val="22"/>
        </w:rPr>
        <w:t>Pharmsci</w:t>
      </w:r>
      <w:proofErr w:type="spellEnd"/>
      <w:r w:rsidRPr="001C6063">
        <w:rPr>
          <w:color w:val="002060"/>
          <w:sz w:val="22"/>
          <w:szCs w:val="22"/>
        </w:rPr>
        <w:t xml:space="preserve"> PhD candidate</w:t>
      </w:r>
      <w:r w:rsidRPr="001C6063">
        <w:rPr>
          <w:color w:val="002060"/>
          <w:sz w:val="22"/>
          <w:szCs w:val="22"/>
        </w:rPr>
        <w:br/>
      </w:r>
      <w:r w:rsidRPr="001C6063">
        <w:rPr>
          <w:color w:val="002060"/>
        </w:rPr>
        <w:t>(Mentor: David E. Smith)</w:t>
      </w:r>
    </w:p>
    <w:p w14:paraId="60CF3997" w14:textId="77777777" w:rsidR="00FA49D5" w:rsidRPr="001C6063" w:rsidRDefault="00FA49D5" w:rsidP="001C6063">
      <w:pPr>
        <w:rPr>
          <w:color w:val="002060"/>
          <w:sz w:val="22"/>
          <w:szCs w:val="22"/>
        </w:rPr>
      </w:pPr>
    </w:p>
    <w:p w14:paraId="645CBF45" w14:textId="5B141046" w:rsidR="001C6063" w:rsidRDefault="002A548C" w:rsidP="001C6063">
      <w:pPr>
        <w:jc w:val="both"/>
        <w:rPr>
          <w:color w:val="002060"/>
          <w:sz w:val="22"/>
          <w:szCs w:val="22"/>
        </w:rPr>
      </w:pPr>
      <w:r w:rsidRPr="001C6063">
        <w:rPr>
          <w:b/>
          <w:bCs/>
          <w:color w:val="002060"/>
          <w:sz w:val="22"/>
          <w:szCs w:val="22"/>
        </w:rPr>
        <w:t>Abstract:</w:t>
      </w:r>
      <w:r w:rsidRPr="001C6063">
        <w:rPr>
          <w:color w:val="002060"/>
          <w:sz w:val="22"/>
          <w:szCs w:val="22"/>
        </w:rPr>
        <w:t xml:space="preserve"> </w:t>
      </w:r>
      <w:r w:rsidR="001C6063" w:rsidRPr="001C6063">
        <w:rPr>
          <w:color w:val="002060"/>
          <w:sz w:val="22"/>
          <w:szCs w:val="22"/>
        </w:rPr>
        <w:t xml:space="preserve">Atopic dermatitis is a chronic, relapsing skin disease characterized by inflammation and pruritis of the skin that affects 10 – 20 percent of children and 5 – 10 percent of adults in the United States. Atopic dermatitis is developed by a combination of epithelial-barrier defects, increased type 2 immune responses (Th2), and environmental factors. For clinical research studies, atopic dermatitis severity is measured using multiple subjective scales. The most prominent assessments are the Eczema Area and Severity Index (EASI) and the Investigator Global Assessment (IGA), a continuous bounded outcome score assessment and a five-point ordered categorical assessment, respectively. </w:t>
      </w:r>
    </w:p>
    <w:p w14:paraId="2BC122C6" w14:textId="77777777" w:rsidR="001C6063" w:rsidRPr="001C6063" w:rsidRDefault="001C6063" w:rsidP="001C6063">
      <w:pPr>
        <w:jc w:val="both"/>
        <w:rPr>
          <w:color w:val="002060"/>
          <w:sz w:val="22"/>
          <w:szCs w:val="22"/>
        </w:rPr>
      </w:pPr>
    </w:p>
    <w:p w14:paraId="5522AEE1" w14:textId="75F24D92" w:rsidR="001C6063" w:rsidRDefault="001C6063" w:rsidP="001C6063">
      <w:pPr>
        <w:jc w:val="both"/>
        <w:rPr>
          <w:color w:val="002060"/>
          <w:sz w:val="22"/>
          <w:szCs w:val="22"/>
        </w:rPr>
      </w:pPr>
      <w:r w:rsidRPr="001C6063">
        <w:rPr>
          <w:color w:val="002060"/>
          <w:sz w:val="22"/>
          <w:szCs w:val="22"/>
        </w:rPr>
        <w:t xml:space="preserve">Dupilumab, trade name Dupixent, is a fully human monoclonal antibody that is administered via subcutaneous injection for patients with moderate-to-severe atopic dermatitis. Dupilumab is an interleukin (IL)-4 receptor alpha antagonist that blocks interleukin-4 and interleukin-13 signaling. In the United States, dupilumab is approved for moderate-to-severe atopic dermatitis (6+ years), asthma (12+ years), and chronic rhinosinusitis with nasal polyposis (18+ years). For clinical trials, moderate-to-severe baseline disease severity is defined as an IGA score ≥ 3 and an EASI score ≥ 16, and body surface area (BSA) involvement of ≥ 10%. </w:t>
      </w:r>
    </w:p>
    <w:p w14:paraId="6B96C496" w14:textId="77777777" w:rsidR="001C6063" w:rsidRPr="001C6063" w:rsidRDefault="001C6063" w:rsidP="001C6063">
      <w:pPr>
        <w:jc w:val="both"/>
        <w:rPr>
          <w:color w:val="002060"/>
          <w:sz w:val="22"/>
          <w:szCs w:val="22"/>
        </w:rPr>
      </w:pPr>
    </w:p>
    <w:p w14:paraId="2E9BCE66" w14:textId="77777777" w:rsidR="001C6063" w:rsidRPr="001C6063" w:rsidRDefault="001C6063" w:rsidP="001C6063">
      <w:pPr>
        <w:pStyle w:val="C-BodyText"/>
        <w:spacing w:before="0" w:after="0" w:line="240" w:lineRule="auto"/>
        <w:rPr>
          <w:rFonts w:eastAsia="SimSun"/>
          <w:color w:val="002060"/>
          <w:sz w:val="22"/>
          <w:szCs w:val="22"/>
        </w:rPr>
      </w:pPr>
      <w:r w:rsidRPr="001C6063">
        <w:rPr>
          <w:rFonts w:eastAsia="SimSun"/>
          <w:color w:val="002060"/>
          <w:sz w:val="22"/>
          <w:szCs w:val="22"/>
        </w:rPr>
        <w:t>The goal of this project was to fit semi-mechanistic structural models to the dupilumab concentration and clinical endpoint data, thus predicting specific response outcomes across age groups from children to adult. Key parameters in this analysis were the maximum inhibitory drug effect (Imax) and the steady-state concentration that achieves 50% of the maximum effect (IC</w:t>
      </w:r>
      <w:r w:rsidRPr="001C6063">
        <w:rPr>
          <w:rFonts w:eastAsia="SimSun"/>
          <w:color w:val="002060"/>
          <w:sz w:val="22"/>
          <w:szCs w:val="22"/>
          <w:vertAlign w:val="subscript"/>
        </w:rPr>
        <w:t>50</w:t>
      </w:r>
      <w:r w:rsidRPr="001C6063">
        <w:rPr>
          <w:rFonts w:eastAsia="SimSun"/>
          <w:color w:val="002060"/>
          <w:sz w:val="22"/>
          <w:szCs w:val="22"/>
        </w:rPr>
        <w:t xml:space="preserve">) for dupilumab in patients with AD. </w:t>
      </w:r>
    </w:p>
    <w:p w14:paraId="23E60D6D" w14:textId="6EF02820" w:rsidR="00FA49D5" w:rsidRPr="001C6063" w:rsidRDefault="00FA49D5" w:rsidP="001C6063">
      <w:pPr>
        <w:jc w:val="both"/>
        <w:rPr>
          <w:color w:val="002060"/>
          <w:sz w:val="22"/>
          <w:szCs w:val="22"/>
        </w:rPr>
      </w:pPr>
    </w:p>
    <w:p w14:paraId="6D215662" w14:textId="56660BF8" w:rsidR="00E3189A" w:rsidRPr="001C6063" w:rsidRDefault="00E3189A" w:rsidP="00FA49D5">
      <w:pPr>
        <w:jc w:val="center"/>
        <w:rPr>
          <w:rFonts w:eastAsiaTheme="minorHAnsi"/>
          <w:color w:val="002060"/>
          <w:sz w:val="18"/>
          <w:szCs w:val="18"/>
        </w:rPr>
      </w:pPr>
      <w:r w:rsidRPr="001C6063">
        <w:rPr>
          <w:color w:val="002060"/>
          <w:sz w:val="18"/>
          <w:szCs w:val="18"/>
        </w:rPr>
        <w:t>For m</w:t>
      </w:r>
      <w:r w:rsidR="00D83A2B" w:rsidRPr="001C6063">
        <w:rPr>
          <w:rFonts w:eastAsiaTheme="minorHAnsi"/>
          <w:color w:val="002060"/>
          <w:sz w:val="18"/>
          <w:szCs w:val="18"/>
        </w:rPr>
        <w:t xml:space="preserve">ore information on the weekly </w:t>
      </w:r>
      <w:proofErr w:type="spellStart"/>
      <w:r w:rsidR="00D83A2B" w:rsidRPr="001C6063">
        <w:rPr>
          <w:rFonts w:eastAsiaTheme="minorHAnsi"/>
          <w:color w:val="002060"/>
          <w:sz w:val="18"/>
          <w:szCs w:val="18"/>
        </w:rPr>
        <w:t>PharmSci</w:t>
      </w:r>
      <w:proofErr w:type="spellEnd"/>
      <w:r w:rsidR="00D83A2B" w:rsidRPr="001C6063">
        <w:rPr>
          <w:rFonts w:eastAsiaTheme="minorHAnsi"/>
          <w:color w:val="002060"/>
          <w:sz w:val="18"/>
          <w:szCs w:val="18"/>
        </w:rPr>
        <w:t xml:space="preserve"> department</w:t>
      </w:r>
    </w:p>
    <w:p w14:paraId="2C6053E3" w14:textId="5E974AE7" w:rsidR="00D83A2B" w:rsidRPr="001C6063" w:rsidRDefault="00D83A2B" w:rsidP="00E3189A">
      <w:pPr>
        <w:pStyle w:val="NormalWeb"/>
        <w:spacing w:before="0" w:beforeAutospacing="0" w:after="0" w:afterAutospacing="0"/>
        <w:ind w:left="-450" w:right="-360"/>
        <w:jc w:val="center"/>
        <w:rPr>
          <w:color w:val="002060"/>
          <w:sz w:val="18"/>
          <w:szCs w:val="18"/>
        </w:rPr>
      </w:pPr>
      <w:r w:rsidRPr="001C6063">
        <w:rPr>
          <w:rFonts w:eastAsiaTheme="minorHAnsi"/>
          <w:color w:val="002060"/>
          <w:sz w:val="18"/>
          <w:szCs w:val="18"/>
        </w:rPr>
        <w:t>Seminar series, please view our website:</w:t>
      </w:r>
    </w:p>
    <w:p w14:paraId="5EC320A1" w14:textId="10579110" w:rsidR="00094838" w:rsidRPr="001C6063" w:rsidRDefault="002D3498" w:rsidP="00922E1C">
      <w:pPr>
        <w:ind w:left="-540" w:right="-360"/>
        <w:jc w:val="center"/>
        <w:rPr>
          <w:rFonts w:eastAsiaTheme="minorHAnsi"/>
          <w:color w:val="002060"/>
          <w:sz w:val="18"/>
          <w:szCs w:val="18"/>
        </w:rPr>
      </w:pPr>
      <w:hyperlink r:id="rId8" w:history="1">
        <w:r w:rsidR="001D5610" w:rsidRPr="001C6063">
          <w:rPr>
            <w:rStyle w:val="Hyperlink"/>
            <w:rFonts w:eastAsiaTheme="minorHAnsi"/>
            <w:color w:val="002060"/>
            <w:sz w:val="18"/>
            <w:szCs w:val="18"/>
          </w:rPr>
          <w:t>https://pharmacy.umich.edu/pharmsci/seminars</w:t>
        </w:r>
      </w:hyperlink>
    </w:p>
    <w:sectPr w:rsidR="00094838" w:rsidRPr="001C6063" w:rsidSect="002A548C">
      <w:pgSz w:w="12240" w:h="15840"/>
      <w:pgMar w:top="810" w:right="1080" w:bottom="810" w:left="108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B0"/>
    <w:rsid w:val="00012413"/>
    <w:rsid w:val="000654B0"/>
    <w:rsid w:val="0008084B"/>
    <w:rsid w:val="00086F6A"/>
    <w:rsid w:val="00094838"/>
    <w:rsid w:val="000B0186"/>
    <w:rsid w:val="000E33F1"/>
    <w:rsid w:val="00100D3A"/>
    <w:rsid w:val="001618BB"/>
    <w:rsid w:val="001752E0"/>
    <w:rsid w:val="001965BA"/>
    <w:rsid w:val="001A24A2"/>
    <w:rsid w:val="001B45D7"/>
    <w:rsid w:val="001C41F1"/>
    <w:rsid w:val="001C6063"/>
    <w:rsid w:val="001D5610"/>
    <w:rsid w:val="001E18D6"/>
    <w:rsid w:val="00254552"/>
    <w:rsid w:val="0025541C"/>
    <w:rsid w:val="00271420"/>
    <w:rsid w:val="002738A8"/>
    <w:rsid w:val="0029089E"/>
    <w:rsid w:val="002A548C"/>
    <w:rsid w:val="002D3498"/>
    <w:rsid w:val="00303BA8"/>
    <w:rsid w:val="00311E92"/>
    <w:rsid w:val="00393EE1"/>
    <w:rsid w:val="003B20DA"/>
    <w:rsid w:val="003E3DDB"/>
    <w:rsid w:val="003F59F6"/>
    <w:rsid w:val="00452DB5"/>
    <w:rsid w:val="00477164"/>
    <w:rsid w:val="0049013E"/>
    <w:rsid w:val="0049086B"/>
    <w:rsid w:val="004A6898"/>
    <w:rsid w:val="004D08C2"/>
    <w:rsid w:val="004E731C"/>
    <w:rsid w:val="00502DB0"/>
    <w:rsid w:val="00544F07"/>
    <w:rsid w:val="00551FB2"/>
    <w:rsid w:val="0058508E"/>
    <w:rsid w:val="005A5427"/>
    <w:rsid w:val="005C2BB0"/>
    <w:rsid w:val="005F19AC"/>
    <w:rsid w:val="005F73D1"/>
    <w:rsid w:val="00617FFE"/>
    <w:rsid w:val="00637F25"/>
    <w:rsid w:val="00666D14"/>
    <w:rsid w:val="006766FF"/>
    <w:rsid w:val="006A2249"/>
    <w:rsid w:val="006E1519"/>
    <w:rsid w:val="0075034F"/>
    <w:rsid w:val="007735CC"/>
    <w:rsid w:val="007805C2"/>
    <w:rsid w:val="0082305F"/>
    <w:rsid w:val="00852E27"/>
    <w:rsid w:val="008750A5"/>
    <w:rsid w:val="00881985"/>
    <w:rsid w:val="00922E1C"/>
    <w:rsid w:val="00925124"/>
    <w:rsid w:val="00940141"/>
    <w:rsid w:val="00990B9E"/>
    <w:rsid w:val="009C0B90"/>
    <w:rsid w:val="009D0491"/>
    <w:rsid w:val="009E26AF"/>
    <w:rsid w:val="009E726D"/>
    <w:rsid w:val="00A40307"/>
    <w:rsid w:val="00A63926"/>
    <w:rsid w:val="00A670DD"/>
    <w:rsid w:val="00A84423"/>
    <w:rsid w:val="00A94F74"/>
    <w:rsid w:val="00AA6983"/>
    <w:rsid w:val="00AD298C"/>
    <w:rsid w:val="00AD354E"/>
    <w:rsid w:val="00B05C55"/>
    <w:rsid w:val="00B33141"/>
    <w:rsid w:val="00B82FBA"/>
    <w:rsid w:val="00BA177F"/>
    <w:rsid w:val="00BE15CB"/>
    <w:rsid w:val="00C02E0F"/>
    <w:rsid w:val="00C506D0"/>
    <w:rsid w:val="00C652F2"/>
    <w:rsid w:val="00C82136"/>
    <w:rsid w:val="00C85218"/>
    <w:rsid w:val="00D240A1"/>
    <w:rsid w:val="00D46C6E"/>
    <w:rsid w:val="00D80B43"/>
    <w:rsid w:val="00D83A2B"/>
    <w:rsid w:val="00D960FC"/>
    <w:rsid w:val="00DA1E33"/>
    <w:rsid w:val="00E04F49"/>
    <w:rsid w:val="00E103D4"/>
    <w:rsid w:val="00E3189A"/>
    <w:rsid w:val="00E44B44"/>
    <w:rsid w:val="00E73AA4"/>
    <w:rsid w:val="00E82F3C"/>
    <w:rsid w:val="00EE32E7"/>
    <w:rsid w:val="00F238A1"/>
    <w:rsid w:val="00FA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F173"/>
  <w15:chartTrackingRefBased/>
  <w15:docId w15:val="{770FA58D-74AC-4F99-89E3-35F85C4D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B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821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D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821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82136"/>
    <w:pPr>
      <w:spacing w:before="100" w:beforeAutospacing="1" w:after="100" w:afterAutospacing="1"/>
    </w:pPr>
    <w:rPr>
      <w:sz w:val="24"/>
      <w:szCs w:val="24"/>
    </w:rPr>
  </w:style>
  <w:style w:type="character" w:styleId="Hyperlink">
    <w:name w:val="Hyperlink"/>
    <w:basedOn w:val="DefaultParagraphFont"/>
    <w:uiPriority w:val="99"/>
    <w:unhideWhenUsed/>
    <w:rsid w:val="00C82136"/>
    <w:rPr>
      <w:color w:val="0000FF"/>
      <w:u w:val="single"/>
    </w:rPr>
  </w:style>
  <w:style w:type="paragraph" w:styleId="BalloonText">
    <w:name w:val="Balloon Text"/>
    <w:basedOn w:val="Normal"/>
    <w:link w:val="BalloonTextChar"/>
    <w:uiPriority w:val="99"/>
    <w:semiHidden/>
    <w:unhideWhenUsed/>
    <w:rsid w:val="0016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BB"/>
    <w:rPr>
      <w:rFonts w:ascii="Segoe UI" w:eastAsia="Times New Roman" w:hAnsi="Segoe UI" w:cs="Segoe UI"/>
      <w:sz w:val="18"/>
      <w:szCs w:val="18"/>
    </w:rPr>
  </w:style>
  <w:style w:type="paragraph" w:customStyle="1" w:styleId="BGKeywords">
    <w:name w:val="BG_Keywords"/>
    <w:basedOn w:val="Normal"/>
    <w:rsid w:val="009C0B90"/>
    <w:pPr>
      <w:spacing w:after="200" w:line="480" w:lineRule="auto"/>
      <w:jc w:val="both"/>
    </w:pPr>
    <w:rPr>
      <w:rFonts w:ascii="Times" w:hAnsi="Times"/>
      <w:sz w:val="24"/>
    </w:rPr>
  </w:style>
  <w:style w:type="paragraph" w:styleId="BodyText">
    <w:name w:val="Body Text"/>
    <w:basedOn w:val="Normal"/>
    <w:link w:val="BodyTextChar"/>
    <w:rsid w:val="009C0B90"/>
    <w:pPr>
      <w:jc w:val="both"/>
    </w:pPr>
    <w:rPr>
      <w:rFonts w:ascii="Arial" w:eastAsia="Calibri" w:hAnsi="Arial" w:cs="Arial"/>
      <w:bCs/>
      <w:sz w:val="24"/>
      <w:szCs w:val="24"/>
    </w:rPr>
  </w:style>
  <w:style w:type="character" w:customStyle="1" w:styleId="BodyTextChar">
    <w:name w:val="Body Text Char"/>
    <w:basedOn w:val="DefaultParagraphFont"/>
    <w:link w:val="BodyText"/>
    <w:rsid w:val="009C0B90"/>
    <w:rPr>
      <w:rFonts w:ascii="Arial" w:eastAsia="Calibri" w:hAnsi="Arial" w:cs="Arial"/>
      <w:bCs/>
      <w:sz w:val="24"/>
      <w:szCs w:val="24"/>
    </w:rPr>
  </w:style>
  <w:style w:type="character" w:styleId="FollowedHyperlink">
    <w:name w:val="FollowedHyperlink"/>
    <w:basedOn w:val="DefaultParagraphFont"/>
    <w:uiPriority w:val="99"/>
    <w:semiHidden/>
    <w:unhideWhenUsed/>
    <w:rsid w:val="00E103D4"/>
    <w:rPr>
      <w:color w:val="954F72" w:themeColor="followedHyperlink"/>
      <w:u w:val="single"/>
    </w:rPr>
  </w:style>
  <w:style w:type="character" w:customStyle="1" w:styleId="UnresolvedMention1">
    <w:name w:val="Unresolved Mention1"/>
    <w:basedOn w:val="DefaultParagraphFont"/>
    <w:uiPriority w:val="99"/>
    <w:semiHidden/>
    <w:unhideWhenUsed/>
    <w:rsid w:val="00303BA8"/>
    <w:rPr>
      <w:color w:val="605E5C"/>
      <w:shd w:val="clear" w:color="auto" w:fill="E1DFDD"/>
    </w:rPr>
  </w:style>
  <w:style w:type="character" w:styleId="Strong">
    <w:name w:val="Strong"/>
    <w:basedOn w:val="DefaultParagraphFont"/>
    <w:uiPriority w:val="22"/>
    <w:qFormat/>
    <w:rsid w:val="003E3DDB"/>
    <w:rPr>
      <w:b/>
      <w:bCs/>
    </w:rPr>
  </w:style>
  <w:style w:type="character" w:styleId="Emphasis">
    <w:name w:val="Emphasis"/>
    <w:basedOn w:val="DefaultParagraphFont"/>
    <w:uiPriority w:val="20"/>
    <w:qFormat/>
    <w:rsid w:val="003E3DDB"/>
    <w:rPr>
      <w:i/>
      <w:iCs/>
    </w:rPr>
  </w:style>
  <w:style w:type="paragraph" w:styleId="PlainText">
    <w:name w:val="Plain Text"/>
    <w:basedOn w:val="Normal"/>
    <w:link w:val="PlainTextChar"/>
    <w:uiPriority w:val="99"/>
    <w:unhideWhenUsed/>
    <w:rsid w:val="001E18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18D6"/>
    <w:rPr>
      <w:rFonts w:ascii="Calibri" w:hAnsi="Calibri"/>
      <w:szCs w:val="21"/>
    </w:rPr>
  </w:style>
  <w:style w:type="character" w:styleId="UnresolvedMention">
    <w:name w:val="Unresolved Mention"/>
    <w:basedOn w:val="DefaultParagraphFont"/>
    <w:uiPriority w:val="99"/>
    <w:semiHidden/>
    <w:unhideWhenUsed/>
    <w:rsid w:val="009E726D"/>
    <w:rPr>
      <w:color w:val="605E5C"/>
      <w:shd w:val="clear" w:color="auto" w:fill="E1DFDD"/>
    </w:rPr>
  </w:style>
  <w:style w:type="paragraph" w:customStyle="1" w:styleId="C-BodyText">
    <w:name w:val="C-Body Text"/>
    <w:link w:val="C-BodyTextChar"/>
    <w:rsid w:val="001C6063"/>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rsid w:val="001C60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9168">
      <w:bodyDiv w:val="1"/>
      <w:marLeft w:val="0"/>
      <w:marRight w:val="0"/>
      <w:marTop w:val="0"/>
      <w:marBottom w:val="0"/>
      <w:divBdr>
        <w:top w:val="none" w:sz="0" w:space="0" w:color="auto"/>
        <w:left w:val="none" w:sz="0" w:space="0" w:color="auto"/>
        <w:bottom w:val="none" w:sz="0" w:space="0" w:color="auto"/>
        <w:right w:val="none" w:sz="0" w:space="0" w:color="auto"/>
      </w:divBdr>
    </w:div>
    <w:div w:id="258485926">
      <w:bodyDiv w:val="1"/>
      <w:marLeft w:val="0"/>
      <w:marRight w:val="0"/>
      <w:marTop w:val="0"/>
      <w:marBottom w:val="0"/>
      <w:divBdr>
        <w:top w:val="none" w:sz="0" w:space="0" w:color="auto"/>
        <w:left w:val="none" w:sz="0" w:space="0" w:color="auto"/>
        <w:bottom w:val="none" w:sz="0" w:space="0" w:color="auto"/>
        <w:right w:val="none" w:sz="0" w:space="0" w:color="auto"/>
      </w:divBdr>
    </w:div>
    <w:div w:id="267547311">
      <w:bodyDiv w:val="1"/>
      <w:marLeft w:val="0"/>
      <w:marRight w:val="0"/>
      <w:marTop w:val="0"/>
      <w:marBottom w:val="0"/>
      <w:divBdr>
        <w:top w:val="none" w:sz="0" w:space="0" w:color="auto"/>
        <w:left w:val="none" w:sz="0" w:space="0" w:color="auto"/>
        <w:bottom w:val="none" w:sz="0" w:space="0" w:color="auto"/>
        <w:right w:val="none" w:sz="0" w:space="0" w:color="auto"/>
      </w:divBdr>
      <w:divsChild>
        <w:div w:id="478692958">
          <w:marLeft w:val="0"/>
          <w:marRight w:val="0"/>
          <w:marTop w:val="0"/>
          <w:marBottom w:val="0"/>
          <w:divBdr>
            <w:top w:val="none" w:sz="0" w:space="0" w:color="auto"/>
            <w:left w:val="none" w:sz="0" w:space="0" w:color="auto"/>
            <w:bottom w:val="none" w:sz="0" w:space="0" w:color="auto"/>
            <w:right w:val="none" w:sz="0" w:space="0" w:color="auto"/>
          </w:divBdr>
          <w:divsChild>
            <w:div w:id="1268804463">
              <w:marLeft w:val="0"/>
              <w:marRight w:val="0"/>
              <w:marTop w:val="0"/>
              <w:marBottom w:val="0"/>
              <w:divBdr>
                <w:top w:val="none" w:sz="0" w:space="0" w:color="auto"/>
                <w:left w:val="none" w:sz="0" w:space="0" w:color="auto"/>
                <w:bottom w:val="none" w:sz="0" w:space="0" w:color="auto"/>
                <w:right w:val="none" w:sz="0" w:space="0" w:color="auto"/>
              </w:divBdr>
              <w:divsChild>
                <w:div w:id="1152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5466">
      <w:bodyDiv w:val="1"/>
      <w:marLeft w:val="0"/>
      <w:marRight w:val="0"/>
      <w:marTop w:val="0"/>
      <w:marBottom w:val="0"/>
      <w:divBdr>
        <w:top w:val="none" w:sz="0" w:space="0" w:color="auto"/>
        <w:left w:val="none" w:sz="0" w:space="0" w:color="auto"/>
        <w:bottom w:val="none" w:sz="0" w:space="0" w:color="auto"/>
        <w:right w:val="none" w:sz="0" w:space="0" w:color="auto"/>
      </w:divBdr>
    </w:div>
    <w:div w:id="637806421">
      <w:bodyDiv w:val="1"/>
      <w:marLeft w:val="0"/>
      <w:marRight w:val="0"/>
      <w:marTop w:val="0"/>
      <w:marBottom w:val="0"/>
      <w:divBdr>
        <w:top w:val="none" w:sz="0" w:space="0" w:color="auto"/>
        <w:left w:val="none" w:sz="0" w:space="0" w:color="auto"/>
        <w:bottom w:val="none" w:sz="0" w:space="0" w:color="auto"/>
        <w:right w:val="none" w:sz="0" w:space="0" w:color="auto"/>
      </w:divBdr>
    </w:div>
    <w:div w:id="795565295">
      <w:bodyDiv w:val="1"/>
      <w:marLeft w:val="0"/>
      <w:marRight w:val="0"/>
      <w:marTop w:val="0"/>
      <w:marBottom w:val="0"/>
      <w:divBdr>
        <w:top w:val="none" w:sz="0" w:space="0" w:color="auto"/>
        <w:left w:val="none" w:sz="0" w:space="0" w:color="auto"/>
        <w:bottom w:val="none" w:sz="0" w:space="0" w:color="auto"/>
        <w:right w:val="none" w:sz="0" w:space="0" w:color="auto"/>
      </w:divBdr>
    </w:div>
    <w:div w:id="829715610">
      <w:bodyDiv w:val="1"/>
      <w:marLeft w:val="0"/>
      <w:marRight w:val="0"/>
      <w:marTop w:val="0"/>
      <w:marBottom w:val="0"/>
      <w:divBdr>
        <w:top w:val="none" w:sz="0" w:space="0" w:color="auto"/>
        <w:left w:val="none" w:sz="0" w:space="0" w:color="auto"/>
        <w:bottom w:val="none" w:sz="0" w:space="0" w:color="auto"/>
        <w:right w:val="none" w:sz="0" w:space="0" w:color="auto"/>
      </w:divBdr>
    </w:div>
    <w:div w:id="886989148">
      <w:bodyDiv w:val="1"/>
      <w:marLeft w:val="0"/>
      <w:marRight w:val="0"/>
      <w:marTop w:val="0"/>
      <w:marBottom w:val="0"/>
      <w:divBdr>
        <w:top w:val="none" w:sz="0" w:space="0" w:color="auto"/>
        <w:left w:val="none" w:sz="0" w:space="0" w:color="auto"/>
        <w:bottom w:val="none" w:sz="0" w:space="0" w:color="auto"/>
        <w:right w:val="none" w:sz="0" w:space="0" w:color="auto"/>
      </w:divBdr>
    </w:div>
    <w:div w:id="934872516">
      <w:bodyDiv w:val="1"/>
      <w:marLeft w:val="0"/>
      <w:marRight w:val="0"/>
      <w:marTop w:val="0"/>
      <w:marBottom w:val="0"/>
      <w:divBdr>
        <w:top w:val="none" w:sz="0" w:space="0" w:color="auto"/>
        <w:left w:val="none" w:sz="0" w:space="0" w:color="auto"/>
        <w:bottom w:val="none" w:sz="0" w:space="0" w:color="auto"/>
        <w:right w:val="none" w:sz="0" w:space="0" w:color="auto"/>
      </w:divBdr>
      <w:divsChild>
        <w:div w:id="862941664">
          <w:marLeft w:val="0"/>
          <w:marRight w:val="0"/>
          <w:marTop w:val="0"/>
          <w:marBottom w:val="0"/>
          <w:divBdr>
            <w:top w:val="none" w:sz="0" w:space="0" w:color="auto"/>
            <w:left w:val="none" w:sz="0" w:space="0" w:color="auto"/>
            <w:bottom w:val="none" w:sz="0" w:space="0" w:color="auto"/>
            <w:right w:val="none" w:sz="0" w:space="0" w:color="auto"/>
          </w:divBdr>
          <w:divsChild>
            <w:div w:id="1832141983">
              <w:marLeft w:val="0"/>
              <w:marRight w:val="0"/>
              <w:marTop w:val="0"/>
              <w:marBottom w:val="0"/>
              <w:divBdr>
                <w:top w:val="none" w:sz="0" w:space="0" w:color="auto"/>
                <w:left w:val="none" w:sz="0" w:space="0" w:color="auto"/>
                <w:bottom w:val="none" w:sz="0" w:space="0" w:color="auto"/>
                <w:right w:val="none" w:sz="0" w:space="0" w:color="auto"/>
              </w:divBdr>
              <w:divsChild>
                <w:div w:id="119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4721">
      <w:bodyDiv w:val="1"/>
      <w:marLeft w:val="0"/>
      <w:marRight w:val="0"/>
      <w:marTop w:val="0"/>
      <w:marBottom w:val="0"/>
      <w:divBdr>
        <w:top w:val="none" w:sz="0" w:space="0" w:color="auto"/>
        <w:left w:val="none" w:sz="0" w:space="0" w:color="auto"/>
        <w:bottom w:val="none" w:sz="0" w:space="0" w:color="auto"/>
        <w:right w:val="none" w:sz="0" w:space="0" w:color="auto"/>
      </w:divBdr>
    </w:div>
    <w:div w:id="1016419430">
      <w:bodyDiv w:val="1"/>
      <w:marLeft w:val="0"/>
      <w:marRight w:val="0"/>
      <w:marTop w:val="0"/>
      <w:marBottom w:val="0"/>
      <w:divBdr>
        <w:top w:val="none" w:sz="0" w:space="0" w:color="auto"/>
        <w:left w:val="none" w:sz="0" w:space="0" w:color="auto"/>
        <w:bottom w:val="none" w:sz="0" w:space="0" w:color="auto"/>
        <w:right w:val="none" w:sz="0" w:space="0" w:color="auto"/>
      </w:divBdr>
      <w:divsChild>
        <w:div w:id="199903552">
          <w:marLeft w:val="0"/>
          <w:marRight w:val="0"/>
          <w:marTop w:val="0"/>
          <w:marBottom w:val="0"/>
          <w:divBdr>
            <w:top w:val="none" w:sz="0" w:space="0" w:color="auto"/>
            <w:left w:val="none" w:sz="0" w:space="0" w:color="auto"/>
            <w:bottom w:val="none" w:sz="0" w:space="0" w:color="auto"/>
            <w:right w:val="none" w:sz="0" w:space="0" w:color="auto"/>
          </w:divBdr>
        </w:div>
      </w:divsChild>
    </w:div>
    <w:div w:id="1042555830">
      <w:bodyDiv w:val="1"/>
      <w:marLeft w:val="0"/>
      <w:marRight w:val="0"/>
      <w:marTop w:val="0"/>
      <w:marBottom w:val="0"/>
      <w:divBdr>
        <w:top w:val="none" w:sz="0" w:space="0" w:color="auto"/>
        <w:left w:val="none" w:sz="0" w:space="0" w:color="auto"/>
        <w:bottom w:val="none" w:sz="0" w:space="0" w:color="auto"/>
        <w:right w:val="none" w:sz="0" w:space="0" w:color="auto"/>
      </w:divBdr>
    </w:div>
    <w:div w:id="1044671538">
      <w:bodyDiv w:val="1"/>
      <w:marLeft w:val="0"/>
      <w:marRight w:val="0"/>
      <w:marTop w:val="0"/>
      <w:marBottom w:val="0"/>
      <w:divBdr>
        <w:top w:val="none" w:sz="0" w:space="0" w:color="auto"/>
        <w:left w:val="none" w:sz="0" w:space="0" w:color="auto"/>
        <w:bottom w:val="none" w:sz="0" w:space="0" w:color="auto"/>
        <w:right w:val="none" w:sz="0" w:space="0" w:color="auto"/>
      </w:divBdr>
    </w:div>
    <w:div w:id="1078484491">
      <w:bodyDiv w:val="1"/>
      <w:marLeft w:val="0"/>
      <w:marRight w:val="0"/>
      <w:marTop w:val="0"/>
      <w:marBottom w:val="0"/>
      <w:divBdr>
        <w:top w:val="none" w:sz="0" w:space="0" w:color="auto"/>
        <w:left w:val="none" w:sz="0" w:space="0" w:color="auto"/>
        <w:bottom w:val="none" w:sz="0" w:space="0" w:color="auto"/>
        <w:right w:val="none" w:sz="0" w:space="0" w:color="auto"/>
      </w:divBdr>
    </w:div>
    <w:div w:id="1127317039">
      <w:bodyDiv w:val="1"/>
      <w:marLeft w:val="0"/>
      <w:marRight w:val="0"/>
      <w:marTop w:val="0"/>
      <w:marBottom w:val="0"/>
      <w:divBdr>
        <w:top w:val="none" w:sz="0" w:space="0" w:color="auto"/>
        <w:left w:val="none" w:sz="0" w:space="0" w:color="auto"/>
        <w:bottom w:val="none" w:sz="0" w:space="0" w:color="auto"/>
        <w:right w:val="none" w:sz="0" w:space="0" w:color="auto"/>
      </w:divBdr>
    </w:div>
    <w:div w:id="1243101839">
      <w:bodyDiv w:val="1"/>
      <w:marLeft w:val="0"/>
      <w:marRight w:val="0"/>
      <w:marTop w:val="0"/>
      <w:marBottom w:val="0"/>
      <w:divBdr>
        <w:top w:val="none" w:sz="0" w:space="0" w:color="auto"/>
        <w:left w:val="none" w:sz="0" w:space="0" w:color="auto"/>
        <w:bottom w:val="none" w:sz="0" w:space="0" w:color="auto"/>
        <w:right w:val="none" w:sz="0" w:space="0" w:color="auto"/>
      </w:divBdr>
      <w:divsChild>
        <w:div w:id="2128623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45031">
              <w:marLeft w:val="0"/>
              <w:marRight w:val="0"/>
              <w:marTop w:val="0"/>
              <w:marBottom w:val="0"/>
              <w:divBdr>
                <w:top w:val="none" w:sz="0" w:space="0" w:color="auto"/>
                <w:left w:val="none" w:sz="0" w:space="0" w:color="auto"/>
                <w:bottom w:val="none" w:sz="0" w:space="0" w:color="auto"/>
                <w:right w:val="none" w:sz="0" w:space="0" w:color="auto"/>
              </w:divBdr>
              <w:divsChild>
                <w:div w:id="283581814">
                  <w:marLeft w:val="0"/>
                  <w:marRight w:val="0"/>
                  <w:marTop w:val="0"/>
                  <w:marBottom w:val="0"/>
                  <w:divBdr>
                    <w:top w:val="none" w:sz="0" w:space="0" w:color="auto"/>
                    <w:left w:val="none" w:sz="0" w:space="0" w:color="auto"/>
                    <w:bottom w:val="none" w:sz="0" w:space="0" w:color="auto"/>
                    <w:right w:val="none" w:sz="0" w:space="0" w:color="auto"/>
                  </w:divBdr>
                  <w:divsChild>
                    <w:div w:id="1473906729">
                      <w:marLeft w:val="0"/>
                      <w:marRight w:val="0"/>
                      <w:marTop w:val="0"/>
                      <w:marBottom w:val="0"/>
                      <w:divBdr>
                        <w:top w:val="none" w:sz="0" w:space="0" w:color="auto"/>
                        <w:left w:val="none" w:sz="0" w:space="0" w:color="auto"/>
                        <w:bottom w:val="none" w:sz="0" w:space="0" w:color="auto"/>
                        <w:right w:val="none" w:sz="0" w:space="0" w:color="auto"/>
                      </w:divBdr>
                      <w:divsChild>
                        <w:div w:id="1053579319">
                          <w:marLeft w:val="0"/>
                          <w:marRight w:val="0"/>
                          <w:marTop w:val="0"/>
                          <w:marBottom w:val="0"/>
                          <w:divBdr>
                            <w:top w:val="none" w:sz="0" w:space="0" w:color="auto"/>
                            <w:left w:val="none" w:sz="0" w:space="0" w:color="auto"/>
                            <w:bottom w:val="none" w:sz="0" w:space="0" w:color="auto"/>
                            <w:right w:val="none" w:sz="0" w:space="0" w:color="auto"/>
                          </w:divBdr>
                          <w:divsChild>
                            <w:div w:id="699360338">
                              <w:marLeft w:val="0"/>
                              <w:marRight w:val="0"/>
                              <w:marTop w:val="0"/>
                              <w:marBottom w:val="0"/>
                              <w:divBdr>
                                <w:top w:val="none" w:sz="0" w:space="0" w:color="auto"/>
                                <w:left w:val="none" w:sz="0" w:space="0" w:color="auto"/>
                                <w:bottom w:val="none" w:sz="0" w:space="0" w:color="auto"/>
                                <w:right w:val="none" w:sz="0" w:space="0" w:color="auto"/>
                              </w:divBdr>
                              <w:divsChild>
                                <w:div w:id="1052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98055">
      <w:bodyDiv w:val="1"/>
      <w:marLeft w:val="0"/>
      <w:marRight w:val="0"/>
      <w:marTop w:val="0"/>
      <w:marBottom w:val="0"/>
      <w:divBdr>
        <w:top w:val="none" w:sz="0" w:space="0" w:color="auto"/>
        <w:left w:val="none" w:sz="0" w:space="0" w:color="auto"/>
        <w:bottom w:val="none" w:sz="0" w:space="0" w:color="auto"/>
        <w:right w:val="none" w:sz="0" w:space="0" w:color="auto"/>
      </w:divBdr>
    </w:div>
    <w:div w:id="1357731469">
      <w:bodyDiv w:val="1"/>
      <w:marLeft w:val="0"/>
      <w:marRight w:val="0"/>
      <w:marTop w:val="0"/>
      <w:marBottom w:val="0"/>
      <w:divBdr>
        <w:top w:val="none" w:sz="0" w:space="0" w:color="auto"/>
        <w:left w:val="none" w:sz="0" w:space="0" w:color="auto"/>
        <w:bottom w:val="none" w:sz="0" w:space="0" w:color="auto"/>
        <w:right w:val="none" w:sz="0" w:space="0" w:color="auto"/>
      </w:divBdr>
    </w:div>
    <w:div w:id="1434743823">
      <w:bodyDiv w:val="1"/>
      <w:marLeft w:val="0"/>
      <w:marRight w:val="0"/>
      <w:marTop w:val="0"/>
      <w:marBottom w:val="0"/>
      <w:divBdr>
        <w:top w:val="none" w:sz="0" w:space="0" w:color="auto"/>
        <w:left w:val="none" w:sz="0" w:space="0" w:color="auto"/>
        <w:bottom w:val="none" w:sz="0" w:space="0" w:color="auto"/>
        <w:right w:val="none" w:sz="0" w:space="0" w:color="auto"/>
      </w:divBdr>
    </w:div>
    <w:div w:id="1446387663">
      <w:bodyDiv w:val="1"/>
      <w:marLeft w:val="0"/>
      <w:marRight w:val="0"/>
      <w:marTop w:val="0"/>
      <w:marBottom w:val="0"/>
      <w:divBdr>
        <w:top w:val="none" w:sz="0" w:space="0" w:color="auto"/>
        <w:left w:val="none" w:sz="0" w:space="0" w:color="auto"/>
        <w:bottom w:val="none" w:sz="0" w:space="0" w:color="auto"/>
        <w:right w:val="none" w:sz="0" w:space="0" w:color="auto"/>
      </w:divBdr>
    </w:div>
    <w:div w:id="1506435909">
      <w:bodyDiv w:val="1"/>
      <w:marLeft w:val="0"/>
      <w:marRight w:val="0"/>
      <w:marTop w:val="0"/>
      <w:marBottom w:val="0"/>
      <w:divBdr>
        <w:top w:val="none" w:sz="0" w:space="0" w:color="auto"/>
        <w:left w:val="none" w:sz="0" w:space="0" w:color="auto"/>
        <w:bottom w:val="none" w:sz="0" w:space="0" w:color="auto"/>
        <w:right w:val="none" w:sz="0" w:space="0" w:color="auto"/>
      </w:divBdr>
      <w:divsChild>
        <w:div w:id="1833520745">
          <w:marLeft w:val="0"/>
          <w:marRight w:val="0"/>
          <w:marTop w:val="0"/>
          <w:marBottom w:val="0"/>
          <w:divBdr>
            <w:top w:val="none" w:sz="0" w:space="0" w:color="auto"/>
            <w:left w:val="none" w:sz="0" w:space="0" w:color="auto"/>
            <w:bottom w:val="none" w:sz="0" w:space="0" w:color="auto"/>
            <w:right w:val="none" w:sz="0" w:space="0" w:color="auto"/>
          </w:divBdr>
        </w:div>
        <w:div w:id="524293655">
          <w:marLeft w:val="0"/>
          <w:marRight w:val="0"/>
          <w:marTop w:val="0"/>
          <w:marBottom w:val="0"/>
          <w:divBdr>
            <w:top w:val="none" w:sz="0" w:space="0" w:color="auto"/>
            <w:left w:val="none" w:sz="0" w:space="0" w:color="auto"/>
            <w:bottom w:val="none" w:sz="0" w:space="0" w:color="auto"/>
            <w:right w:val="none" w:sz="0" w:space="0" w:color="auto"/>
          </w:divBdr>
        </w:div>
        <w:div w:id="1818178892">
          <w:marLeft w:val="0"/>
          <w:marRight w:val="0"/>
          <w:marTop w:val="0"/>
          <w:marBottom w:val="0"/>
          <w:divBdr>
            <w:top w:val="none" w:sz="0" w:space="0" w:color="auto"/>
            <w:left w:val="none" w:sz="0" w:space="0" w:color="auto"/>
            <w:bottom w:val="none" w:sz="0" w:space="0" w:color="auto"/>
            <w:right w:val="none" w:sz="0" w:space="0" w:color="auto"/>
          </w:divBdr>
        </w:div>
        <w:div w:id="1150293526">
          <w:marLeft w:val="0"/>
          <w:marRight w:val="0"/>
          <w:marTop w:val="0"/>
          <w:marBottom w:val="0"/>
          <w:divBdr>
            <w:top w:val="none" w:sz="0" w:space="0" w:color="auto"/>
            <w:left w:val="none" w:sz="0" w:space="0" w:color="auto"/>
            <w:bottom w:val="none" w:sz="0" w:space="0" w:color="auto"/>
            <w:right w:val="none" w:sz="0" w:space="0" w:color="auto"/>
          </w:divBdr>
        </w:div>
      </w:divsChild>
    </w:div>
    <w:div w:id="1510414851">
      <w:bodyDiv w:val="1"/>
      <w:marLeft w:val="0"/>
      <w:marRight w:val="0"/>
      <w:marTop w:val="0"/>
      <w:marBottom w:val="0"/>
      <w:divBdr>
        <w:top w:val="none" w:sz="0" w:space="0" w:color="auto"/>
        <w:left w:val="none" w:sz="0" w:space="0" w:color="auto"/>
        <w:bottom w:val="none" w:sz="0" w:space="0" w:color="auto"/>
        <w:right w:val="none" w:sz="0" w:space="0" w:color="auto"/>
      </w:divBdr>
    </w:div>
    <w:div w:id="1518497506">
      <w:bodyDiv w:val="1"/>
      <w:marLeft w:val="0"/>
      <w:marRight w:val="0"/>
      <w:marTop w:val="0"/>
      <w:marBottom w:val="0"/>
      <w:divBdr>
        <w:top w:val="none" w:sz="0" w:space="0" w:color="auto"/>
        <w:left w:val="none" w:sz="0" w:space="0" w:color="auto"/>
        <w:bottom w:val="none" w:sz="0" w:space="0" w:color="auto"/>
        <w:right w:val="none" w:sz="0" w:space="0" w:color="auto"/>
      </w:divBdr>
    </w:div>
    <w:div w:id="1526823247">
      <w:bodyDiv w:val="1"/>
      <w:marLeft w:val="0"/>
      <w:marRight w:val="0"/>
      <w:marTop w:val="0"/>
      <w:marBottom w:val="0"/>
      <w:divBdr>
        <w:top w:val="none" w:sz="0" w:space="0" w:color="auto"/>
        <w:left w:val="none" w:sz="0" w:space="0" w:color="auto"/>
        <w:bottom w:val="none" w:sz="0" w:space="0" w:color="auto"/>
        <w:right w:val="none" w:sz="0" w:space="0" w:color="auto"/>
      </w:divBdr>
    </w:div>
    <w:div w:id="1551188221">
      <w:bodyDiv w:val="1"/>
      <w:marLeft w:val="0"/>
      <w:marRight w:val="0"/>
      <w:marTop w:val="0"/>
      <w:marBottom w:val="0"/>
      <w:divBdr>
        <w:top w:val="none" w:sz="0" w:space="0" w:color="auto"/>
        <w:left w:val="none" w:sz="0" w:space="0" w:color="auto"/>
        <w:bottom w:val="none" w:sz="0" w:space="0" w:color="auto"/>
        <w:right w:val="none" w:sz="0" w:space="0" w:color="auto"/>
      </w:divBdr>
      <w:divsChild>
        <w:div w:id="234750551">
          <w:marLeft w:val="0"/>
          <w:marRight w:val="0"/>
          <w:marTop w:val="0"/>
          <w:marBottom w:val="0"/>
          <w:divBdr>
            <w:top w:val="none" w:sz="0" w:space="0" w:color="auto"/>
            <w:left w:val="none" w:sz="0" w:space="0" w:color="auto"/>
            <w:bottom w:val="none" w:sz="0" w:space="0" w:color="auto"/>
            <w:right w:val="none" w:sz="0" w:space="0" w:color="auto"/>
          </w:divBdr>
          <w:divsChild>
            <w:div w:id="1641033762">
              <w:marLeft w:val="0"/>
              <w:marRight w:val="0"/>
              <w:marTop w:val="0"/>
              <w:marBottom w:val="0"/>
              <w:divBdr>
                <w:top w:val="none" w:sz="0" w:space="0" w:color="auto"/>
                <w:left w:val="none" w:sz="0" w:space="0" w:color="auto"/>
                <w:bottom w:val="none" w:sz="0" w:space="0" w:color="auto"/>
                <w:right w:val="none" w:sz="0" w:space="0" w:color="auto"/>
              </w:divBdr>
              <w:divsChild>
                <w:div w:id="10833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5980">
      <w:bodyDiv w:val="1"/>
      <w:marLeft w:val="0"/>
      <w:marRight w:val="0"/>
      <w:marTop w:val="0"/>
      <w:marBottom w:val="0"/>
      <w:divBdr>
        <w:top w:val="none" w:sz="0" w:space="0" w:color="auto"/>
        <w:left w:val="none" w:sz="0" w:space="0" w:color="auto"/>
        <w:bottom w:val="none" w:sz="0" w:space="0" w:color="auto"/>
        <w:right w:val="none" w:sz="0" w:space="0" w:color="auto"/>
      </w:divBdr>
    </w:div>
    <w:div w:id="1680354284">
      <w:bodyDiv w:val="1"/>
      <w:marLeft w:val="0"/>
      <w:marRight w:val="0"/>
      <w:marTop w:val="0"/>
      <w:marBottom w:val="0"/>
      <w:divBdr>
        <w:top w:val="none" w:sz="0" w:space="0" w:color="auto"/>
        <w:left w:val="none" w:sz="0" w:space="0" w:color="auto"/>
        <w:bottom w:val="none" w:sz="0" w:space="0" w:color="auto"/>
        <w:right w:val="none" w:sz="0" w:space="0" w:color="auto"/>
      </w:divBdr>
    </w:div>
    <w:div w:id="1684239636">
      <w:bodyDiv w:val="1"/>
      <w:marLeft w:val="0"/>
      <w:marRight w:val="0"/>
      <w:marTop w:val="0"/>
      <w:marBottom w:val="0"/>
      <w:divBdr>
        <w:top w:val="none" w:sz="0" w:space="0" w:color="auto"/>
        <w:left w:val="none" w:sz="0" w:space="0" w:color="auto"/>
        <w:bottom w:val="none" w:sz="0" w:space="0" w:color="auto"/>
        <w:right w:val="none" w:sz="0" w:space="0" w:color="auto"/>
      </w:divBdr>
    </w:div>
    <w:div w:id="1851680002">
      <w:bodyDiv w:val="1"/>
      <w:marLeft w:val="0"/>
      <w:marRight w:val="0"/>
      <w:marTop w:val="0"/>
      <w:marBottom w:val="0"/>
      <w:divBdr>
        <w:top w:val="none" w:sz="0" w:space="0" w:color="auto"/>
        <w:left w:val="none" w:sz="0" w:space="0" w:color="auto"/>
        <w:bottom w:val="none" w:sz="0" w:space="0" w:color="auto"/>
        <w:right w:val="none" w:sz="0" w:space="0" w:color="auto"/>
      </w:divBdr>
    </w:div>
    <w:div w:id="1958752875">
      <w:bodyDiv w:val="1"/>
      <w:marLeft w:val="0"/>
      <w:marRight w:val="0"/>
      <w:marTop w:val="0"/>
      <w:marBottom w:val="0"/>
      <w:divBdr>
        <w:top w:val="none" w:sz="0" w:space="0" w:color="auto"/>
        <w:left w:val="none" w:sz="0" w:space="0" w:color="auto"/>
        <w:bottom w:val="none" w:sz="0" w:space="0" w:color="auto"/>
        <w:right w:val="none" w:sz="0" w:space="0" w:color="auto"/>
      </w:divBdr>
    </w:div>
    <w:div w:id="2079084699">
      <w:bodyDiv w:val="1"/>
      <w:marLeft w:val="0"/>
      <w:marRight w:val="0"/>
      <w:marTop w:val="0"/>
      <w:marBottom w:val="0"/>
      <w:divBdr>
        <w:top w:val="none" w:sz="0" w:space="0" w:color="auto"/>
        <w:left w:val="none" w:sz="0" w:space="0" w:color="auto"/>
        <w:bottom w:val="none" w:sz="0" w:space="0" w:color="auto"/>
        <w:right w:val="none" w:sz="0" w:space="0" w:color="auto"/>
      </w:divBdr>
    </w:div>
    <w:div w:id="2127000929">
      <w:bodyDiv w:val="1"/>
      <w:marLeft w:val="0"/>
      <w:marRight w:val="0"/>
      <w:marTop w:val="0"/>
      <w:marBottom w:val="0"/>
      <w:divBdr>
        <w:top w:val="none" w:sz="0" w:space="0" w:color="auto"/>
        <w:left w:val="none" w:sz="0" w:space="0" w:color="auto"/>
        <w:bottom w:val="none" w:sz="0" w:space="0" w:color="auto"/>
        <w:right w:val="none" w:sz="0" w:space="0" w:color="auto"/>
      </w:divBdr>
    </w:div>
    <w:div w:id="21457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umich.edu/pharmsci/seminars" TargetMode="External"/><Relationship Id="rId3" Type="http://schemas.openxmlformats.org/officeDocument/2006/relationships/settings" Target="settings.xml"/><Relationship Id="rId7" Type="http://schemas.openxmlformats.org/officeDocument/2006/relationships/image" Target="cid:a8b33d54-dde6-4487-a447-c8d7d2511b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49EB-EDDF-4DA8-9303-5D523B9E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Patrina</dc:creator>
  <cp:keywords/>
  <dc:description/>
  <cp:lastModifiedBy>Patrina Hardy</cp:lastModifiedBy>
  <cp:revision>3</cp:revision>
  <cp:lastPrinted>2021-04-07T19:09:00Z</cp:lastPrinted>
  <dcterms:created xsi:type="dcterms:W3CDTF">2022-04-27T00:43:00Z</dcterms:created>
  <dcterms:modified xsi:type="dcterms:W3CDTF">2022-04-27T00:43:00Z</dcterms:modified>
</cp:coreProperties>
</file>